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63" w:rsidRPr="00B176C4" w:rsidRDefault="00772543" w:rsidP="00C160D2">
      <w:pPr>
        <w:jc w:val="center"/>
        <w:rPr>
          <w:sz w:val="28"/>
          <w:szCs w:val="28"/>
        </w:rPr>
      </w:pPr>
      <w:r w:rsidRPr="00772543">
        <w:rPr>
          <w:noProof/>
          <w:sz w:val="28"/>
          <w:szCs w:val="28"/>
        </w:rPr>
        <w:drawing>
          <wp:inline distT="0" distB="0" distL="0" distR="0">
            <wp:extent cx="647700" cy="771525"/>
            <wp:effectExtent l="0" t="0" r="0" b="9525"/>
            <wp:docPr id="52" name="Рисунок 1" descr="C:\Users\USER\AppData\Local\Microsoft\Windows\Temporary Internet Files\Content.Word\Действующий герб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Действующий герб - копия.jp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p w:rsidR="00E34840" w:rsidRPr="00B176C4" w:rsidRDefault="000E6563" w:rsidP="00B176C4">
      <w:pPr>
        <w:ind w:left="-284" w:firstLine="284"/>
        <w:jc w:val="center"/>
        <w:rPr>
          <w:b/>
          <w:sz w:val="28"/>
          <w:szCs w:val="28"/>
        </w:rPr>
      </w:pPr>
      <w:r w:rsidRPr="00B176C4">
        <w:rPr>
          <w:b/>
          <w:sz w:val="28"/>
          <w:szCs w:val="28"/>
        </w:rPr>
        <w:t xml:space="preserve">АДМИНИСТРАЦИЯ </w:t>
      </w:r>
      <w:r w:rsidR="00B176C4">
        <w:rPr>
          <w:b/>
          <w:sz w:val="28"/>
          <w:szCs w:val="28"/>
        </w:rPr>
        <w:t xml:space="preserve">ГОРОДСКОГО ПОСЕЛЕНИЯ ПЕТРА ДУБРАВА </w:t>
      </w:r>
      <w:r w:rsidRPr="00B176C4">
        <w:rPr>
          <w:b/>
          <w:sz w:val="28"/>
          <w:szCs w:val="28"/>
        </w:rPr>
        <w:t xml:space="preserve">МУНИЦИПАЛЬНОГО РАЙОНА </w:t>
      </w:r>
      <w:r w:rsidR="00B176C4" w:rsidRPr="00B176C4">
        <w:rPr>
          <w:b/>
          <w:sz w:val="28"/>
          <w:szCs w:val="28"/>
        </w:rPr>
        <w:t>ВОЛЖСКИЙ САМАРСКОЙ ОБЛАСТИ</w:t>
      </w:r>
    </w:p>
    <w:p w:rsidR="00E34840" w:rsidRPr="00B176C4" w:rsidRDefault="00E34840" w:rsidP="000E6563">
      <w:pPr>
        <w:jc w:val="center"/>
        <w:rPr>
          <w:b/>
          <w:sz w:val="28"/>
          <w:szCs w:val="28"/>
        </w:rPr>
      </w:pPr>
    </w:p>
    <w:p w:rsidR="000E6563" w:rsidRPr="00B176C4" w:rsidRDefault="000E6563" w:rsidP="000E6563">
      <w:pPr>
        <w:jc w:val="center"/>
        <w:rPr>
          <w:b/>
          <w:sz w:val="28"/>
          <w:szCs w:val="28"/>
        </w:rPr>
      </w:pPr>
      <w:r w:rsidRPr="00B176C4">
        <w:rPr>
          <w:b/>
          <w:sz w:val="28"/>
          <w:szCs w:val="28"/>
        </w:rPr>
        <w:t>ПОСТАНОВЛЕНИЕ</w:t>
      </w:r>
    </w:p>
    <w:p w:rsidR="000E6563" w:rsidRPr="00B176C4" w:rsidRDefault="000E6563" w:rsidP="000E6563">
      <w:pPr>
        <w:rPr>
          <w:b/>
          <w:sz w:val="28"/>
          <w:szCs w:val="28"/>
        </w:rPr>
      </w:pPr>
    </w:p>
    <w:p w:rsidR="000E6563" w:rsidRPr="00B176C4" w:rsidRDefault="00C160D2" w:rsidP="000E6563">
      <w:pPr>
        <w:tabs>
          <w:tab w:val="center" w:pos="4677"/>
          <w:tab w:val="left" w:pos="8145"/>
        </w:tabs>
        <w:rPr>
          <w:sz w:val="28"/>
          <w:szCs w:val="28"/>
        </w:rPr>
      </w:pPr>
      <w:r>
        <w:rPr>
          <w:sz w:val="28"/>
          <w:szCs w:val="28"/>
        </w:rPr>
        <w:tab/>
        <w:t>от  14.12.</w:t>
      </w:r>
      <w:r w:rsidR="000E6563" w:rsidRPr="00B176C4">
        <w:rPr>
          <w:sz w:val="28"/>
          <w:szCs w:val="28"/>
        </w:rPr>
        <w:t>202</w:t>
      </w:r>
      <w:r w:rsidR="00772543">
        <w:rPr>
          <w:sz w:val="28"/>
          <w:szCs w:val="28"/>
        </w:rPr>
        <w:t>2</w:t>
      </w:r>
      <w:r w:rsidR="000E6563" w:rsidRPr="00B176C4">
        <w:rPr>
          <w:sz w:val="28"/>
          <w:szCs w:val="28"/>
        </w:rPr>
        <w:t xml:space="preserve"> </w:t>
      </w:r>
      <w:r w:rsidR="00B176C4">
        <w:rPr>
          <w:sz w:val="28"/>
          <w:szCs w:val="28"/>
        </w:rPr>
        <w:t xml:space="preserve"> </w:t>
      </w:r>
      <w:r>
        <w:rPr>
          <w:sz w:val="28"/>
          <w:szCs w:val="28"/>
        </w:rPr>
        <w:t xml:space="preserve"> №  312</w:t>
      </w:r>
    </w:p>
    <w:p w:rsidR="000E6563" w:rsidRPr="006B1626" w:rsidRDefault="000E6563" w:rsidP="000E6563">
      <w:pPr>
        <w:tabs>
          <w:tab w:val="center" w:pos="4677"/>
          <w:tab w:val="left" w:pos="8145"/>
        </w:tabs>
        <w:rPr>
          <w:sz w:val="32"/>
          <w:szCs w:val="32"/>
        </w:rPr>
      </w:pPr>
    </w:p>
    <w:p w:rsidR="006E6CEA" w:rsidRPr="00F64373" w:rsidRDefault="00331E43" w:rsidP="00C160D2">
      <w:pPr>
        <w:spacing w:line="360" w:lineRule="auto"/>
        <w:jc w:val="center"/>
        <w:rPr>
          <w:b/>
          <w:bCs/>
          <w:color w:val="000000" w:themeColor="text1"/>
          <w:sz w:val="28"/>
          <w:szCs w:val="28"/>
        </w:rPr>
      </w:pPr>
      <w:r w:rsidRPr="001471EC">
        <w:rPr>
          <w:bCs/>
          <w:color w:val="000000" w:themeColor="text1"/>
          <w:sz w:val="28"/>
          <w:szCs w:val="28"/>
        </w:rPr>
        <w:t>Об утверждении П</w:t>
      </w:r>
      <w:r w:rsidRPr="001471EC">
        <w:rPr>
          <w:bCs/>
          <w:color w:val="000000" w:themeColor="text1"/>
          <w:sz w:val="28"/>
          <w:szCs w:val="28"/>
          <w:shd w:val="clear" w:color="auto" w:fill="FFFFFF"/>
        </w:rPr>
        <w:t>рограммы профилактики рисков причинения вреда (ущерба) охраняемым законом ценностям</w:t>
      </w:r>
      <w:r w:rsidR="0066772E">
        <w:rPr>
          <w:bCs/>
          <w:color w:val="000000" w:themeColor="text1"/>
          <w:sz w:val="28"/>
          <w:szCs w:val="28"/>
          <w:shd w:val="clear" w:color="auto" w:fill="FFFFFF"/>
        </w:rPr>
        <w:t xml:space="preserve"> </w:t>
      </w:r>
      <w:r w:rsidR="001471EC">
        <w:rPr>
          <w:sz w:val="28"/>
          <w:szCs w:val="28"/>
        </w:rPr>
        <w:t xml:space="preserve">при проведении муниципального контроля на автомобильном транспорте  и в дорожном хозяйстве вне границ населенных пунктов в границах  </w:t>
      </w:r>
      <w:r w:rsidR="00B176C4">
        <w:rPr>
          <w:sz w:val="28"/>
          <w:szCs w:val="28"/>
        </w:rPr>
        <w:t xml:space="preserve">городского поселения Петра Дубрава </w:t>
      </w:r>
      <w:r w:rsidR="001471EC">
        <w:rPr>
          <w:sz w:val="28"/>
          <w:szCs w:val="28"/>
        </w:rPr>
        <w:t>муниципального района Волжский Самарской области</w:t>
      </w:r>
      <w:r w:rsidR="00772543">
        <w:rPr>
          <w:sz w:val="28"/>
          <w:szCs w:val="28"/>
        </w:rPr>
        <w:t xml:space="preserve"> на 2023</w:t>
      </w:r>
      <w:r w:rsidR="000461E9">
        <w:rPr>
          <w:sz w:val="28"/>
          <w:szCs w:val="28"/>
        </w:rPr>
        <w:t xml:space="preserve"> год</w:t>
      </w:r>
    </w:p>
    <w:p w:rsidR="006E6CEA" w:rsidRPr="00F64373" w:rsidRDefault="006E6CEA" w:rsidP="000E5824">
      <w:pPr>
        <w:jc w:val="center"/>
        <w:rPr>
          <w:b/>
          <w:bCs/>
          <w:color w:val="000000" w:themeColor="text1"/>
          <w:sz w:val="28"/>
          <w:szCs w:val="28"/>
        </w:rPr>
      </w:pPr>
    </w:p>
    <w:p w:rsidR="00F142BF" w:rsidRPr="00F64373" w:rsidRDefault="000461E9" w:rsidP="00056EE1">
      <w:pPr>
        <w:spacing w:line="360" w:lineRule="auto"/>
        <w:ind w:firstLine="709"/>
        <w:jc w:val="both"/>
        <w:rPr>
          <w:color w:val="000000" w:themeColor="text1"/>
          <w:sz w:val="28"/>
          <w:szCs w:val="28"/>
        </w:rPr>
      </w:pPr>
      <w:r w:rsidRPr="00841D54">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41D54">
        <w:rPr>
          <w:color w:val="000000" w:themeColor="text1"/>
          <w:sz w:val="28"/>
          <w:szCs w:val="28"/>
          <w:shd w:val="clear" w:color="auto" w:fill="FFFFFF"/>
        </w:rPr>
        <w:t xml:space="preserve"> постановлением Правительства Российской Федерации от 25.06.2021 № 990</w:t>
      </w:r>
      <w:r w:rsidR="00130873">
        <w:rPr>
          <w:color w:val="000000" w:themeColor="text1"/>
          <w:sz w:val="28"/>
          <w:szCs w:val="28"/>
          <w:shd w:val="clear" w:color="auto" w:fill="FFFFFF"/>
        </w:rPr>
        <w:t xml:space="preserve"> </w:t>
      </w:r>
      <w:r w:rsidRPr="00841D54">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176C4">
        <w:rPr>
          <w:color w:val="000000" w:themeColor="text1"/>
          <w:sz w:val="28"/>
          <w:szCs w:val="28"/>
          <w:shd w:val="clear" w:color="auto" w:fill="FFFFFF"/>
        </w:rPr>
        <w:t xml:space="preserve">, Администрация городского поселения Петра Дубрава муниципального района Волжский Самарской области </w:t>
      </w:r>
      <w:r w:rsidR="00130873">
        <w:rPr>
          <w:color w:val="000000" w:themeColor="text1"/>
          <w:sz w:val="28"/>
          <w:szCs w:val="28"/>
          <w:shd w:val="clear" w:color="auto" w:fill="FFFFFF"/>
        </w:rPr>
        <w:t xml:space="preserve"> </w:t>
      </w:r>
      <w:r w:rsidR="001C1281" w:rsidRPr="00F64373">
        <w:rPr>
          <w:color w:val="000000" w:themeColor="text1"/>
          <w:sz w:val="28"/>
          <w:szCs w:val="28"/>
        </w:rPr>
        <w:t>ПОСТАНОВЛЯЕТ</w:t>
      </w:r>
      <w:r w:rsidR="00F142BF" w:rsidRPr="00F64373">
        <w:rPr>
          <w:color w:val="000000" w:themeColor="text1"/>
          <w:sz w:val="28"/>
          <w:szCs w:val="28"/>
        </w:rPr>
        <w:t>:</w:t>
      </w:r>
    </w:p>
    <w:p w:rsidR="00331E43" w:rsidRPr="00841D54" w:rsidRDefault="00F142BF" w:rsidP="000461E9">
      <w:pPr>
        <w:tabs>
          <w:tab w:val="left" w:pos="1200"/>
        </w:tabs>
        <w:autoSpaceDN w:val="0"/>
        <w:adjustRightInd w:val="0"/>
        <w:spacing w:line="360" w:lineRule="auto"/>
        <w:ind w:firstLine="709"/>
        <w:jc w:val="both"/>
        <w:rPr>
          <w:sz w:val="28"/>
          <w:szCs w:val="28"/>
        </w:rPr>
      </w:pPr>
      <w:r w:rsidRPr="00F64373">
        <w:rPr>
          <w:color w:val="000000" w:themeColor="text1"/>
          <w:sz w:val="28"/>
          <w:szCs w:val="28"/>
        </w:rPr>
        <w:t>1.</w:t>
      </w:r>
      <w:r w:rsidR="001C1281" w:rsidRPr="00F64373">
        <w:rPr>
          <w:color w:val="000000" w:themeColor="text1"/>
          <w:sz w:val="28"/>
          <w:szCs w:val="28"/>
        </w:rPr>
        <w:t xml:space="preserve">Утвердить </w:t>
      </w:r>
      <w:r w:rsidR="006F0A5F" w:rsidRPr="00841D54">
        <w:rPr>
          <w:color w:val="000000" w:themeColor="text1"/>
          <w:sz w:val="28"/>
          <w:szCs w:val="28"/>
        </w:rPr>
        <w:t>П</w:t>
      </w:r>
      <w:r w:rsidR="006F0A5F" w:rsidRPr="00841D54">
        <w:rPr>
          <w:color w:val="000000" w:themeColor="text1"/>
          <w:sz w:val="28"/>
          <w:szCs w:val="28"/>
          <w:shd w:val="clear" w:color="auto" w:fill="FFFFFF"/>
        </w:rPr>
        <w:t>рограмму профилактики рисков причинения вреда (ущерба) охраняемым законом ценностям в области</w:t>
      </w:r>
      <w:r w:rsidR="006F0A5F" w:rsidRPr="00841D54">
        <w:rPr>
          <w:color w:val="000000" w:themeColor="text1"/>
          <w:sz w:val="28"/>
          <w:szCs w:val="28"/>
        </w:rPr>
        <w:t xml:space="preserve"> муниципального контроля</w:t>
      </w:r>
      <w:r w:rsidR="006F0A5F">
        <w:rPr>
          <w:color w:val="000000" w:themeColor="text1"/>
          <w:sz w:val="28"/>
          <w:szCs w:val="28"/>
        </w:rPr>
        <w:t xml:space="preserve"> на автомобильном транспорте и в дорожном хозяйстве </w:t>
      </w:r>
      <w:r w:rsidR="006F0A5F" w:rsidRPr="00765775">
        <w:rPr>
          <w:bCs/>
          <w:color w:val="000000"/>
          <w:sz w:val="28"/>
          <w:szCs w:val="28"/>
        </w:rPr>
        <w:t>вне границ населенных пунктов в границах</w:t>
      </w:r>
      <w:r w:rsidR="006F0A5F">
        <w:rPr>
          <w:bCs/>
          <w:color w:val="000000"/>
          <w:sz w:val="28"/>
          <w:szCs w:val="28"/>
        </w:rPr>
        <w:t xml:space="preserve"> городского поселения Петра Дубрава </w:t>
      </w:r>
      <w:r w:rsidR="006F0A5F" w:rsidRPr="00765775">
        <w:rPr>
          <w:bCs/>
          <w:color w:val="000000"/>
          <w:sz w:val="28"/>
          <w:szCs w:val="28"/>
        </w:rPr>
        <w:t>муниципального района Волжский Самарской области</w:t>
      </w:r>
      <w:r w:rsidR="006F0A5F">
        <w:rPr>
          <w:bCs/>
          <w:color w:val="000000"/>
          <w:sz w:val="28"/>
          <w:szCs w:val="28"/>
        </w:rPr>
        <w:t xml:space="preserve"> </w:t>
      </w:r>
      <w:r w:rsidR="00772543">
        <w:rPr>
          <w:color w:val="000000"/>
          <w:sz w:val="28"/>
          <w:szCs w:val="28"/>
        </w:rPr>
        <w:t>на 2023</w:t>
      </w:r>
      <w:r w:rsidR="006F0A5F">
        <w:rPr>
          <w:color w:val="000000"/>
          <w:sz w:val="28"/>
          <w:szCs w:val="28"/>
        </w:rPr>
        <w:t xml:space="preserve"> год,</w:t>
      </w:r>
      <w:r w:rsidR="006F0A5F" w:rsidRPr="00841D54">
        <w:rPr>
          <w:color w:val="000000"/>
          <w:sz w:val="28"/>
          <w:szCs w:val="28"/>
        </w:rPr>
        <w:t xml:space="preserve"> </w:t>
      </w:r>
      <w:r w:rsidR="007371C0" w:rsidRPr="00F64373">
        <w:rPr>
          <w:color w:val="000000" w:themeColor="text1"/>
          <w:sz w:val="28"/>
          <w:szCs w:val="28"/>
        </w:rPr>
        <w:t xml:space="preserve"> осуществляем</w:t>
      </w:r>
      <w:r w:rsidR="006C2CCD">
        <w:rPr>
          <w:color w:val="000000" w:themeColor="text1"/>
          <w:sz w:val="28"/>
          <w:szCs w:val="28"/>
        </w:rPr>
        <w:t>о</w:t>
      </w:r>
      <w:r w:rsidR="00834528">
        <w:rPr>
          <w:color w:val="000000" w:themeColor="text1"/>
          <w:sz w:val="28"/>
          <w:szCs w:val="28"/>
        </w:rPr>
        <w:t>го</w:t>
      </w:r>
      <w:r w:rsidR="00814797">
        <w:rPr>
          <w:color w:val="000000" w:themeColor="text1"/>
          <w:sz w:val="28"/>
          <w:szCs w:val="28"/>
        </w:rPr>
        <w:t xml:space="preserve"> А</w:t>
      </w:r>
      <w:r w:rsidR="007371C0" w:rsidRPr="00F64373">
        <w:rPr>
          <w:color w:val="000000" w:themeColor="text1"/>
          <w:sz w:val="28"/>
          <w:szCs w:val="28"/>
        </w:rPr>
        <w:t xml:space="preserve">дминистрацией </w:t>
      </w:r>
      <w:r w:rsidR="00B176C4">
        <w:rPr>
          <w:color w:val="000000" w:themeColor="text1"/>
          <w:sz w:val="28"/>
          <w:szCs w:val="28"/>
        </w:rPr>
        <w:t xml:space="preserve">городского поселения Петра Дубрава </w:t>
      </w:r>
      <w:r w:rsidR="00F17A14">
        <w:rPr>
          <w:color w:val="000000" w:themeColor="text1"/>
          <w:sz w:val="28"/>
          <w:szCs w:val="28"/>
        </w:rPr>
        <w:t>муниципального района Волжский Самарской области</w:t>
      </w:r>
      <w:r w:rsidR="00A66324">
        <w:rPr>
          <w:color w:val="000000" w:themeColor="text1"/>
          <w:sz w:val="28"/>
          <w:szCs w:val="28"/>
        </w:rPr>
        <w:t>,</w:t>
      </w:r>
      <w:r w:rsidR="000461E9">
        <w:rPr>
          <w:color w:val="000000" w:themeColor="text1"/>
          <w:sz w:val="28"/>
          <w:szCs w:val="28"/>
        </w:rPr>
        <w:t xml:space="preserve"> согласно приложению № 1 </w:t>
      </w:r>
    </w:p>
    <w:p w:rsidR="000461E9" w:rsidRDefault="000461E9" w:rsidP="000461E9">
      <w:pPr>
        <w:pStyle w:val="20"/>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lastRenderedPageBreak/>
        <w:t xml:space="preserve">2. Настоящее Постановление вступает в силу со дня его официального </w:t>
      </w:r>
      <w:r w:rsidRPr="00127A9F">
        <w:rPr>
          <w:rFonts w:ascii="Times New Roman" w:hAnsi="Times New Roman" w:cs="Times New Roman"/>
          <w:color w:val="000000" w:themeColor="text1"/>
          <w:sz w:val="28"/>
          <w:szCs w:val="28"/>
        </w:rPr>
        <w:t>опублико</w:t>
      </w:r>
      <w:r w:rsidR="00772543">
        <w:rPr>
          <w:rFonts w:ascii="Times New Roman" w:hAnsi="Times New Roman" w:cs="Times New Roman"/>
          <w:color w:val="000000" w:themeColor="text1"/>
          <w:sz w:val="28"/>
          <w:szCs w:val="28"/>
        </w:rPr>
        <w:t>вания, но не ранее 1 января 2023</w:t>
      </w:r>
      <w:r w:rsidRPr="00127A9F">
        <w:rPr>
          <w:rFonts w:ascii="Times New Roman" w:hAnsi="Times New Roman" w:cs="Times New Roman"/>
          <w:color w:val="000000" w:themeColor="text1"/>
          <w:sz w:val="28"/>
          <w:szCs w:val="28"/>
        </w:rPr>
        <w:t xml:space="preserve"> года</w:t>
      </w:r>
      <w:r>
        <w:rPr>
          <w:rFonts w:ascii="Times New Roman" w:hAnsi="Times New Roman" w:cs="Times New Roman"/>
          <w:color w:val="000000" w:themeColor="text1"/>
          <w:sz w:val="28"/>
          <w:szCs w:val="28"/>
        </w:rPr>
        <w:t>.</w:t>
      </w:r>
    </w:p>
    <w:p w:rsidR="000461E9" w:rsidRPr="00F64373" w:rsidRDefault="000461E9" w:rsidP="000461E9">
      <w:pPr>
        <w:pStyle w:val="20"/>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Опубликовать настоящее</w:t>
      </w:r>
      <w:r w:rsidR="00B176C4">
        <w:rPr>
          <w:rFonts w:ascii="Times New Roman" w:hAnsi="Times New Roman" w:cs="Times New Roman"/>
          <w:color w:val="000000" w:themeColor="text1"/>
          <w:sz w:val="28"/>
          <w:szCs w:val="28"/>
        </w:rPr>
        <w:t xml:space="preserve"> Постановление в печатном средстве информации г.п. Петра Дубрава «Голос Дубравы»</w:t>
      </w:r>
      <w:r>
        <w:rPr>
          <w:rFonts w:ascii="Times New Roman" w:hAnsi="Times New Roman" w:cs="Times New Roman"/>
          <w:color w:val="000000" w:themeColor="text1"/>
          <w:sz w:val="28"/>
          <w:szCs w:val="28"/>
        </w:rPr>
        <w:t>.</w:t>
      </w:r>
    </w:p>
    <w:p w:rsidR="000461E9" w:rsidRPr="00F64373" w:rsidRDefault="000461E9" w:rsidP="000461E9">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Pr="00F64373">
        <w:rPr>
          <w:color w:val="000000" w:themeColor="text1"/>
          <w:sz w:val="28"/>
          <w:szCs w:val="28"/>
        </w:rPr>
        <w:t xml:space="preserve">. Разместить настоящее Постановление на официальном сайте администрации </w:t>
      </w:r>
      <w:r w:rsidR="00C160D2">
        <w:rPr>
          <w:color w:val="000000" w:themeColor="text1"/>
          <w:sz w:val="28"/>
          <w:szCs w:val="28"/>
        </w:rPr>
        <w:t xml:space="preserve">городского поселения Петра Дубрава </w:t>
      </w:r>
      <w:r>
        <w:rPr>
          <w:color w:val="000000" w:themeColor="text1"/>
          <w:sz w:val="28"/>
          <w:szCs w:val="28"/>
        </w:rPr>
        <w:t>муниципального района Волжский Самарской области</w:t>
      </w:r>
      <w:r w:rsidR="00B176C4">
        <w:rPr>
          <w:color w:val="000000" w:themeColor="text1"/>
          <w:sz w:val="28"/>
          <w:szCs w:val="28"/>
        </w:rPr>
        <w:t xml:space="preserve"> </w:t>
      </w:r>
      <w:r w:rsidRPr="00F64373">
        <w:rPr>
          <w:color w:val="000000" w:themeColor="text1"/>
          <w:sz w:val="28"/>
          <w:szCs w:val="28"/>
        </w:rPr>
        <w:t>в информационно-коммуникационной сети «</w:t>
      </w:r>
      <w:r w:rsidRPr="00CD7B8F">
        <w:rPr>
          <w:color w:val="000000" w:themeColor="text1"/>
          <w:sz w:val="28"/>
          <w:szCs w:val="28"/>
        </w:rPr>
        <w:t>Интернет»</w:t>
      </w:r>
      <w:r w:rsidRPr="00CD7B8F">
        <w:rPr>
          <w:color w:val="000000"/>
          <w:sz w:val="28"/>
          <w:szCs w:val="28"/>
        </w:rPr>
        <w:t xml:space="preserve"> в разделе «Контрольно-надзорная деятельность»</w:t>
      </w:r>
      <w:r w:rsidRPr="00CD7B8F">
        <w:rPr>
          <w:color w:val="000000" w:themeColor="text1"/>
          <w:sz w:val="28"/>
          <w:szCs w:val="28"/>
        </w:rPr>
        <w:t>.</w:t>
      </w:r>
    </w:p>
    <w:p w:rsidR="000461E9" w:rsidRDefault="000461E9" w:rsidP="000461E9">
      <w:pPr>
        <w:pStyle w:val="s1"/>
        <w:spacing w:before="0" w:beforeAutospacing="0" w:after="0" w:afterAutospacing="0" w:line="360" w:lineRule="auto"/>
        <w:ind w:firstLine="709"/>
        <w:jc w:val="both"/>
        <w:rPr>
          <w:color w:val="000000" w:themeColor="text1"/>
          <w:sz w:val="28"/>
          <w:szCs w:val="28"/>
        </w:rPr>
      </w:pPr>
    </w:p>
    <w:p w:rsidR="000461E9" w:rsidRPr="00F64373" w:rsidRDefault="000461E9" w:rsidP="000461E9">
      <w:pPr>
        <w:pStyle w:val="s1"/>
        <w:spacing w:before="0" w:beforeAutospacing="0" w:after="0" w:afterAutospacing="0" w:line="360" w:lineRule="auto"/>
        <w:ind w:firstLine="709"/>
        <w:jc w:val="both"/>
        <w:rPr>
          <w:color w:val="000000" w:themeColor="text1"/>
          <w:sz w:val="28"/>
          <w:szCs w:val="28"/>
        </w:rPr>
      </w:pPr>
    </w:p>
    <w:p w:rsidR="000461E9" w:rsidRPr="00F64373" w:rsidRDefault="000461E9" w:rsidP="000461E9">
      <w:pPr>
        <w:tabs>
          <w:tab w:val="left" w:pos="1000"/>
          <w:tab w:val="left" w:pos="2552"/>
        </w:tabs>
        <w:jc w:val="both"/>
        <w:rPr>
          <w:color w:val="000000" w:themeColor="text1"/>
          <w:sz w:val="28"/>
          <w:szCs w:val="28"/>
        </w:rPr>
      </w:pPr>
    </w:p>
    <w:p w:rsidR="00A66324" w:rsidRDefault="00A66324" w:rsidP="000461E9">
      <w:pPr>
        <w:spacing w:line="360" w:lineRule="auto"/>
        <w:jc w:val="both"/>
        <w:rPr>
          <w:sz w:val="28"/>
          <w:szCs w:val="28"/>
        </w:rPr>
      </w:pPr>
      <w:r>
        <w:rPr>
          <w:sz w:val="28"/>
          <w:szCs w:val="28"/>
        </w:rPr>
        <w:t>Глава городского поселения</w:t>
      </w:r>
    </w:p>
    <w:p w:rsidR="000461E9" w:rsidRPr="00BF11CE" w:rsidRDefault="00A66324" w:rsidP="000461E9">
      <w:pPr>
        <w:spacing w:line="360" w:lineRule="auto"/>
        <w:jc w:val="both"/>
        <w:rPr>
          <w:sz w:val="28"/>
          <w:szCs w:val="28"/>
        </w:rPr>
      </w:pPr>
      <w:r>
        <w:rPr>
          <w:sz w:val="28"/>
          <w:szCs w:val="28"/>
        </w:rPr>
        <w:t>Петра Дубрава</w:t>
      </w:r>
      <w:r w:rsidR="000461E9" w:rsidRPr="00BF11CE">
        <w:rPr>
          <w:sz w:val="28"/>
          <w:szCs w:val="28"/>
        </w:rPr>
        <w:t xml:space="preserve">                           </w:t>
      </w:r>
      <w:r>
        <w:rPr>
          <w:sz w:val="28"/>
          <w:szCs w:val="28"/>
        </w:rPr>
        <w:t xml:space="preserve">            </w:t>
      </w:r>
      <w:r>
        <w:rPr>
          <w:sz w:val="28"/>
          <w:szCs w:val="28"/>
        </w:rPr>
        <w:tab/>
        <w:t xml:space="preserve">                      В.А.Крашенинников</w:t>
      </w:r>
    </w:p>
    <w:p w:rsidR="000461E9" w:rsidRDefault="000461E9" w:rsidP="000461E9">
      <w:pPr>
        <w:spacing w:line="360" w:lineRule="auto"/>
        <w:jc w:val="both"/>
        <w:rPr>
          <w:sz w:val="28"/>
          <w:szCs w:val="28"/>
        </w:rPr>
      </w:pPr>
    </w:p>
    <w:p w:rsidR="000461E9" w:rsidRDefault="000461E9" w:rsidP="000461E9">
      <w:pPr>
        <w:spacing w:line="360" w:lineRule="auto"/>
        <w:jc w:val="both"/>
        <w:rPr>
          <w:sz w:val="28"/>
          <w:szCs w:val="28"/>
        </w:rPr>
      </w:pPr>
    </w:p>
    <w:p w:rsidR="000461E9" w:rsidRDefault="00A66324" w:rsidP="000461E9">
      <w:pPr>
        <w:spacing w:line="360" w:lineRule="auto"/>
        <w:jc w:val="both"/>
        <w:rPr>
          <w:sz w:val="28"/>
          <w:szCs w:val="28"/>
        </w:rPr>
      </w:pPr>
      <w:r>
        <w:rPr>
          <w:sz w:val="28"/>
          <w:szCs w:val="28"/>
        </w:rPr>
        <w:t>Чернышов</w:t>
      </w:r>
      <w:r w:rsidR="000461E9">
        <w:rPr>
          <w:sz w:val="28"/>
          <w:szCs w:val="28"/>
        </w:rPr>
        <w:t xml:space="preserve"> </w:t>
      </w:r>
      <w:r>
        <w:rPr>
          <w:sz w:val="28"/>
          <w:szCs w:val="28"/>
        </w:rPr>
        <w:t xml:space="preserve"> 2261615</w:t>
      </w:r>
    </w:p>
    <w:p w:rsidR="00331E43" w:rsidRDefault="00331E43"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C160D2" w:rsidRDefault="00C160D2" w:rsidP="00331E43">
      <w:pPr>
        <w:rPr>
          <w:color w:val="000000" w:themeColor="text1"/>
        </w:rPr>
      </w:pPr>
    </w:p>
    <w:p w:rsidR="0040409C" w:rsidRPr="0060606B" w:rsidRDefault="0040409C" w:rsidP="00331E43">
      <w:pPr>
        <w:rPr>
          <w:color w:val="000000" w:themeColor="text1"/>
        </w:rPr>
      </w:pPr>
    </w:p>
    <w:p w:rsidR="00EF41D7" w:rsidRPr="00F64373" w:rsidRDefault="00EF41D7" w:rsidP="00EF41D7">
      <w:pPr>
        <w:tabs>
          <w:tab w:val="num" w:pos="200"/>
        </w:tabs>
        <w:ind w:left="4536"/>
        <w:jc w:val="right"/>
        <w:outlineLvl w:val="0"/>
        <w:rPr>
          <w:color w:val="000000" w:themeColor="text1"/>
        </w:rPr>
      </w:pPr>
      <w:r>
        <w:rPr>
          <w:color w:val="000000" w:themeColor="text1"/>
        </w:rPr>
        <w:lastRenderedPageBreak/>
        <w:t>Приложение № 1</w:t>
      </w:r>
    </w:p>
    <w:p w:rsidR="00A66324" w:rsidRDefault="006F0A5F" w:rsidP="00EF41D7">
      <w:pPr>
        <w:ind w:left="4536"/>
        <w:jc w:val="right"/>
        <w:rPr>
          <w:color w:val="000000" w:themeColor="text1"/>
        </w:rPr>
      </w:pPr>
      <w:r>
        <w:rPr>
          <w:color w:val="000000" w:themeColor="text1"/>
        </w:rPr>
        <w:t>к постановлению А</w:t>
      </w:r>
      <w:r w:rsidR="00EF41D7" w:rsidRPr="00F64373">
        <w:rPr>
          <w:color w:val="000000" w:themeColor="text1"/>
        </w:rPr>
        <w:t>дминистрации</w:t>
      </w:r>
    </w:p>
    <w:p w:rsidR="00A66324" w:rsidRDefault="00A66324" w:rsidP="00A66324">
      <w:pPr>
        <w:ind w:left="4536"/>
        <w:jc w:val="right"/>
        <w:rPr>
          <w:color w:val="000000" w:themeColor="text1"/>
        </w:rPr>
      </w:pPr>
      <w:r>
        <w:rPr>
          <w:color w:val="000000" w:themeColor="text1"/>
        </w:rPr>
        <w:t>городского поселения Петра Дубрава</w:t>
      </w:r>
    </w:p>
    <w:p w:rsidR="00EF41D7" w:rsidRDefault="00EF41D7" w:rsidP="00EF41D7">
      <w:pPr>
        <w:ind w:left="4536"/>
        <w:jc w:val="right"/>
        <w:rPr>
          <w:color w:val="000000" w:themeColor="text1"/>
        </w:rPr>
      </w:pPr>
      <w:r w:rsidRPr="00F64373">
        <w:rPr>
          <w:color w:val="000000" w:themeColor="text1"/>
        </w:rPr>
        <w:t xml:space="preserve"> </w:t>
      </w:r>
      <w:r>
        <w:rPr>
          <w:color w:val="000000" w:themeColor="text1"/>
        </w:rPr>
        <w:t>муниципального района Волжский</w:t>
      </w:r>
    </w:p>
    <w:p w:rsidR="00EF41D7" w:rsidRPr="00F64373" w:rsidRDefault="00EF41D7" w:rsidP="00EF41D7">
      <w:pPr>
        <w:ind w:left="4536"/>
        <w:jc w:val="right"/>
        <w:rPr>
          <w:color w:val="000000" w:themeColor="text1"/>
        </w:rPr>
      </w:pPr>
      <w:r>
        <w:rPr>
          <w:color w:val="000000" w:themeColor="text1"/>
        </w:rPr>
        <w:t>Самарской области</w:t>
      </w:r>
    </w:p>
    <w:p w:rsidR="00EF41D7" w:rsidRPr="00F64373" w:rsidRDefault="00C160D2" w:rsidP="00EF41D7">
      <w:pPr>
        <w:tabs>
          <w:tab w:val="num" w:pos="200"/>
        </w:tabs>
        <w:ind w:left="4536"/>
        <w:jc w:val="right"/>
        <w:outlineLvl w:val="0"/>
        <w:rPr>
          <w:color w:val="000000" w:themeColor="text1"/>
        </w:rPr>
      </w:pPr>
      <w:r>
        <w:rPr>
          <w:color w:val="000000" w:themeColor="text1"/>
        </w:rPr>
        <w:t>от 14.12.</w:t>
      </w:r>
      <w:r w:rsidR="00772543">
        <w:rPr>
          <w:color w:val="000000" w:themeColor="text1"/>
        </w:rPr>
        <w:t>2022</w:t>
      </w:r>
      <w:r>
        <w:rPr>
          <w:color w:val="000000" w:themeColor="text1"/>
        </w:rPr>
        <w:t xml:space="preserve">  №  312</w:t>
      </w:r>
    </w:p>
    <w:p w:rsidR="00EF41D7" w:rsidRPr="00F64373" w:rsidRDefault="00EF41D7" w:rsidP="00EF41D7">
      <w:pPr>
        <w:ind w:firstLine="567"/>
        <w:jc w:val="right"/>
        <w:rPr>
          <w:color w:val="000000" w:themeColor="text1"/>
          <w:sz w:val="17"/>
          <w:szCs w:val="17"/>
        </w:rPr>
      </w:pPr>
    </w:p>
    <w:p w:rsidR="00EF41D7" w:rsidRPr="00F64373" w:rsidRDefault="00EF41D7" w:rsidP="00EF41D7">
      <w:pPr>
        <w:ind w:firstLine="567"/>
        <w:jc w:val="right"/>
        <w:rPr>
          <w:color w:val="000000" w:themeColor="text1"/>
          <w:sz w:val="17"/>
          <w:szCs w:val="17"/>
        </w:rPr>
      </w:pPr>
    </w:p>
    <w:p w:rsidR="00EF41D7" w:rsidRDefault="00EF41D7" w:rsidP="00EF41D7">
      <w:pPr>
        <w:jc w:val="right"/>
        <w:rPr>
          <w:shd w:val="clear" w:color="auto" w:fill="FFFFFF"/>
        </w:rPr>
      </w:pPr>
      <w:r w:rsidRPr="00EF41D7">
        <w:rPr>
          <w:shd w:val="clear" w:color="auto" w:fill="FFFFFF"/>
        </w:rPr>
        <w:t xml:space="preserve">(Типовая форма программы профилактики </w:t>
      </w:r>
    </w:p>
    <w:p w:rsidR="00EF41D7" w:rsidRDefault="00EF41D7" w:rsidP="00EF41D7">
      <w:pPr>
        <w:jc w:val="right"/>
        <w:rPr>
          <w:bCs/>
          <w:color w:val="000000" w:themeColor="text1"/>
          <w:shd w:val="clear" w:color="auto" w:fill="FFFFFF"/>
        </w:rPr>
      </w:pPr>
      <w:r w:rsidRPr="00EF41D7">
        <w:rPr>
          <w:shd w:val="clear" w:color="auto" w:fill="FFFFFF"/>
        </w:rPr>
        <w:t xml:space="preserve">рисков </w:t>
      </w:r>
      <w:r w:rsidRPr="00EF41D7">
        <w:rPr>
          <w:bCs/>
          <w:color w:val="000000" w:themeColor="text1"/>
          <w:shd w:val="clear" w:color="auto" w:fill="FFFFFF"/>
        </w:rPr>
        <w:t>причинения вреда (ущерба)</w:t>
      </w:r>
    </w:p>
    <w:p w:rsidR="00EF41D7" w:rsidRPr="00EF41D7" w:rsidRDefault="00EF41D7" w:rsidP="00EF41D7">
      <w:pPr>
        <w:jc w:val="right"/>
      </w:pPr>
      <w:r w:rsidRPr="00EF41D7">
        <w:rPr>
          <w:bCs/>
          <w:color w:val="000000" w:themeColor="text1"/>
          <w:shd w:val="clear" w:color="auto" w:fill="FFFFFF"/>
        </w:rPr>
        <w:t xml:space="preserve"> охраняемым законом ценностям</w:t>
      </w:r>
      <w:r w:rsidRPr="00EF41D7">
        <w:rPr>
          <w:shd w:val="clear" w:color="auto" w:fill="FFFFFF"/>
        </w:rPr>
        <w:t>)</w:t>
      </w:r>
    </w:p>
    <w:p w:rsidR="00331E43" w:rsidRPr="00841D54" w:rsidRDefault="00331E43" w:rsidP="00331E43">
      <w:pPr>
        <w:shd w:val="clear" w:color="auto" w:fill="FFFFFF"/>
        <w:jc w:val="center"/>
        <w:rPr>
          <w:color w:val="000000" w:themeColor="text1"/>
          <w:sz w:val="28"/>
          <w:szCs w:val="28"/>
        </w:rPr>
      </w:pPr>
    </w:p>
    <w:p w:rsidR="00331E43" w:rsidRPr="00C160D2" w:rsidRDefault="00331E43" w:rsidP="00331E43">
      <w:pPr>
        <w:shd w:val="clear" w:color="auto" w:fill="FFFFFF"/>
        <w:jc w:val="center"/>
        <w:rPr>
          <w:color w:val="000000" w:themeColor="text1"/>
        </w:rPr>
      </w:pPr>
    </w:p>
    <w:p w:rsidR="0040409C" w:rsidRPr="00555219" w:rsidRDefault="0040409C" w:rsidP="0040409C">
      <w:pPr>
        <w:jc w:val="center"/>
        <w:rPr>
          <w:b/>
        </w:rPr>
      </w:pPr>
      <w:r w:rsidRPr="00555219">
        <w:rPr>
          <w:b/>
          <w:bCs/>
        </w:rPr>
        <w:t>П</w:t>
      </w:r>
      <w:r w:rsidRPr="00555219">
        <w:rPr>
          <w:b/>
          <w:bCs/>
          <w:shd w:val="clear" w:color="auto" w:fill="FFFFFF"/>
        </w:rPr>
        <w:t xml:space="preserve">рограмма профилактики рисков причинения вреда (ущерба) охраняемым законом ценностям </w:t>
      </w:r>
      <w:r w:rsidRPr="00555219">
        <w:rPr>
          <w:b/>
        </w:rPr>
        <w:t>при проведении муниципального контроля на автомобильном транспорте  и в дорожном хозяйстве в границах</w:t>
      </w:r>
      <w:r>
        <w:rPr>
          <w:b/>
        </w:rPr>
        <w:t xml:space="preserve">  городского поселения Петра Дубрава </w:t>
      </w:r>
      <w:r w:rsidRPr="00555219">
        <w:rPr>
          <w:b/>
        </w:rPr>
        <w:t xml:space="preserve">муниципального района Волжский Самарской области </w:t>
      </w:r>
      <w:r>
        <w:rPr>
          <w:b/>
          <w:bCs/>
        </w:rPr>
        <w:t>на 2023</w:t>
      </w:r>
      <w:r w:rsidRPr="00555219">
        <w:rPr>
          <w:b/>
          <w:bCs/>
        </w:rPr>
        <w:t xml:space="preserve"> год </w:t>
      </w:r>
    </w:p>
    <w:p w:rsidR="0040409C" w:rsidRPr="00555219" w:rsidRDefault="0040409C" w:rsidP="0040409C">
      <w:pPr>
        <w:shd w:val="clear" w:color="auto" w:fill="FFFFFF"/>
      </w:pPr>
    </w:p>
    <w:p w:rsidR="0040409C" w:rsidRPr="00555219" w:rsidRDefault="0040409C" w:rsidP="0040409C">
      <w:pPr>
        <w:shd w:val="clear" w:color="auto" w:fill="FFFFFF"/>
      </w:pPr>
    </w:p>
    <w:p w:rsidR="0040409C" w:rsidRPr="00555219" w:rsidRDefault="0040409C" w:rsidP="0040409C">
      <w:pPr>
        <w:spacing w:line="360" w:lineRule="auto"/>
        <w:ind w:firstLine="709"/>
        <w:jc w:val="both"/>
        <w:rPr>
          <w:rFonts w:eastAsia="Calibri"/>
          <w:lang w:eastAsia="en-US"/>
        </w:rPr>
      </w:pPr>
      <w:r w:rsidRPr="00555219">
        <w:rPr>
          <w:rFonts w:eastAsia="Calibri"/>
          <w:lang w:eastAsia="en-US"/>
        </w:rPr>
        <w:t xml:space="preserve">Настоящая программа профилактики рисков причинения вреда (ущерба) охраняемым законом ценностям при осуществлении </w:t>
      </w:r>
      <w:r w:rsidRPr="00555219">
        <w:rPr>
          <w:color w:val="000000"/>
        </w:rPr>
        <w:t xml:space="preserve">муниципального контроля </w:t>
      </w:r>
      <w:r w:rsidRPr="00555219">
        <w:t>на автомобильном транспорте  и в дорожном хозяйстве</w:t>
      </w:r>
      <w:r w:rsidRPr="00555219">
        <w:rPr>
          <w:rFonts w:eastAsia="Calibri"/>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555219">
        <w:rPr>
          <w:color w:val="000000"/>
        </w:rPr>
        <w:t>муниципального контроля</w:t>
      </w:r>
      <w:r w:rsidRPr="00555219">
        <w:rPr>
          <w:rFonts w:eastAsia="Calibri"/>
          <w:lang w:eastAsia="en-US"/>
        </w:rPr>
        <w:t xml:space="preserve"> </w:t>
      </w:r>
      <w:r w:rsidRPr="00555219">
        <w:t>на автомобильном транспорте  и в дорожном хозяйст</w:t>
      </w:r>
      <w:r>
        <w:t>ве в границах городского поселения Петра Дубрава муниципального района Волжский Самарской области</w:t>
      </w:r>
      <w:r w:rsidRPr="00555219">
        <w:rPr>
          <w:b/>
        </w:rPr>
        <w:t xml:space="preserve"> </w:t>
      </w:r>
      <w:r w:rsidRPr="00555219">
        <w:rPr>
          <w:rFonts w:eastAsia="Calibri"/>
          <w:lang w:eastAsia="en-US"/>
        </w:rPr>
        <w:t>(далее – муниципальный контроль).</w:t>
      </w:r>
    </w:p>
    <w:p w:rsidR="0040409C" w:rsidRPr="00555219" w:rsidRDefault="0040409C" w:rsidP="0040409C">
      <w:pPr>
        <w:shd w:val="clear" w:color="auto" w:fill="FFFFFF"/>
      </w:pPr>
    </w:p>
    <w:p w:rsidR="0040409C" w:rsidRPr="00555219" w:rsidRDefault="0040409C" w:rsidP="0040409C">
      <w:pPr>
        <w:shd w:val="clear" w:color="auto" w:fill="FFFFFF"/>
        <w:jc w:val="center"/>
        <w:rPr>
          <w:b/>
        </w:rPr>
      </w:pPr>
      <w:r w:rsidRPr="00555219">
        <w:rPr>
          <w:b/>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40409C" w:rsidRPr="00555219" w:rsidRDefault="0040409C" w:rsidP="0040409C">
      <w:pPr>
        <w:shd w:val="clear" w:color="auto" w:fill="FFFFFF"/>
        <w:jc w:val="center"/>
        <w:rPr>
          <w:b/>
          <w:bCs/>
        </w:rPr>
      </w:pPr>
    </w:p>
    <w:p w:rsidR="0040409C" w:rsidRPr="00555219" w:rsidRDefault="0040409C" w:rsidP="0040409C">
      <w:pPr>
        <w:shd w:val="clear" w:color="auto" w:fill="FFFFFF"/>
        <w:jc w:val="center"/>
        <w:rPr>
          <w:b/>
          <w:bCs/>
        </w:rPr>
      </w:pPr>
    </w:p>
    <w:p w:rsidR="0040409C" w:rsidRPr="00555219" w:rsidRDefault="0040409C" w:rsidP="0040409C">
      <w:pPr>
        <w:shd w:val="clear" w:color="auto" w:fill="FFFFFF"/>
        <w:spacing w:line="360" w:lineRule="auto"/>
        <w:jc w:val="both"/>
        <w:rPr>
          <w:rFonts w:eastAsia="Calibri"/>
          <w:lang w:eastAsia="en-US"/>
        </w:rPr>
      </w:pPr>
      <w:r w:rsidRPr="00555219">
        <w:rPr>
          <w:rFonts w:eastAsia="Calibri"/>
          <w:lang w:eastAsia="en-US"/>
        </w:rPr>
        <w:t>Объектами при осуществлении вида муниципального контроля являются:</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деятельность по использованию полос отвода и (или) придорожных полос автомобильных дорог общего пользования местного значения;</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lastRenderedPageBreak/>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bookmarkStart w:id="0" w:name="_Hlk77675416"/>
      <w:r w:rsidRPr="00555219">
        <w:rPr>
          <w:rFonts w:ascii="Times New Roman" w:hAnsi="Times New Roman" w:cs="Times New Roman"/>
          <w:color w:val="000000"/>
          <w:sz w:val="24"/>
          <w:szCs w:val="24"/>
        </w:rPr>
        <w:t xml:space="preserve">- внесение платы за </w:t>
      </w:r>
      <w:bookmarkEnd w:id="0"/>
      <w:r w:rsidRPr="0055521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внесение платы за</w:t>
      </w:r>
      <w:r w:rsidRPr="00555219">
        <w:rPr>
          <w:rFonts w:ascii="Times New Roman" w:hAnsi="Times New Roman" w:cs="Times New Roman"/>
          <w:sz w:val="24"/>
          <w:szCs w:val="24"/>
        </w:rPr>
        <w:t xml:space="preserve"> </w:t>
      </w:r>
      <w:r w:rsidRPr="0055521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придорожные полосы и полосы отвода автомобильных дорог общего пользования местного значения;</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автомобильная дорога общего пользования местного значения и искусственные дорожные сооружения на ней;</w:t>
      </w:r>
    </w:p>
    <w:p w:rsidR="0040409C" w:rsidRPr="00555219" w:rsidRDefault="0040409C" w:rsidP="0040409C">
      <w:pPr>
        <w:pStyle w:val="ConsPlusNormal"/>
        <w:spacing w:line="360" w:lineRule="auto"/>
        <w:ind w:firstLine="709"/>
        <w:jc w:val="both"/>
        <w:rPr>
          <w:rFonts w:ascii="Times New Roman" w:hAnsi="Times New Roman" w:cs="Times New Roman"/>
          <w:color w:val="000000"/>
          <w:sz w:val="24"/>
          <w:szCs w:val="24"/>
        </w:rPr>
      </w:pPr>
      <w:r w:rsidRPr="00555219">
        <w:rPr>
          <w:rFonts w:ascii="Times New Roman" w:hAnsi="Times New Roman" w:cs="Times New Roman"/>
          <w:color w:val="000000"/>
          <w:sz w:val="24"/>
          <w:szCs w:val="24"/>
        </w:rPr>
        <w:t>- примыкания к автомобильным дорогам местного значения, в том числе примыкания объектов дорожного сервиса.</w:t>
      </w:r>
    </w:p>
    <w:p w:rsidR="0040409C" w:rsidRPr="00555219" w:rsidRDefault="0040409C" w:rsidP="0040409C">
      <w:pPr>
        <w:spacing w:line="360" w:lineRule="auto"/>
        <w:ind w:firstLine="708"/>
        <w:jc w:val="both"/>
        <w:rPr>
          <w:rFonts w:eastAsia="Calibri"/>
          <w:i/>
          <w:lang w:eastAsia="en-US"/>
        </w:rPr>
      </w:pPr>
      <w:r w:rsidRPr="00555219">
        <w:rPr>
          <w:rFonts w:eastAsia="Calibri"/>
          <w:lang w:eastAsia="en-US"/>
        </w:rPr>
        <w:t xml:space="preserve">Контролируемыми лицами при осуществлении муниципального контроля являются </w:t>
      </w:r>
      <w:r w:rsidRPr="00555219">
        <w:rPr>
          <w:color w:val="000000"/>
        </w:rPr>
        <w:t>юридические лица, индивидуальные предприниматели, граждане</w:t>
      </w:r>
      <w:r w:rsidRPr="00555219">
        <w:rPr>
          <w:rFonts w:eastAsia="Calibri"/>
          <w:lang w:eastAsia="en-US"/>
        </w:rPr>
        <w:t>.</w:t>
      </w:r>
    </w:p>
    <w:p w:rsidR="0040409C" w:rsidRPr="00555219" w:rsidRDefault="0040409C" w:rsidP="0040409C">
      <w:pPr>
        <w:spacing w:line="360" w:lineRule="auto"/>
        <w:ind w:firstLine="709"/>
        <w:jc w:val="both"/>
        <w:rPr>
          <w:rFonts w:eastAsia="Calibri"/>
          <w:lang w:eastAsia="en-US"/>
        </w:rPr>
      </w:pPr>
      <w:r w:rsidRPr="00555219">
        <w:rPr>
          <w:rFonts w:eastAsia="Calibri"/>
          <w:lang w:eastAsia="en-US"/>
        </w:rPr>
        <w:lastRenderedPageBreak/>
        <w:t xml:space="preserve">Главной задачей </w:t>
      </w:r>
      <w:r w:rsidRPr="00555219">
        <w:rPr>
          <w:color w:val="000000"/>
        </w:rPr>
        <w:t xml:space="preserve">администрации </w:t>
      </w:r>
      <w:r>
        <w:rPr>
          <w:color w:val="000000"/>
        </w:rPr>
        <w:t xml:space="preserve">городского поселения Петра Дубрава </w:t>
      </w:r>
      <w:r w:rsidRPr="00555219">
        <w:rPr>
          <w:color w:val="000000"/>
        </w:rPr>
        <w:t>муниципального района Волжский Самарской области</w:t>
      </w:r>
      <w:r w:rsidRPr="00555219">
        <w:rPr>
          <w:rFonts w:eastAsia="Calibri"/>
          <w:lang w:eastAsia="en-US"/>
        </w:rPr>
        <w:t xml:space="preserve">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40409C" w:rsidRPr="00555219" w:rsidRDefault="0040409C" w:rsidP="0040409C">
      <w:pPr>
        <w:widowControl w:val="0"/>
        <w:tabs>
          <w:tab w:val="left" w:pos="0"/>
        </w:tabs>
        <w:autoSpaceDE w:val="0"/>
        <w:autoSpaceDN w:val="0"/>
        <w:adjustRightInd w:val="0"/>
        <w:spacing w:line="360" w:lineRule="auto"/>
        <w:ind w:firstLine="709"/>
        <w:jc w:val="both"/>
        <w:rPr>
          <w:rFonts w:eastAsia="Calibri"/>
          <w:lang w:eastAsia="en-US"/>
        </w:rPr>
      </w:pPr>
      <w:r w:rsidRPr="00555219">
        <w:rPr>
          <w:spacing w:val="1"/>
        </w:rPr>
        <w:t>Проведённая администрацией работа</w:t>
      </w:r>
      <w:r w:rsidRPr="00555219">
        <w:rPr>
          <w:rFonts w:eastAsia="Calibri"/>
          <w:lang w:eastAsia="en-US"/>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rsidR="0040409C" w:rsidRPr="00555219" w:rsidRDefault="0040409C" w:rsidP="0040409C">
      <w:pPr>
        <w:shd w:val="clear" w:color="auto" w:fill="FFFFFF"/>
        <w:spacing w:line="360" w:lineRule="auto"/>
        <w:jc w:val="center"/>
        <w:rPr>
          <w:b/>
          <w:bCs/>
        </w:rPr>
      </w:pPr>
      <w:r w:rsidRPr="00555219">
        <w:rPr>
          <w:rFonts w:eastAsia="Calibri"/>
          <w:b/>
          <w:lang w:eastAsia="en-US"/>
        </w:rPr>
        <w:t>2. Цели и задачи реализации Программы</w:t>
      </w:r>
    </w:p>
    <w:p w:rsidR="0040409C" w:rsidRPr="00555219" w:rsidRDefault="0040409C" w:rsidP="0040409C">
      <w:pPr>
        <w:spacing w:line="360" w:lineRule="auto"/>
        <w:ind w:firstLine="709"/>
        <w:jc w:val="both"/>
        <w:rPr>
          <w:rFonts w:eastAsia="Calibri"/>
          <w:lang w:eastAsia="en-US"/>
        </w:rPr>
      </w:pPr>
    </w:p>
    <w:p w:rsidR="0040409C" w:rsidRPr="00555219" w:rsidRDefault="0040409C" w:rsidP="0040409C">
      <w:pPr>
        <w:spacing w:line="360" w:lineRule="auto"/>
        <w:ind w:firstLine="709"/>
        <w:jc w:val="both"/>
        <w:rPr>
          <w:rFonts w:eastAsia="Calibri"/>
          <w:lang w:eastAsia="en-US"/>
        </w:rPr>
      </w:pPr>
      <w:r w:rsidRPr="00555219">
        <w:rPr>
          <w:rFonts w:eastAsia="Calibri"/>
          <w:lang w:eastAsia="en-US"/>
        </w:rPr>
        <w:t>1. Целями реализации Программы являются:</w:t>
      </w:r>
    </w:p>
    <w:p w:rsidR="0040409C" w:rsidRPr="00555219" w:rsidRDefault="0040409C" w:rsidP="0040409C">
      <w:pPr>
        <w:spacing w:line="360" w:lineRule="auto"/>
        <w:ind w:firstLine="567"/>
        <w:jc w:val="both"/>
        <w:rPr>
          <w:rFonts w:eastAsia="Calibri"/>
        </w:rPr>
      </w:pPr>
      <w:r w:rsidRPr="00555219">
        <w:rPr>
          <w:rFonts w:eastAsia="Calibri"/>
        </w:rPr>
        <w:t xml:space="preserve">- предупреждение нарушений обязательных требований   </w:t>
      </w:r>
      <w:r w:rsidRPr="00555219">
        <w:rPr>
          <w:rStyle w:val="a8"/>
        </w:rPr>
        <w:t xml:space="preserve">муниципального контроля </w:t>
      </w:r>
      <w:r w:rsidRPr="00555219">
        <w:t>на автомобильном транспорте  и в дорожном хозяйстве</w:t>
      </w:r>
      <w:r w:rsidRPr="00555219">
        <w:rPr>
          <w:rFonts w:eastAsia="Calibri"/>
        </w:rPr>
        <w:t>;</w:t>
      </w:r>
    </w:p>
    <w:p w:rsidR="0040409C" w:rsidRPr="00555219" w:rsidRDefault="0040409C" w:rsidP="0040409C">
      <w:pPr>
        <w:spacing w:line="360" w:lineRule="auto"/>
        <w:ind w:firstLine="567"/>
        <w:jc w:val="both"/>
        <w:rPr>
          <w:rFonts w:eastAsia="Calibri"/>
        </w:rPr>
      </w:pPr>
      <w:r w:rsidRPr="00555219">
        <w:rPr>
          <w:rFonts w:eastAsia="Calibri"/>
        </w:rPr>
        <w:t xml:space="preserve">- предотвращение угрозы причинения, либо причинения вреда </w:t>
      </w:r>
      <w:r w:rsidRPr="00555219">
        <w:t>охраняемым законом ценностям по</w:t>
      </w:r>
      <w:r w:rsidRPr="00555219">
        <w:rPr>
          <w:rFonts w:eastAsia="Calibri"/>
        </w:rPr>
        <w:t xml:space="preserve"> </w:t>
      </w:r>
      <w:r w:rsidRPr="00555219">
        <w:rPr>
          <w:rStyle w:val="a8"/>
        </w:rPr>
        <w:t xml:space="preserve">муниципальному контролю </w:t>
      </w:r>
      <w:r w:rsidRPr="00555219">
        <w:t xml:space="preserve">на автомобильном транспорте  и в дорожном хозяйстве </w:t>
      </w:r>
      <w:r w:rsidRPr="00555219">
        <w:rPr>
          <w:rFonts w:eastAsia="Calibri"/>
        </w:rPr>
        <w:t>вследствие нарушений обязательных требований;</w:t>
      </w:r>
    </w:p>
    <w:p w:rsidR="0040409C" w:rsidRPr="00555219" w:rsidRDefault="0040409C" w:rsidP="0040409C">
      <w:pPr>
        <w:spacing w:line="360" w:lineRule="auto"/>
        <w:ind w:firstLine="567"/>
        <w:jc w:val="both"/>
        <w:rPr>
          <w:rFonts w:eastAsia="Calibri"/>
        </w:rPr>
      </w:pPr>
      <w:r w:rsidRPr="00555219">
        <w:rPr>
          <w:rFonts w:eastAsia="Calibri"/>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40409C" w:rsidRPr="00555219" w:rsidRDefault="0040409C" w:rsidP="0040409C">
      <w:pPr>
        <w:spacing w:line="360" w:lineRule="auto"/>
        <w:ind w:firstLine="567"/>
        <w:jc w:val="both"/>
        <w:rPr>
          <w:rFonts w:eastAsia="Calibri"/>
        </w:rPr>
      </w:pPr>
      <w:r w:rsidRPr="00555219">
        <w:rPr>
          <w:rFonts w:eastAsia="Calibri"/>
        </w:rPr>
        <w:t>- формирование моделей социально ответственного, добросовестного, правового поведения контролируемых лиц;</w:t>
      </w:r>
    </w:p>
    <w:p w:rsidR="0040409C" w:rsidRPr="00555219" w:rsidRDefault="0040409C" w:rsidP="0040409C">
      <w:pPr>
        <w:spacing w:line="360" w:lineRule="auto"/>
        <w:ind w:firstLine="567"/>
        <w:jc w:val="both"/>
        <w:rPr>
          <w:rFonts w:eastAsia="Calibri"/>
        </w:rPr>
      </w:pPr>
      <w:r w:rsidRPr="00555219">
        <w:rPr>
          <w:rFonts w:eastAsia="Calibri"/>
        </w:rPr>
        <w:t>- повышение прозрачности системы контрольно-надзорной деятельности.</w:t>
      </w:r>
    </w:p>
    <w:p w:rsidR="0040409C" w:rsidRPr="00555219" w:rsidRDefault="0040409C" w:rsidP="0040409C">
      <w:pPr>
        <w:spacing w:line="360" w:lineRule="auto"/>
        <w:ind w:firstLine="709"/>
        <w:jc w:val="both"/>
        <w:rPr>
          <w:rFonts w:eastAsia="Calibri"/>
          <w:lang w:eastAsia="en-US"/>
        </w:rPr>
      </w:pPr>
      <w:r w:rsidRPr="00555219">
        <w:rPr>
          <w:rFonts w:eastAsia="Calibri"/>
          <w:lang w:eastAsia="en-US"/>
        </w:rPr>
        <w:t>2. Задачами реализации Программы являются:</w:t>
      </w:r>
    </w:p>
    <w:p w:rsidR="0040409C" w:rsidRPr="00555219" w:rsidRDefault="0040409C" w:rsidP="0040409C">
      <w:pPr>
        <w:spacing w:line="360" w:lineRule="auto"/>
        <w:ind w:firstLine="567"/>
        <w:jc w:val="both"/>
        <w:rPr>
          <w:rFonts w:eastAsia="Calibri"/>
        </w:rPr>
      </w:pPr>
      <w:r w:rsidRPr="00555219">
        <w:rPr>
          <w:rFonts w:eastAsia="Calibri"/>
        </w:rPr>
        <w:t xml:space="preserve">- оценка возможной угрозы причинения, либо причинения вреда (ущерба) </w:t>
      </w:r>
      <w:r w:rsidRPr="00555219">
        <w:t>охраняемым законом ценностям по</w:t>
      </w:r>
      <w:r w:rsidRPr="00555219">
        <w:rPr>
          <w:rFonts w:eastAsia="Calibri"/>
        </w:rPr>
        <w:t xml:space="preserve"> </w:t>
      </w:r>
      <w:r w:rsidRPr="00555219">
        <w:rPr>
          <w:rStyle w:val="a8"/>
        </w:rPr>
        <w:t>муниципальному контролю</w:t>
      </w:r>
      <w:r w:rsidRPr="00555219">
        <w:rPr>
          <w:color w:val="FF0000"/>
        </w:rPr>
        <w:t xml:space="preserve"> </w:t>
      </w:r>
      <w:r w:rsidRPr="00555219">
        <w:t>на автомобильном транспорте  и в дорожном хозяйстве</w:t>
      </w:r>
      <w:r w:rsidRPr="00555219">
        <w:rPr>
          <w:rFonts w:eastAsia="Calibri"/>
        </w:rPr>
        <w:t>, выработка и реализация профилактических мер, способствующих ее снижению;</w:t>
      </w:r>
    </w:p>
    <w:p w:rsidR="0040409C" w:rsidRPr="00555219" w:rsidRDefault="0040409C" w:rsidP="0040409C">
      <w:pPr>
        <w:spacing w:line="360" w:lineRule="auto"/>
        <w:ind w:firstLine="567"/>
        <w:jc w:val="both"/>
        <w:rPr>
          <w:rFonts w:eastAsia="Calibri"/>
        </w:rPr>
      </w:pPr>
      <w:r w:rsidRPr="00555219">
        <w:rPr>
          <w:rFonts w:eastAsia="Calibri"/>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40409C" w:rsidRPr="00555219" w:rsidRDefault="0040409C" w:rsidP="0040409C">
      <w:pPr>
        <w:spacing w:line="360" w:lineRule="auto"/>
        <w:ind w:firstLine="567"/>
        <w:jc w:val="both"/>
        <w:rPr>
          <w:rFonts w:eastAsia="Calibri"/>
        </w:rPr>
      </w:pPr>
      <w:r w:rsidRPr="00555219">
        <w:rPr>
          <w:rFonts w:eastAsia="Calibri"/>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40409C" w:rsidRPr="00555219" w:rsidRDefault="0040409C" w:rsidP="0040409C">
      <w:pPr>
        <w:spacing w:line="360" w:lineRule="auto"/>
        <w:ind w:firstLine="567"/>
        <w:jc w:val="both"/>
        <w:rPr>
          <w:rFonts w:eastAsia="Calibri"/>
        </w:rPr>
      </w:pPr>
      <w:r w:rsidRPr="00555219">
        <w:rPr>
          <w:rFonts w:eastAsia="Calibri"/>
        </w:rPr>
        <w:lastRenderedPageBreak/>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40409C" w:rsidRPr="00555219" w:rsidRDefault="0040409C" w:rsidP="0040409C">
      <w:pPr>
        <w:spacing w:line="360" w:lineRule="auto"/>
        <w:ind w:firstLine="567"/>
        <w:jc w:val="both"/>
        <w:rPr>
          <w:rFonts w:eastAsia="Calibri"/>
        </w:rPr>
      </w:pPr>
      <w:r w:rsidRPr="00555219">
        <w:rPr>
          <w:rFonts w:eastAsia="Calibri"/>
        </w:rPr>
        <w:t>- формирование единого понимания обязательных требований у всех участников контрольно-надзорной деятельности;</w:t>
      </w:r>
    </w:p>
    <w:p w:rsidR="0040409C" w:rsidRPr="00555219" w:rsidRDefault="0040409C" w:rsidP="0040409C">
      <w:pPr>
        <w:spacing w:line="360" w:lineRule="auto"/>
        <w:ind w:firstLine="567"/>
        <w:jc w:val="both"/>
        <w:rPr>
          <w:rFonts w:eastAsia="Calibri"/>
        </w:rPr>
      </w:pPr>
      <w:r w:rsidRPr="00555219">
        <w:rPr>
          <w:rFonts w:eastAsia="Calibri"/>
        </w:rPr>
        <w:t xml:space="preserve">- создание и внедрение мер системы позитивной профилактики; </w:t>
      </w:r>
    </w:p>
    <w:p w:rsidR="0040409C" w:rsidRPr="00555219" w:rsidRDefault="0040409C" w:rsidP="0040409C">
      <w:pPr>
        <w:spacing w:line="360" w:lineRule="auto"/>
        <w:ind w:firstLine="567"/>
        <w:jc w:val="both"/>
        <w:rPr>
          <w:rFonts w:eastAsia="Calibri"/>
        </w:rPr>
      </w:pPr>
      <w:r w:rsidRPr="00555219">
        <w:rPr>
          <w:rFonts w:eastAsia="Calibri"/>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40409C" w:rsidRPr="00555219" w:rsidRDefault="0040409C" w:rsidP="0040409C">
      <w:pPr>
        <w:spacing w:line="360" w:lineRule="auto"/>
        <w:ind w:firstLine="567"/>
        <w:jc w:val="both"/>
        <w:rPr>
          <w:rFonts w:eastAsia="Calibri"/>
        </w:rPr>
      </w:pPr>
      <w:r w:rsidRPr="00555219">
        <w:rPr>
          <w:rFonts w:eastAsia="Calibri"/>
        </w:rPr>
        <w:t>- снижение издержек контрольно-надзорной деятельности и административной нагрузки на контролируемых лиц.</w:t>
      </w:r>
    </w:p>
    <w:p w:rsidR="0040409C" w:rsidRPr="00555219" w:rsidRDefault="0040409C" w:rsidP="0040409C">
      <w:pPr>
        <w:shd w:val="clear" w:color="auto" w:fill="FFFFFF"/>
        <w:jc w:val="both"/>
        <w:rPr>
          <w:b/>
          <w:bCs/>
        </w:rPr>
      </w:pPr>
    </w:p>
    <w:p w:rsidR="0040409C" w:rsidRPr="00555219" w:rsidRDefault="0040409C" w:rsidP="0040409C">
      <w:pPr>
        <w:pStyle w:val="s1"/>
        <w:shd w:val="clear" w:color="auto" w:fill="FFFFFF"/>
        <w:spacing w:before="0" w:beforeAutospacing="0" w:after="0" w:afterAutospacing="0"/>
        <w:jc w:val="center"/>
      </w:pPr>
      <w:r w:rsidRPr="00555219">
        <w:t xml:space="preserve">3. Перечень профилактических мероприятий, </w:t>
      </w:r>
    </w:p>
    <w:p w:rsidR="0040409C" w:rsidRPr="00555219" w:rsidRDefault="0040409C" w:rsidP="0040409C">
      <w:pPr>
        <w:pStyle w:val="s1"/>
        <w:shd w:val="clear" w:color="auto" w:fill="FFFFFF"/>
        <w:spacing w:before="0" w:beforeAutospacing="0" w:after="0" w:afterAutospacing="0"/>
        <w:jc w:val="center"/>
      </w:pPr>
      <w:r w:rsidRPr="00555219">
        <w:t>сроки (периодичность) их проведения</w:t>
      </w:r>
    </w:p>
    <w:p w:rsidR="0040409C" w:rsidRPr="00555219" w:rsidRDefault="0040409C" w:rsidP="0040409C">
      <w:pPr>
        <w:pStyle w:val="s1"/>
        <w:shd w:val="clear" w:color="auto" w:fill="FFFFFF"/>
        <w:spacing w:before="0" w:beforeAutospacing="0" w:after="0" w:afterAutospacing="0"/>
        <w:jc w:val="center"/>
      </w:pPr>
    </w:p>
    <w:p w:rsidR="0040409C" w:rsidRPr="00555219" w:rsidRDefault="0040409C" w:rsidP="0040409C">
      <w:pPr>
        <w:spacing w:line="360" w:lineRule="auto"/>
        <w:ind w:firstLine="567"/>
        <w:jc w:val="both"/>
      </w:pPr>
      <w:r w:rsidRPr="00555219">
        <w:t xml:space="preserve">1. В соответствии с Положением о виде муниципального контроля, утвержденном решением представительного органа, проводятся следующие профилактические мероприятия: </w:t>
      </w:r>
    </w:p>
    <w:p w:rsidR="0040409C" w:rsidRPr="00555219" w:rsidRDefault="0040409C" w:rsidP="0040409C">
      <w:pPr>
        <w:pStyle w:val="ConsPlusNormal"/>
        <w:spacing w:line="360" w:lineRule="auto"/>
        <w:ind w:firstLine="709"/>
        <w:jc w:val="both"/>
        <w:rPr>
          <w:rFonts w:ascii="Times New Roman" w:hAnsi="Times New Roman" w:cs="Times New Roman"/>
          <w:sz w:val="24"/>
          <w:szCs w:val="24"/>
        </w:rPr>
      </w:pPr>
      <w:r w:rsidRPr="00555219">
        <w:rPr>
          <w:rFonts w:ascii="Times New Roman" w:hAnsi="Times New Roman" w:cs="Times New Roman"/>
          <w:sz w:val="24"/>
          <w:szCs w:val="24"/>
        </w:rPr>
        <w:t>1) информирование;</w:t>
      </w:r>
    </w:p>
    <w:p w:rsidR="0040409C" w:rsidRPr="00555219" w:rsidRDefault="0040409C" w:rsidP="0040409C">
      <w:pPr>
        <w:pStyle w:val="ConsPlusNormal"/>
        <w:spacing w:line="360" w:lineRule="auto"/>
        <w:ind w:firstLine="709"/>
        <w:jc w:val="both"/>
        <w:rPr>
          <w:rFonts w:ascii="Times New Roman" w:hAnsi="Times New Roman" w:cs="Times New Roman"/>
          <w:sz w:val="24"/>
          <w:szCs w:val="24"/>
        </w:rPr>
      </w:pPr>
      <w:r w:rsidRPr="00555219">
        <w:rPr>
          <w:rFonts w:ascii="Times New Roman" w:hAnsi="Times New Roman" w:cs="Times New Roman"/>
          <w:sz w:val="24"/>
          <w:szCs w:val="24"/>
        </w:rPr>
        <w:t>2) обобщение правоприменительной практики;</w:t>
      </w:r>
    </w:p>
    <w:p w:rsidR="0040409C" w:rsidRPr="00555219" w:rsidRDefault="0040409C" w:rsidP="0040409C">
      <w:pPr>
        <w:pStyle w:val="ConsPlusNormal"/>
        <w:spacing w:line="360" w:lineRule="auto"/>
        <w:ind w:firstLine="709"/>
        <w:jc w:val="both"/>
        <w:rPr>
          <w:rFonts w:ascii="Times New Roman" w:hAnsi="Times New Roman" w:cs="Times New Roman"/>
          <w:sz w:val="24"/>
          <w:szCs w:val="24"/>
        </w:rPr>
      </w:pPr>
      <w:r w:rsidRPr="00555219">
        <w:rPr>
          <w:rFonts w:ascii="Times New Roman" w:hAnsi="Times New Roman" w:cs="Times New Roman"/>
          <w:sz w:val="24"/>
          <w:szCs w:val="24"/>
        </w:rPr>
        <w:t>3) объявление предостережений;</w:t>
      </w:r>
    </w:p>
    <w:p w:rsidR="0040409C" w:rsidRPr="00555219" w:rsidRDefault="0040409C" w:rsidP="0040409C">
      <w:pPr>
        <w:pStyle w:val="ConsPlusNormal"/>
        <w:spacing w:line="360" w:lineRule="auto"/>
        <w:ind w:firstLine="709"/>
        <w:jc w:val="both"/>
        <w:rPr>
          <w:rFonts w:ascii="Times New Roman" w:hAnsi="Times New Roman" w:cs="Times New Roman"/>
          <w:sz w:val="24"/>
          <w:szCs w:val="24"/>
        </w:rPr>
      </w:pPr>
      <w:r w:rsidRPr="00555219">
        <w:rPr>
          <w:rFonts w:ascii="Times New Roman" w:hAnsi="Times New Roman" w:cs="Times New Roman"/>
          <w:sz w:val="24"/>
          <w:szCs w:val="24"/>
        </w:rPr>
        <w:t>4) консультирование.</w:t>
      </w:r>
    </w:p>
    <w:p w:rsidR="0040409C" w:rsidRPr="00555219" w:rsidRDefault="0040409C" w:rsidP="0040409C">
      <w:pPr>
        <w:spacing w:line="360" w:lineRule="auto"/>
        <w:ind w:firstLine="567"/>
        <w:jc w:val="both"/>
      </w:pPr>
      <w:r w:rsidRPr="00555219">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40409C" w:rsidRPr="00555219" w:rsidRDefault="0040409C" w:rsidP="0040409C">
      <w:pPr>
        <w:pStyle w:val="s1"/>
        <w:shd w:val="clear" w:color="auto" w:fill="FFFFFF"/>
        <w:spacing w:before="0" w:beforeAutospacing="0" w:after="0" w:afterAutospacing="0"/>
        <w:rPr>
          <w:color w:val="385623" w:themeColor="accent6" w:themeShade="80"/>
        </w:rPr>
      </w:pPr>
      <w:bookmarkStart w:id="1" w:name="_GoBack"/>
      <w:bookmarkEnd w:id="1"/>
    </w:p>
    <w:p w:rsidR="0040409C" w:rsidRPr="00555219" w:rsidRDefault="0040409C" w:rsidP="0040409C">
      <w:pPr>
        <w:pStyle w:val="s1"/>
        <w:shd w:val="clear" w:color="auto" w:fill="FFFFFF"/>
        <w:spacing w:before="0" w:beforeAutospacing="0" w:after="0" w:afterAutospacing="0"/>
        <w:jc w:val="center"/>
      </w:pPr>
      <w:r w:rsidRPr="00555219">
        <w:t xml:space="preserve">4. Показатели результативности и эффективности </w:t>
      </w:r>
    </w:p>
    <w:p w:rsidR="0040409C" w:rsidRPr="00555219" w:rsidRDefault="0040409C" w:rsidP="0040409C">
      <w:pPr>
        <w:pStyle w:val="s1"/>
        <w:shd w:val="clear" w:color="auto" w:fill="FFFFFF"/>
        <w:spacing w:before="0" w:beforeAutospacing="0" w:after="0" w:afterAutospacing="0"/>
        <w:jc w:val="center"/>
      </w:pPr>
      <w:r w:rsidRPr="00555219">
        <w:t>программы профилактики</w:t>
      </w:r>
    </w:p>
    <w:p w:rsidR="0040409C" w:rsidRPr="00555219" w:rsidRDefault="0040409C" w:rsidP="0040409C">
      <w:pPr>
        <w:autoSpaceDE w:val="0"/>
        <w:autoSpaceDN w:val="0"/>
        <w:adjustRightInd w:val="0"/>
        <w:spacing w:line="360" w:lineRule="auto"/>
        <w:jc w:val="both"/>
      </w:pPr>
    </w:p>
    <w:p w:rsidR="0040409C" w:rsidRPr="00555219" w:rsidRDefault="0040409C" w:rsidP="0040409C">
      <w:pPr>
        <w:spacing w:line="360" w:lineRule="auto"/>
        <w:ind w:firstLine="709"/>
        <w:jc w:val="both"/>
        <w:rPr>
          <w:rStyle w:val="a8"/>
          <w:i w:val="0"/>
        </w:rPr>
      </w:pPr>
      <w:r w:rsidRPr="00555219">
        <w:rPr>
          <w:rStyle w:val="a8"/>
        </w:rPr>
        <w:t>1. Для оценки результативности и эффективности Программы устанавливаются следующие показатели результативности и эффективности:</w:t>
      </w:r>
    </w:p>
    <w:p w:rsidR="0040409C" w:rsidRPr="00555219" w:rsidRDefault="0040409C" w:rsidP="0040409C">
      <w:pPr>
        <w:spacing w:line="360" w:lineRule="auto"/>
        <w:ind w:firstLine="709"/>
        <w:jc w:val="both"/>
        <w:rPr>
          <w:rStyle w:val="a8"/>
          <w:i w:val="0"/>
        </w:rPr>
      </w:pPr>
      <w:r w:rsidRPr="00555219">
        <w:rPr>
          <w:rStyle w:val="a8"/>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40409C" w:rsidRPr="00555219" w:rsidRDefault="0040409C" w:rsidP="0040409C">
      <w:pPr>
        <w:spacing w:line="360" w:lineRule="auto"/>
        <w:ind w:firstLine="709"/>
        <w:jc w:val="both"/>
        <w:rPr>
          <w:rStyle w:val="a8"/>
          <w:i w:val="0"/>
        </w:rPr>
      </w:pPr>
      <w:r w:rsidRPr="00555219">
        <w:rPr>
          <w:rStyle w:val="a8"/>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40409C" w:rsidRPr="00555219" w:rsidRDefault="0040409C" w:rsidP="0040409C">
      <w:pPr>
        <w:spacing w:line="360" w:lineRule="auto"/>
        <w:ind w:firstLine="709"/>
        <w:jc w:val="both"/>
        <w:rPr>
          <w:rStyle w:val="a8"/>
        </w:rPr>
      </w:pPr>
      <w:r w:rsidRPr="00555219">
        <w:rPr>
          <w:rStyle w:val="a8"/>
        </w:rPr>
        <w:t xml:space="preserve">б) </w:t>
      </w:r>
      <w:r w:rsidRPr="00555219">
        <w:rPr>
          <w:rFonts w:eastAsia="Calibri"/>
          <w:lang w:eastAsia="en-US"/>
        </w:rPr>
        <w:t>количество проведенных профилактических мероприятий</w:t>
      </w:r>
      <w:r w:rsidRPr="00555219">
        <w:rPr>
          <w:rStyle w:val="a8"/>
        </w:rPr>
        <w:t>.</w:t>
      </w:r>
    </w:p>
    <w:p w:rsidR="0040409C" w:rsidRPr="00555219" w:rsidRDefault="0040409C" w:rsidP="0040409C">
      <w:pPr>
        <w:spacing w:line="360" w:lineRule="auto"/>
        <w:ind w:firstLine="709"/>
        <w:jc w:val="both"/>
        <w:rPr>
          <w:rStyle w:val="a8"/>
          <w:i w:val="0"/>
        </w:rPr>
      </w:pPr>
      <w:r w:rsidRPr="00555219">
        <w:rPr>
          <w:rStyle w:val="a8"/>
        </w:rPr>
        <w:lastRenderedPageBreak/>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40409C" w:rsidRPr="00555219" w:rsidRDefault="0040409C" w:rsidP="0040409C">
      <w:pPr>
        <w:spacing w:line="360" w:lineRule="auto"/>
        <w:ind w:firstLine="567"/>
        <w:jc w:val="both"/>
        <w:rPr>
          <w:rFonts w:eastAsia="Calibri"/>
          <w:lang w:eastAsia="en-US"/>
        </w:rPr>
      </w:pPr>
      <w:r w:rsidRPr="00555219">
        <w:rPr>
          <w:rFonts w:eastAsia="Calibri"/>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40409C" w:rsidRPr="00555219" w:rsidRDefault="0040409C" w:rsidP="0040409C">
      <w:pPr>
        <w:pStyle w:val="s1"/>
        <w:shd w:val="clear" w:color="auto" w:fill="FFFFFF"/>
        <w:spacing w:before="0" w:beforeAutospacing="0" w:after="0" w:afterAutospacing="0"/>
        <w:jc w:val="center"/>
        <w:rPr>
          <w:b/>
          <w:bCs/>
          <w:color w:val="385623" w:themeColor="accent6" w:themeShade="80"/>
        </w:rPr>
      </w:pPr>
    </w:p>
    <w:p w:rsidR="0040409C" w:rsidRPr="00555219" w:rsidRDefault="0040409C" w:rsidP="0040409C">
      <w:pPr>
        <w:jc w:val="right"/>
        <w:rPr>
          <w:bCs/>
          <w:color w:val="385623" w:themeColor="accent6" w:themeShade="80"/>
        </w:rPr>
      </w:pPr>
    </w:p>
    <w:p w:rsidR="0040409C" w:rsidRPr="00555219" w:rsidRDefault="0040409C" w:rsidP="0040409C">
      <w:pPr>
        <w:jc w:val="right"/>
        <w:rPr>
          <w:bCs/>
          <w:color w:val="385623" w:themeColor="accent6" w:themeShade="80"/>
        </w:rPr>
      </w:pPr>
    </w:p>
    <w:p w:rsidR="0040409C" w:rsidRPr="00555219" w:rsidRDefault="0040409C" w:rsidP="0040409C">
      <w:pPr>
        <w:jc w:val="right"/>
        <w:rPr>
          <w:bCs/>
          <w:color w:val="385623" w:themeColor="accent6" w:themeShade="80"/>
        </w:rPr>
      </w:pPr>
    </w:p>
    <w:p w:rsidR="0040409C" w:rsidRPr="00555219" w:rsidRDefault="0040409C" w:rsidP="0040409C">
      <w:pPr>
        <w:jc w:val="right"/>
        <w:rPr>
          <w:bCs/>
          <w:color w:val="385623" w:themeColor="accent6" w:themeShade="80"/>
        </w:rPr>
      </w:pPr>
    </w:p>
    <w:p w:rsidR="0040409C" w:rsidRPr="00555219" w:rsidRDefault="0040409C" w:rsidP="0040409C">
      <w:pPr>
        <w:jc w:val="right"/>
        <w:rPr>
          <w:bCs/>
          <w:color w:val="385623" w:themeColor="accent6" w:themeShade="80"/>
        </w:rPr>
      </w:pPr>
    </w:p>
    <w:p w:rsidR="0040409C" w:rsidRPr="00555219" w:rsidRDefault="0040409C" w:rsidP="0040409C">
      <w:pPr>
        <w:jc w:val="right"/>
        <w:rPr>
          <w:bCs/>
          <w:color w:val="385623" w:themeColor="accent6" w:themeShade="80"/>
        </w:rPr>
      </w:pPr>
    </w:p>
    <w:p w:rsidR="0040409C" w:rsidRPr="00555219" w:rsidRDefault="0040409C" w:rsidP="0040409C">
      <w:pPr>
        <w:jc w:val="right"/>
        <w:rPr>
          <w:bCs/>
          <w:color w:val="385623" w:themeColor="accent6" w:themeShade="80"/>
        </w:rPr>
      </w:pPr>
    </w:p>
    <w:p w:rsidR="0040409C" w:rsidRPr="00555219" w:rsidRDefault="0040409C" w:rsidP="0040409C">
      <w:pPr>
        <w:jc w:val="right"/>
        <w:rPr>
          <w:bCs/>
          <w:color w:val="385623" w:themeColor="accent6" w:themeShade="80"/>
        </w:rPr>
      </w:pPr>
    </w:p>
    <w:p w:rsidR="0040409C" w:rsidRPr="00555219" w:rsidRDefault="0040409C" w:rsidP="0040409C">
      <w:pPr>
        <w:jc w:val="right"/>
        <w:rPr>
          <w:bCs/>
          <w:color w:val="385623" w:themeColor="accent6" w:themeShade="80"/>
        </w:rPr>
      </w:pPr>
    </w:p>
    <w:p w:rsidR="0040409C" w:rsidRPr="00555219" w:rsidRDefault="0040409C" w:rsidP="0040409C">
      <w:pPr>
        <w:jc w:val="right"/>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Default="0040409C" w:rsidP="0040409C">
      <w:pPr>
        <w:rPr>
          <w:bCs/>
          <w:color w:val="385623" w:themeColor="accent6" w:themeShade="80"/>
        </w:rPr>
      </w:pPr>
    </w:p>
    <w:p w:rsidR="0040409C" w:rsidRPr="00555219" w:rsidRDefault="0040409C" w:rsidP="0040409C">
      <w:pPr>
        <w:rPr>
          <w:bCs/>
          <w:color w:val="385623" w:themeColor="accent6" w:themeShade="80"/>
        </w:rPr>
      </w:pPr>
    </w:p>
    <w:p w:rsidR="0040409C" w:rsidRPr="00555219" w:rsidRDefault="0040409C" w:rsidP="0040409C">
      <w:pPr>
        <w:jc w:val="right"/>
        <w:rPr>
          <w:bCs/>
        </w:rPr>
      </w:pPr>
      <w:r w:rsidRPr="00555219">
        <w:rPr>
          <w:bCs/>
        </w:rPr>
        <w:lastRenderedPageBreak/>
        <w:t>Приложение к Программе</w:t>
      </w:r>
    </w:p>
    <w:p w:rsidR="0040409C" w:rsidRPr="00555219" w:rsidRDefault="0040409C" w:rsidP="0040409C">
      <w:pPr>
        <w:rPr>
          <w:b/>
          <w:bCs/>
        </w:rPr>
      </w:pPr>
    </w:p>
    <w:p w:rsidR="0040409C" w:rsidRPr="00555219" w:rsidRDefault="0040409C" w:rsidP="0040409C">
      <w:pPr>
        <w:jc w:val="center"/>
        <w:rPr>
          <w:b/>
          <w:bCs/>
        </w:rPr>
      </w:pPr>
      <w:r w:rsidRPr="00555219">
        <w:rPr>
          <w:b/>
          <w:bCs/>
        </w:rPr>
        <w:t xml:space="preserve">Перечень профилактических мероприятий, </w:t>
      </w:r>
    </w:p>
    <w:p w:rsidR="0040409C" w:rsidRPr="00555219" w:rsidRDefault="0040409C" w:rsidP="0040409C">
      <w:pPr>
        <w:jc w:val="center"/>
        <w:rPr>
          <w:b/>
          <w:bCs/>
        </w:rPr>
      </w:pPr>
      <w:r w:rsidRPr="00555219">
        <w:rPr>
          <w:b/>
          <w:bCs/>
        </w:rPr>
        <w:t>сроки (периодичность) их проведения</w:t>
      </w:r>
    </w:p>
    <w:p w:rsidR="0040409C" w:rsidRPr="00555219" w:rsidRDefault="0040409C" w:rsidP="0040409C">
      <w:pPr>
        <w:jc w:val="center"/>
        <w:rPr>
          <w:b/>
          <w:bCs/>
        </w:rPr>
      </w:pPr>
    </w:p>
    <w:tbl>
      <w:tblPr>
        <w:tblW w:w="101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21"/>
        <w:gridCol w:w="3260"/>
        <w:gridCol w:w="2552"/>
        <w:gridCol w:w="1701"/>
      </w:tblGrid>
      <w:tr w:rsidR="0040409C" w:rsidRPr="00555219" w:rsidTr="0040409C">
        <w:trPr>
          <w:trHeight w:val="126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0409C" w:rsidRPr="00555219" w:rsidRDefault="0040409C" w:rsidP="00964D9A">
            <w:pPr>
              <w:pStyle w:val="Default"/>
              <w:jc w:val="center"/>
              <w:rPr>
                <w:rFonts w:ascii="Times New Roman" w:eastAsia="Calibri" w:hAnsi="Times New Roman" w:cs="Times New Roman"/>
                <w:color w:val="auto"/>
              </w:rPr>
            </w:pPr>
            <w:r w:rsidRPr="00555219">
              <w:rPr>
                <w:rFonts w:ascii="Times New Roman" w:eastAsia="Calibri" w:hAnsi="Times New Roman" w:cs="Times New Roman"/>
                <w:color w:val="auto"/>
              </w:rPr>
              <w:t>№</w:t>
            </w:r>
          </w:p>
          <w:p w:rsidR="0040409C" w:rsidRPr="00555219" w:rsidRDefault="0040409C" w:rsidP="00964D9A">
            <w:pPr>
              <w:pStyle w:val="Default"/>
              <w:jc w:val="center"/>
              <w:rPr>
                <w:rFonts w:ascii="Times New Roman" w:eastAsia="Calibri" w:hAnsi="Times New Roman" w:cs="Times New Roman"/>
                <w:color w:val="auto"/>
              </w:rPr>
            </w:pP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40409C" w:rsidRPr="00555219" w:rsidRDefault="0040409C" w:rsidP="00964D9A">
            <w:pPr>
              <w:jc w:val="center"/>
              <w:rPr>
                <w:rFonts w:eastAsia="Calibri"/>
              </w:rPr>
            </w:pPr>
            <w:r w:rsidRPr="00555219">
              <w:rPr>
                <w:rFonts w:eastAsia="Calibri"/>
                <w:b/>
                <w:bCs/>
              </w:rPr>
              <w:t>Вид мероприятия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0409C" w:rsidRPr="00555219" w:rsidRDefault="0040409C" w:rsidP="00964D9A">
            <w:pPr>
              <w:ind w:firstLine="36"/>
              <w:jc w:val="center"/>
              <w:rPr>
                <w:rFonts w:eastAsia="Calibri"/>
              </w:rPr>
            </w:pPr>
            <w:r w:rsidRPr="00555219">
              <w:rPr>
                <w:rFonts w:eastAsia="Calibri"/>
                <w:b/>
                <w:bCs/>
              </w:rPr>
              <w:t>Форма мероприятия</w:t>
            </w:r>
          </w:p>
        </w:tc>
        <w:tc>
          <w:tcPr>
            <w:tcW w:w="2552" w:type="dxa"/>
            <w:tcBorders>
              <w:top w:val="single" w:sz="4" w:space="0" w:color="auto"/>
              <w:left w:val="single" w:sz="4" w:space="0" w:color="auto"/>
              <w:bottom w:val="single" w:sz="4" w:space="0" w:color="auto"/>
              <w:right w:val="single" w:sz="4" w:space="0" w:color="auto"/>
            </w:tcBorders>
          </w:tcPr>
          <w:p w:rsidR="0040409C" w:rsidRPr="00555219" w:rsidRDefault="0040409C" w:rsidP="00964D9A">
            <w:pPr>
              <w:autoSpaceDE w:val="0"/>
              <w:autoSpaceDN w:val="0"/>
              <w:adjustRightInd w:val="0"/>
              <w:jc w:val="center"/>
              <w:rPr>
                <w:b/>
              </w:rPr>
            </w:pPr>
            <w:r w:rsidRPr="00555219">
              <w:rPr>
                <w:b/>
              </w:rPr>
              <w:t xml:space="preserve">Подразделение и (или) должностные лица администрации </w:t>
            </w:r>
            <w:r>
              <w:rPr>
                <w:b/>
              </w:rPr>
              <w:t xml:space="preserve">городского поселения Петра Дубрава </w:t>
            </w:r>
            <w:r w:rsidRPr="00555219">
              <w:rPr>
                <w:b/>
              </w:rPr>
              <w:t>муниципального района Волжский Самарской области, ответственные за реализацию мероприятия</w:t>
            </w:r>
          </w:p>
          <w:p w:rsidR="0040409C" w:rsidRPr="00555219" w:rsidRDefault="0040409C" w:rsidP="00964D9A">
            <w:pPr>
              <w:jc w:val="center"/>
              <w:rPr>
                <w:rFonts w:eastAsia="Calibri"/>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09C" w:rsidRPr="00555219" w:rsidRDefault="0040409C" w:rsidP="00964D9A">
            <w:pPr>
              <w:jc w:val="center"/>
              <w:rPr>
                <w:rFonts w:eastAsia="Calibri"/>
              </w:rPr>
            </w:pPr>
            <w:r w:rsidRPr="00555219">
              <w:rPr>
                <w:rFonts w:eastAsia="Calibri"/>
                <w:b/>
                <w:bCs/>
              </w:rPr>
              <w:t>Сроки (периодичность) их проведения</w:t>
            </w:r>
          </w:p>
        </w:tc>
      </w:tr>
      <w:tr w:rsidR="0040409C" w:rsidRPr="00555219" w:rsidTr="0040409C">
        <w:trPr>
          <w:trHeight w:val="2007"/>
        </w:trPr>
        <w:tc>
          <w:tcPr>
            <w:tcW w:w="567" w:type="dxa"/>
            <w:vMerge w:val="restart"/>
            <w:tcBorders>
              <w:top w:val="single" w:sz="4" w:space="0" w:color="auto"/>
              <w:left w:val="single" w:sz="4" w:space="0" w:color="auto"/>
              <w:right w:val="single" w:sz="4" w:space="0" w:color="auto"/>
            </w:tcBorders>
            <w:shd w:val="clear" w:color="auto" w:fill="auto"/>
            <w:hideMark/>
          </w:tcPr>
          <w:p w:rsidR="0040409C" w:rsidRPr="00555219" w:rsidRDefault="0040409C" w:rsidP="00964D9A">
            <w:pPr>
              <w:jc w:val="both"/>
              <w:rPr>
                <w:rFonts w:eastAsia="Calibri"/>
              </w:rPr>
            </w:pPr>
            <w:r w:rsidRPr="00555219">
              <w:rPr>
                <w:rFonts w:eastAsia="Calibri"/>
              </w:rPr>
              <w:t>1.</w:t>
            </w:r>
          </w:p>
          <w:p w:rsidR="0040409C" w:rsidRPr="00555219" w:rsidRDefault="0040409C" w:rsidP="00964D9A">
            <w:pPr>
              <w:jc w:val="both"/>
              <w:rPr>
                <w:rFonts w:eastAsia="Calibri"/>
              </w:rPr>
            </w:pPr>
          </w:p>
        </w:tc>
        <w:tc>
          <w:tcPr>
            <w:tcW w:w="2021" w:type="dxa"/>
            <w:vMerge w:val="restart"/>
            <w:tcBorders>
              <w:top w:val="single" w:sz="4" w:space="0" w:color="auto"/>
              <w:left w:val="single" w:sz="4" w:space="0" w:color="auto"/>
              <w:right w:val="single" w:sz="4" w:space="0" w:color="auto"/>
            </w:tcBorders>
            <w:shd w:val="clear" w:color="auto" w:fill="auto"/>
            <w:hideMark/>
          </w:tcPr>
          <w:p w:rsidR="0040409C" w:rsidRPr="00555219" w:rsidRDefault="0040409C" w:rsidP="00964D9A">
            <w:pPr>
              <w:ind w:firstLine="8"/>
              <w:jc w:val="both"/>
              <w:rPr>
                <w:rFonts w:eastAsia="Calibri"/>
              </w:rPr>
            </w:pPr>
            <w:r w:rsidRPr="00555219">
              <w:rPr>
                <w:rFonts w:eastAsia="Calibri"/>
              </w:rPr>
              <w:t>Информирование</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0409C" w:rsidRPr="00555219" w:rsidRDefault="0040409C" w:rsidP="00964D9A">
            <w:pPr>
              <w:jc w:val="both"/>
              <w:rPr>
                <w:rFonts w:eastAsia="Calibri"/>
              </w:rPr>
            </w:pPr>
            <w:r w:rsidRPr="00555219">
              <w:rPr>
                <w:rFonts w:eastAsia="Calibri"/>
              </w:rPr>
              <w:t>Проведение публичных мероприятий (собраний, совещаний, семинаров) с контролируемыми лицами в целях их информирования</w:t>
            </w:r>
          </w:p>
        </w:tc>
        <w:tc>
          <w:tcPr>
            <w:tcW w:w="2552" w:type="dxa"/>
            <w:tcBorders>
              <w:top w:val="single" w:sz="4" w:space="0" w:color="auto"/>
              <w:left w:val="single" w:sz="4" w:space="0" w:color="auto"/>
              <w:bottom w:val="single" w:sz="4" w:space="0" w:color="auto"/>
              <w:right w:val="single" w:sz="4" w:space="0" w:color="auto"/>
            </w:tcBorders>
            <w:vAlign w:val="center"/>
          </w:tcPr>
          <w:p w:rsidR="0040409C" w:rsidRPr="00555219" w:rsidRDefault="0040409C" w:rsidP="00964D9A">
            <w:pPr>
              <w:jc w:val="center"/>
              <w:rPr>
                <w:rFonts w:eastAsia="Calibri"/>
              </w:rPr>
            </w:pPr>
            <w:r>
              <w:rPr>
                <w:rFonts w:eastAsia="Calibri"/>
              </w:rPr>
              <w:t>Чернышов Г.В., заместитель Главы поселения</w:t>
            </w:r>
            <w:r w:rsidRPr="00555219">
              <w:rPr>
                <w:rFonts w:eastAsia="Calibri"/>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409C" w:rsidRPr="00555219" w:rsidRDefault="0040409C" w:rsidP="00964D9A">
            <w:pPr>
              <w:jc w:val="center"/>
              <w:rPr>
                <w:rFonts w:eastAsia="Calibri"/>
              </w:rPr>
            </w:pPr>
            <w:r w:rsidRPr="00555219">
              <w:rPr>
                <w:rFonts w:eastAsia="Calibri"/>
              </w:rPr>
              <w:t>По мере необходимости в течение года</w:t>
            </w:r>
          </w:p>
        </w:tc>
      </w:tr>
      <w:tr w:rsidR="0040409C" w:rsidRPr="00555219" w:rsidTr="0040409C">
        <w:trPr>
          <w:trHeight w:val="143"/>
        </w:trPr>
        <w:tc>
          <w:tcPr>
            <w:tcW w:w="567" w:type="dxa"/>
            <w:vMerge/>
            <w:tcBorders>
              <w:left w:val="single" w:sz="4" w:space="0" w:color="auto"/>
              <w:right w:val="single" w:sz="4" w:space="0" w:color="auto"/>
            </w:tcBorders>
            <w:shd w:val="clear" w:color="auto" w:fill="auto"/>
          </w:tcPr>
          <w:p w:rsidR="0040409C" w:rsidRPr="00555219" w:rsidRDefault="0040409C" w:rsidP="00964D9A">
            <w:pPr>
              <w:ind w:firstLine="33"/>
              <w:jc w:val="both"/>
              <w:rPr>
                <w:rFonts w:eastAsia="Calibri"/>
              </w:rPr>
            </w:pPr>
          </w:p>
        </w:tc>
        <w:tc>
          <w:tcPr>
            <w:tcW w:w="2021" w:type="dxa"/>
            <w:vMerge/>
            <w:tcBorders>
              <w:left w:val="single" w:sz="4" w:space="0" w:color="auto"/>
              <w:right w:val="single" w:sz="4" w:space="0" w:color="auto"/>
            </w:tcBorders>
            <w:shd w:val="clear" w:color="auto" w:fill="auto"/>
          </w:tcPr>
          <w:p w:rsidR="0040409C" w:rsidRPr="00555219" w:rsidRDefault="0040409C" w:rsidP="00964D9A">
            <w:pPr>
              <w:pStyle w:val="Default"/>
              <w:rPr>
                <w:rFonts w:ascii="Times New Roman" w:eastAsia="Calibri" w:hAnsi="Times New Roman" w:cs="Times New Roman"/>
                <w:color w:val="auto"/>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0409C" w:rsidRPr="00555219" w:rsidRDefault="0040409C" w:rsidP="00964D9A">
            <w:pPr>
              <w:jc w:val="both"/>
              <w:rPr>
                <w:rFonts w:eastAsia="Calibri"/>
              </w:rPr>
            </w:pPr>
            <w:r w:rsidRPr="00555219">
              <w:rPr>
                <w:rFonts w:eastAsia="Calibri"/>
              </w:rPr>
              <w:t xml:space="preserve">Публикация на сайте руководств по соблюдению обязательных требований в сфере </w:t>
            </w:r>
            <w:r w:rsidRPr="00555219">
              <w:rPr>
                <w:rStyle w:val="a8"/>
              </w:rPr>
              <w:t>муниципального  контроля</w:t>
            </w:r>
            <w:r w:rsidRPr="00555219">
              <w:rPr>
                <w:rFonts w:eastAsia="Calibri"/>
              </w:rPr>
              <w:t xml:space="preserve"> при направлении их в адрес местной администрации уполномоченным федеральным органом исполнительной власти</w:t>
            </w:r>
          </w:p>
        </w:tc>
        <w:tc>
          <w:tcPr>
            <w:tcW w:w="2552" w:type="dxa"/>
            <w:tcBorders>
              <w:top w:val="single" w:sz="4" w:space="0" w:color="auto"/>
              <w:left w:val="single" w:sz="4" w:space="0" w:color="auto"/>
              <w:bottom w:val="single" w:sz="4" w:space="0" w:color="auto"/>
              <w:right w:val="single" w:sz="4" w:space="0" w:color="auto"/>
            </w:tcBorders>
            <w:vAlign w:val="center"/>
          </w:tcPr>
          <w:p w:rsidR="0040409C" w:rsidRPr="00555219" w:rsidRDefault="0040409C" w:rsidP="00964D9A">
            <w:pPr>
              <w:jc w:val="center"/>
              <w:rPr>
                <w:rFonts w:eastAsia="Calibri"/>
              </w:rPr>
            </w:pPr>
            <w:r>
              <w:rPr>
                <w:rFonts w:eastAsia="Calibri"/>
              </w:rPr>
              <w:t>Зольникова С.В., ведущий специалист Администрации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409C" w:rsidRPr="00555219" w:rsidRDefault="0040409C" w:rsidP="00964D9A">
            <w:pPr>
              <w:jc w:val="center"/>
              <w:rPr>
                <w:rFonts w:eastAsia="Calibri"/>
              </w:rPr>
            </w:pPr>
            <w:r w:rsidRPr="00555219">
              <w:rPr>
                <w:rFonts w:eastAsia="Calibri"/>
              </w:rPr>
              <w:t>По мере поступления</w:t>
            </w:r>
          </w:p>
        </w:tc>
      </w:tr>
      <w:tr w:rsidR="0040409C" w:rsidRPr="00555219" w:rsidTr="0040409C">
        <w:trPr>
          <w:trHeight w:val="1763"/>
        </w:trPr>
        <w:tc>
          <w:tcPr>
            <w:tcW w:w="567" w:type="dxa"/>
            <w:vMerge/>
            <w:tcBorders>
              <w:left w:val="single" w:sz="4" w:space="0" w:color="auto"/>
              <w:right w:val="single" w:sz="4" w:space="0" w:color="auto"/>
            </w:tcBorders>
            <w:shd w:val="clear" w:color="auto" w:fill="auto"/>
            <w:hideMark/>
          </w:tcPr>
          <w:p w:rsidR="0040409C" w:rsidRPr="00555219" w:rsidRDefault="0040409C" w:rsidP="00964D9A">
            <w:pPr>
              <w:ind w:firstLine="33"/>
              <w:jc w:val="both"/>
              <w:rPr>
                <w:rFonts w:eastAsia="Calibri"/>
              </w:rPr>
            </w:pPr>
          </w:p>
        </w:tc>
        <w:tc>
          <w:tcPr>
            <w:tcW w:w="2021" w:type="dxa"/>
            <w:vMerge/>
            <w:tcBorders>
              <w:left w:val="single" w:sz="4" w:space="0" w:color="auto"/>
              <w:right w:val="single" w:sz="4" w:space="0" w:color="auto"/>
            </w:tcBorders>
            <w:shd w:val="clear" w:color="auto" w:fill="auto"/>
            <w:hideMark/>
          </w:tcPr>
          <w:p w:rsidR="0040409C" w:rsidRPr="00555219" w:rsidRDefault="0040409C" w:rsidP="00964D9A">
            <w:pPr>
              <w:jc w:val="both"/>
              <w:rPr>
                <w:rFonts w:eastAsia="Calibri"/>
              </w:rPr>
            </w:pPr>
          </w:p>
        </w:tc>
        <w:tc>
          <w:tcPr>
            <w:tcW w:w="3260" w:type="dxa"/>
            <w:tcBorders>
              <w:top w:val="single" w:sz="4" w:space="0" w:color="auto"/>
              <w:left w:val="single" w:sz="4" w:space="0" w:color="auto"/>
              <w:right w:val="single" w:sz="4" w:space="0" w:color="auto"/>
            </w:tcBorders>
            <w:shd w:val="clear" w:color="auto" w:fill="auto"/>
            <w:hideMark/>
          </w:tcPr>
          <w:p w:rsidR="0040409C" w:rsidRPr="00555219" w:rsidRDefault="0040409C" w:rsidP="00964D9A">
            <w:pPr>
              <w:autoSpaceDE w:val="0"/>
              <w:autoSpaceDN w:val="0"/>
              <w:adjustRightInd w:val="0"/>
              <w:jc w:val="both"/>
            </w:pPr>
            <w:r w:rsidRPr="00555219">
              <w:t xml:space="preserve">Размещение и поддержание в актуальном состоянии на официальном сайте в сети "Интернет" информации о нормативно-правовых актов, содержащих обязательные требования, оценка соблюдения которых является предметом осуществления муниципального контроля </w:t>
            </w:r>
            <w:r w:rsidRPr="00555219">
              <w:rPr>
                <w:bCs/>
              </w:rPr>
              <w:t>на автомобильном транспорте, городском наземном электрическом транспорте и в дорожном хозяйстве вне границ населенных пунктов</w:t>
            </w:r>
          </w:p>
          <w:p w:rsidR="0040409C" w:rsidRPr="00555219" w:rsidRDefault="0040409C" w:rsidP="00964D9A">
            <w:pPr>
              <w:jc w:val="both"/>
              <w:rPr>
                <w:rFonts w:eastAsia="Calibri"/>
              </w:rPr>
            </w:pPr>
          </w:p>
        </w:tc>
        <w:tc>
          <w:tcPr>
            <w:tcW w:w="2552" w:type="dxa"/>
            <w:tcBorders>
              <w:top w:val="single" w:sz="4" w:space="0" w:color="auto"/>
              <w:left w:val="single" w:sz="4" w:space="0" w:color="auto"/>
              <w:right w:val="single" w:sz="4" w:space="0" w:color="auto"/>
            </w:tcBorders>
            <w:vAlign w:val="center"/>
          </w:tcPr>
          <w:p w:rsidR="0040409C" w:rsidRPr="00555219" w:rsidRDefault="0040409C" w:rsidP="00964D9A">
            <w:pPr>
              <w:jc w:val="center"/>
              <w:rPr>
                <w:rFonts w:eastAsia="Calibri"/>
              </w:rPr>
            </w:pPr>
            <w:r>
              <w:rPr>
                <w:rFonts w:eastAsia="Calibri"/>
              </w:rPr>
              <w:lastRenderedPageBreak/>
              <w:t>Зольникова С.В., ведущий специалист Администрации поселения</w:t>
            </w:r>
          </w:p>
        </w:tc>
        <w:tc>
          <w:tcPr>
            <w:tcW w:w="1701" w:type="dxa"/>
            <w:tcBorders>
              <w:top w:val="single" w:sz="4" w:space="0" w:color="auto"/>
              <w:left w:val="single" w:sz="4" w:space="0" w:color="auto"/>
              <w:right w:val="single" w:sz="4" w:space="0" w:color="auto"/>
            </w:tcBorders>
            <w:shd w:val="clear" w:color="auto" w:fill="auto"/>
            <w:vAlign w:val="center"/>
            <w:hideMark/>
          </w:tcPr>
          <w:p w:rsidR="0040409C" w:rsidRPr="00555219" w:rsidRDefault="0040409C" w:rsidP="00964D9A">
            <w:pPr>
              <w:jc w:val="center"/>
              <w:rPr>
                <w:rFonts w:eastAsia="Calibri"/>
              </w:rPr>
            </w:pPr>
            <w:r w:rsidRPr="00555219">
              <w:rPr>
                <w:rFonts w:eastAsia="Calibri"/>
              </w:rPr>
              <w:t>По мере обновления</w:t>
            </w:r>
          </w:p>
        </w:tc>
      </w:tr>
      <w:tr w:rsidR="0040409C" w:rsidRPr="00555219" w:rsidTr="0040409C">
        <w:trPr>
          <w:trHeight w:val="3956"/>
        </w:trPr>
        <w:tc>
          <w:tcPr>
            <w:tcW w:w="567" w:type="dxa"/>
            <w:tcBorders>
              <w:top w:val="single" w:sz="4" w:space="0" w:color="auto"/>
              <w:left w:val="single" w:sz="4" w:space="0" w:color="auto"/>
              <w:right w:val="single" w:sz="4" w:space="0" w:color="auto"/>
            </w:tcBorders>
            <w:shd w:val="clear" w:color="auto" w:fill="auto"/>
            <w:hideMark/>
          </w:tcPr>
          <w:p w:rsidR="0040409C" w:rsidRPr="00555219" w:rsidRDefault="0040409C" w:rsidP="00964D9A">
            <w:pPr>
              <w:jc w:val="both"/>
              <w:rPr>
                <w:rFonts w:eastAsia="Calibri"/>
              </w:rPr>
            </w:pPr>
            <w:r w:rsidRPr="00555219">
              <w:rPr>
                <w:rFonts w:eastAsia="Calibri"/>
              </w:rPr>
              <w:lastRenderedPageBreak/>
              <w:t>2.</w:t>
            </w:r>
          </w:p>
        </w:tc>
        <w:tc>
          <w:tcPr>
            <w:tcW w:w="2021" w:type="dxa"/>
            <w:tcBorders>
              <w:top w:val="single" w:sz="4" w:space="0" w:color="auto"/>
              <w:left w:val="single" w:sz="4" w:space="0" w:color="auto"/>
              <w:right w:val="single" w:sz="4" w:space="0" w:color="auto"/>
            </w:tcBorders>
            <w:shd w:val="clear" w:color="auto" w:fill="auto"/>
          </w:tcPr>
          <w:p w:rsidR="0040409C" w:rsidRPr="00555219" w:rsidRDefault="0040409C" w:rsidP="00964D9A">
            <w:pPr>
              <w:ind w:firstLine="34"/>
              <w:jc w:val="both"/>
              <w:rPr>
                <w:rFonts w:eastAsia="Calibri"/>
              </w:rPr>
            </w:pPr>
            <w:r w:rsidRPr="00555219">
              <w:rPr>
                <w:rFonts w:eastAsia="Calibri"/>
              </w:rPr>
              <w:t>Обобщение правоприменительной практики</w:t>
            </w:r>
          </w:p>
        </w:tc>
        <w:tc>
          <w:tcPr>
            <w:tcW w:w="3260" w:type="dxa"/>
            <w:tcBorders>
              <w:top w:val="single" w:sz="4" w:space="0" w:color="auto"/>
              <w:left w:val="single" w:sz="4" w:space="0" w:color="auto"/>
              <w:right w:val="single" w:sz="4" w:space="0" w:color="auto"/>
            </w:tcBorders>
            <w:shd w:val="clear" w:color="auto" w:fill="auto"/>
          </w:tcPr>
          <w:p w:rsidR="0040409C" w:rsidRPr="00555219" w:rsidRDefault="0040409C" w:rsidP="00964D9A">
            <w:pPr>
              <w:autoSpaceDE w:val="0"/>
              <w:autoSpaceDN w:val="0"/>
              <w:adjustRightInd w:val="0"/>
              <w:jc w:val="both"/>
            </w:pPr>
            <w:r w:rsidRPr="00555219">
              <w:rPr>
                <w:rFonts w:eastAsia="Calibri"/>
              </w:rPr>
              <w:t>Обобщение и анализ правоприменительной практики контрольно-надзорной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w:t>
            </w:r>
            <w:r w:rsidRPr="00555219">
              <w:t>оклада о правоприменительной практике на официальном сайте Администрации в срок, не превышающий 5 рабочих дней со дня утверждения доклада.</w:t>
            </w:r>
          </w:p>
        </w:tc>
        <w:tc>
          <w:tcPr>
            <w:tcW w:w="2552" w:type="dxa"/>
            <w:tcBorders>
              <w:top w:val="single" w:sz="4" w:space="0" w:color="auto"/>
              <w:left w:val="single" w:sz="4" w:space="0" w:color="auto"/>
              <w:right w:val="single" w:sz="4" w:space="0" w:color="auto"/>
            </w:tcBorders>
            <w:vAlign w:val="center"/>
          </w:tcPr>
          <w:p w:rsidR="0040409C" w:rsidRPr="00555219" w:rsidRDefault="0040409C" w:rsidP="00964D9A">
            <w:pPr>
              <w:autoSpaceDE w:val="0"/>
              <w:autoSpaceDN w:val="0"/>
              <w:adjustRightInd w:val="0"/>
              <w:jc w:val="center"/>
              <w:rPr>
                <w:rFonts w:eastAsia="Calibri"/>
              </w:rPr>
            </w:pPr>
            <w:r>
              <w:rPr>
                <w:rFonts w:eastAsia="Calibri"/>
              </w:rPr>
              <w:t>Чернышов Г.В., заместитель Главы поселения</w:t>
            </w:r>
          </w:p>
        </w:tc>
        <w:tc>
          <w:tcPr>
            <w:tcW w:w="1701" w:type="dxa"/>
            <w:tcBorders>
              <w:top w:val="single" w:sz="4" w:space="0" w:color="auto"/>
              <w:left w:val="single" w:sz="4" w:space="0" w:color="auto"/>
              <w:right w:val="single" w:sz="4" w:space="0" w:color="auto"/>
            </w:tcBorders>
            <w:shd w:val="clear" w:color="auto" w:fill="auto"/>
            <w:vAlign w:val="center"/>
          </w:tcPr>
          <w:p w:rsidR="0040409C" w:rsidRPr="00555219" w:rsidRDefault="0040409C" w:rsidP="00964D9A">
            <w:pPr>
              <w:rPr>
                <w:rFonts w:eastAsia="Calibri"/>
              </w:rPr>
            </w:pPr>
            <w:r w:rsidRPr="00555219">
              <w:rPr>
                <w:rFonts w:eastAsia="Calibri"/>
              </w:rPr>
              <w:t>Ежегодно (не позднее 25 февраля года, следующего за годом обобщения правоприменительной практики)</w:t>
            </w:r>
          </w:p>
        </w:tc>
      </w:tr>
      <w:tr w:rsidR="0040409C" w:rsidRPr="00555219" w:rsidTr="0040409C">
        <w:trPr>
          <w:trHeight w:val="39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0409C" w:rsidRPr="00555219" w:rsidRDefault="0040409C" w:rsidP="00964D9A">
            <w:pPr>
              <w:jc w:val="both"/>
              <w:rPr>
                <w:rFonts w:eastAsia="Calibri"/>
              </w:rPr>
            </w:pPr>
            <w:r w:rsidRPr="00555219">
              <w:rPr>
                <w:rFonts w:eastAsia="Calibri"/>
              </w:rPr>
              <w:t>3.</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40409C" w:rsidRPr="00555219" w:rsidRDefault="0040409C" w:rsidP="00964D9A">
            <w:pPr>
              <w:jc w:val="both"/>
              <w:rPr>
                <w:rFonts w:eastAsia="Calibri"/>
              </w:rPr>
            </w:pPr>
            <w:r w:rsidRPr="00555219">
              <w:rPr>
                <w:rFonts w:eastAsia="Calibri"/>
              </w:rPr>
              <w:t xml:space="preserve">Объявление предостережения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0409C" w:rsidRPr="00555219" w:rsidRDefault="0040409C" w:rsidP="00964D9A">
            <w:pPr>
              <w:autoSpaceDE w:val="0"/>
              <w:autoSpaceDN w:val="0"/>
              <w:adjustRightInd w:val="0"/>
              <w:jc w:val="both"/>
              <w:rPr>
                <w:rFonts w:eastAsia="Calibri"/>
              </w:rPr>
            </w:pPr>
            <w:r w:rsidRPr="00555219">
              <w:rPr>
                <w:rFonts w:eastAsia="Calibri"/>
              </w:rPr>
              <w:t>Объявление предостережений контролируемым лицам для целей принятия мер по обеспечению соблюдения обязательных требований</w:t>
            </w:r>
          </w:p>
        </w:tc>
        <w:tc>
          <w:tcPr>
            <w:tcW w:w="2552" w:type="dxa"/>
            <w:tcBorders>
              <w:top w:val="single" w:sz="4" w:space="0" w:color="auto"/>
              <w:left w:val="single" w:sz="4" w:space="0" w:color="auto"/>
              <w:bottom w:val="single" w:sz="4" w:space="0" w:color="auto"/>
              <w:right w:val="single" w:sz="4" w:space="0" w:color="auto"/>
            </w:tcBorders>
            <w:vAlign w:val="center"/>
          </w:tcPr>
          <w:p w:rsidR="0040409C" w:rsidRPr="00555219" w:rsidRDefault="0040409C" w:rsidP="00964D9A">
            <w:pPr>
              <w:jc w:val="center"/>
            </w:pPr>
            <w:r>
              <w:rPr>
                <w:rFonts w:eastAsia="Calibri"/>
              </w:rPr>
              <w:t>Чернышов Г.В., заместитель Главы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409C" w:rsidRPr="00555219" w:rsidRDefault="0040409C" w:rsidP="00964D9A">
            <w:pPr>
              <w:autoSpaceDE w:val="0"/>
              <w:autoSpaceDN w:val="0"/>
              <w:adjustRightInd w:val="0"/>
              <w:jc w:val="both"/>
              <w:rPr>
                <w:rFonts w:eastAsia="Calibri"/>
              </w:rPr>
            </w:pPr>
            <w:r w:rsidRPr="00555219">
              <w:rPr>
                <w:rFonts w:eastAsia="Calibri"/>
              </w:rPr>
              <w:t>В течение года (при наличии оснований)</w:t>
            </w:r>
          </w:p>
          <w:p w:rsidR="0040409C" w:rsidRPr="00555219" w:rsidRDefault="0040409C" w:rsidP="00964D9A">
            <w:pPr>
              <w:rPr>
                <w:rFonts w:eastAsia="Calibri"/>
              </w:rPr>
            </w:pPr>
          </w:p>
        </w:tc>
      </w:tr>
      <w:tr w:rsidR="0040409C" w:rsidRPr="00555219" w:rsidTr="0040409C">
        <w:trPr>
          <w:trHeight w:val="395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0409C" w:rsidRPr="00555219" w:rsidRDefault="0040409C" w:rsidP="00964D9A">
            <w:pPr>
              <w:jc w:val="both"/>
              <w:rPr>
                <w:rFonts w:eastAsia="Calibri"/>
              </w:rPr>
            </w:pPr>
            <w:r w:rsidRPr="00555219">
              <w:rPr>
                <w:rFonts w:eastAsia="Calibri"/>
              </w:rPr>
              <w:t>4.</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40409C" w:rsidRPr="00555219" w:rsidRDefault="0040409C" w:rsidP="00964D9A">
            <w:pPr>
              <w:ind w:firstLine="34"/>
              <w:jc w:val="both"/>
              <w:rPr>
                <w:rFonts w:eastAsia="Calibri"/>
              </w:rPr>
            </w:pPr>
            <w:r w:rsidRPr="00555219">
              <w:rPr>
                <w:rFonts w:eastAsia="Calibri"/>
              </w:rPr>
              <w:t>Консультирование</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0409C" w:rsidRPr="00555219" w:rsidRDefault="0040409C" w:rsidP="00964D9A">
            <w:pPr>
              <w:jc w:val="both"/>
              <w:rPr>
                <w:rFonts w:eastAsia="Calibri"/>
              </w:rPr>
            </w:pPr>
            <w:r w:rsidRPr="00555219">
              <w:rPr>
                <w:rFonts w:eastAsia="Calibri"/>
              </w:rPr>
              <w:t>Проведение должностными лицами администрации</w:t>
            </w:r>
            <w:r>
              <w:rPr>
                <w:rFonts w:eastAsia="Calibri"/>
              </w:rPr>
              <w:t xml:space="preserve"> городского поселения Петра Дубрава </w:t>
            </w:r>
            <w:r w:rsidRPr="00555219">
              <w:rPr>
                <w:rFonts w:eastAsia="Calibri"/>
              </w:rPr>
              <w:t>муниципального района</w:t>
            </w:r>
            <w:r>
              <w:rPr>
                <w:rFonts w:eastAsia="Calibri"/>
              </w:rPr>
              <w:t xml:space="preserve"> </w:t>
            </w:r>
            <w:r w:rsidRPr="00555219">
              <w:rPr>
                <w:rFonts w:eastAsia="Calibri"/>
              </w:rPr>
              <w:t>Волжский Самарской области консультаций по вопросам муниципального  контроля.</w:t>
            </w:r>
          </w:p>
          <w:p w:rsidR="0040409C" w:rsidRPr="00555219" w:rsidRDefault="0040409C" w:rsidP="00964D9A">
            <w:pPr>
              <w:jc w:val="both"/>
              <w:rPr>
                <w:rFonts w:eastAsia="Calibri"/>
              </w:rPr>
            </w:pPr>
            <w:r w:rsidRPr="00555219">
              <w:rPr>
                <w:rFonts w:eastAsia="Calibri"/>
              </w:rPr>
              <w:t xml:space="preserve">Консультирование осуществляется посредствам личного обращения, телефонной связи, электронной почты, видео-конференц-связи, при </w:t>
            </w:r>
            <w:r w:rsidRPr="00555219">
              <w:rPr>
                <w:rFonts w:eastAsia="Calibri"/>
              </w:rPr>
              <w:lastRenderedPageBreak/>
              <w:t xml:space="preserve">получении письменного запроса - в письменной форме в порядке, установленном Федеральным </w:t>
            </w:r>
            <w:hyperlink r:id="rId9" w:history="1">
              <w:r w:rsidRPr="00555219">
                <w:rPr>
                  <w:rStyle w:val="a7"/>
                  <w:rFonts w:eastAsia="Calibri"/>
                </w:rPr>
                <w:t>законом</w:t>
              </w:r>
            </w:hyperlink>
            <w:r w:rsidRPr="00555219">
              <w:rPr>
                <w:rFonts w:eastAsia="Calibri"/>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40409C" w:rsidRPr="00555219" w:rsidRDefault="0040409C" w:rsidP="00964D9A">
            <w:pPr>
              <w:jc w:val="center"/>
            </w:pPr>
            <w:r>
              <w:rPr>
                <w:rFonts w:eastAsia="Calibri"/>
              </w:rPr>
              <w:lastRenderedPageBreak/>
              <w:t>Чернышов Г.В., заместитель Главы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09C" w:rsidRPr="00555219" w:rsidRDefault="0040409C" w:rsidP="00964D9A">
            <w:pPr>
              <w:autoSpaceDE w:val="0"/>
              <w:autoSpaceDN w:val="0"/>
              <w:adjustRightInd w:val="0"/>
              <w:jc w:val="both"/>
              <w:rPr>
                <w:rFonts w:eastAsia="Calibri"/>
              </w:rPr>
            </w:pPr>
            <w:r w:rsidRPr="00555219">
              <w:rPr>
                <w:rFonts w:eastAsia="Calibri"/>
              </w:rPr>
              <w:t>В течение года (при наличии оснований, при обращении лица, нуждающегося в консультировании)</w:t>
            </w:r>
          </w:p>
          <w:p w:rsidR="0040409C" w:rsidRPr="00555219" w:rsidRDefault="0040409C" w:rsidP="00964D9A">
            <w:pPr>
              <w:autoSpaceDE w:val="0"/>
              <w:autoSpaceDN w:val="0"/>
              <w:adjustRightInd w:val="0"/>
              <w:jc w:val="both"/>
              <w:rPr>
                <w:rFonts w:eastAsia="Calibri"/>
              </w:rPr>
            </w:pPr>
          </w:p>
        </w:tc>
      </w:tr>
    </w:tbl>
    <w:p w:rsidR="0040409C" w:rsidRPr="00555219" w:rsidRDefault="0040409C" w:rsidP="0040409C">
      <w:pPr>
        <w:jc w:val="both"/>
        <w:rPr>
          <w:rFonts w:eastAsia="Calibri"/>
          <w:color w:val="385623" w:themeColor="accent6" w:themeShade="80"/>
          <w:lang w:eastAsia="en-US"/>
        </w:rPr>
      </w:pPr>
    </w:p>
    <w:p w:rsidR="0040409C" w:rsidRDefault="0040409C" w:rsidP="0040409C"/>
    <w:p w:rsidR="00B91AE0" w:rsidRPr="004477C5" w:rsidRDefault="00B91AE0" w:rsidP="0040409C">
      <w:pPr>
        <w:jc w:val="center"/>
        <w:rPr>
          <w:color w:val="4472C4" w:themeColor="accent1"/>
        </w:rPr>
      </w:pPr>
    </w:p>
    <w:sectPr w:rsidR="00B91AE0" w:rsidRPr="004477C5" w:rsidSect="0081527A">
      <w:headerReference w:type="even" r:id="rId10"/>
      <w:headerReference w:type="default" r:id="rId11"/>
      <w:footerReference w:type="default" r:id="rId12"/>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111" w:rsidRDefault="00946111" w:rsidP="0081527A">
      <w:r>
        <w:separator/>
      </w:r>
    </w:p>
  </w:endnote>
  <w:endnote w:type="continuationSeparator" w:id="1">
    <w:p w:rsidR="00946111" w:rsidRDefault="00946111" w:rsidP="0081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Std">
    <w:altName w:val="Courier New"/>
    <w:charset w:val="CC"/>
    <w:family w:val="swiss"/>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0F" w:rsidRDefault="0069220F">
    <w:pPr>
      <w:pStyle w:val="ab"/>
    </w:pPr>
  </w:p>
  <w:p w:rsidR="0069220F" w:rsidRDefault="0069220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111" w:rsidRDefault="00946111" w:rsidP="0081527A">
      <w:r>
        <w:separator/>
      </w:r>
    </w:p>
  </w:footnote>
  <w:footnote w:type="continuationSeparator" w:id="1">
    <w:p w:rsidR="00946111" w:rsidRDefault="00946111" w:rsidP="00815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69220F" w:rsidRDefault="00AE5C5F" w:rsidP="00F17A14">
        <w:pPr>
          <w:pStyle w:val="a9"/>
          <w:framePr w:wrap="none" w:vAnchor="text" w:hAnchor="margin" w:xAlign="center" w:y="1"/>
          <w:rPr>
            <w:rStyle w:val="ad"/>
          </w:rPr>
        </w:pPr>
        <w:r>
          <w:rPr>
            <w:rStyle w:val="ad"/>
          </w:rPr>
          <w:fldChar w:fldCharType="begin"/>
        </w:r>
        <w:r w:rsidR="0069220F">
          <w:rPr>
            <w:rStyle w:val="ad"/>
          </w:rPr>
          <w:instrText xml:space="preserve"> PAGE </w:instrText>
        </w:r>
        <w:r>
          <w:rPr>
            <w:rStyle w:val="ad"/>
          </w:rPr>
          <w:fldChar w:fldCharType="end"/>
        </w:r>
      </w:p>
    </w:sdtContent>
  </w:sdt>
  <w:p w:rsidR="0069220F" w:rsidRDefault="0069220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20F" w:rsidRDefault="0069220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1745"/>
    <w:rsid w:val="00004796"/>
    <w:rsid w:val="000164B3"/>
    <w:rsid w:val="00034795"/>
    <w:rsid w:val="000461E9"/>
    <w:rsid w:val="000544BD"/>
    <w:rsid w:val="00056EE1"/>
    <w:rsid w:val="00061751"/>
    <w:rsid w:val="000716AE"/>
    <w:rsid w:val="00081A36"/>
    <w:rsid w:val="00081AC1"/>
    <w:rsid w:val="000860E9"/>
    <w:rsid w:val="00087A5C"/>
    <w:rsid w:val="000A09C8"/>
    <w:rsid w:val="000A3583"/>
    <w:rsid w:val="000A584F"/>
    <w:rsid w:val="000B0616"/>
    <w:rsid w:val="000B35F7"/>
    <w:rsid w:val="000B6B21"/>
    <w:rsid w:val="000C1CD1"/>
    <w:rsid w:val="000C32D1"/>
    <w:rsid w:val="000C57E1"/>
    <w:rsid w:val="000D04C9"/>
    <w:rsid w:val="000D0A3D"/>
    <w:rsid w:val="000D79AF"/>
    <w:rsid w:val="000E1ECC"/>
    <w:rsid w:val="000E38D8"/>
    <w:rsid w:val="000E5824"/>
    <w:rsid w:val="000E6563"/>
    <w:rsid w:val="000F259E"/>
    <w:rsid w:val="000F2844"/>
    <w:rsid w:val="000F5FEA"/>
    <w:rsid w:val="00104928"/>
    <w:rsid w:val="00105768"/>
    <w:rsid w:val="001065A5"/>
    <w:rsid w:val="00112A09"/>
    <w:rsid w:val="00127A9F"/>
    <w:rsid w:val="00130873"/>
    <w:rsid w:val="00131745"/>
    <w:rsid w:val="001319E1"/>
    <w:rsid w:val="00136CEC"/>
    <w:rsid w:val="0014020A"/>
    <w:rsid w:val="001471EC"/>
    <w:rsid w:val="001864B7"/>
    <w:rsid w:val="0019698E"/>
    <w:rsid w:val="001A3039"/>
    <w:rsid w:val="001A7998"/>
    <w:rsid w:val="001B4B45"/>
    <w:rsid w:val="001C0881"/>
    <w:rsid w:val="001C1281"/>
    <w:rsid w:val="001D6226"/>
    <w:rsid w:val="001E44DD"/>
    <w:rsid w:val="001F3728"/>
    <w:rsid w:val="001F4F4C"/>
    <w:rsid w:val="001F50C7"/>
    <w:rsid w:val="00205633"/>
    <w:rsid w:val="00215649"/>
    <w:rsid w:val="002160E0"/>
    <w:rsid w:val="00227E9F"/>
    <w:rsid w:val="00232C12"/>
    <w:rsid w:val="0023517B"/>
    <w:rsid w:val="00235B3C"/>
    <w:rsid w:val="002438A4"/>
    <w:rsid w:val="00250F0B"/>
    <w:rsid w:val="0027025E"/>
    <w:rsid w:val="00272411"/>
    <w:rsid w:val="00272803"/>
    <w:rsid w:val="00274266"/>
    <w:rsid w:val="00283E98"/>
    <w:rsid w:val="00284A0E"/>
    <w:rsid w:val="00287CC2"/>
    <w:rsid w:val="002900AE"/>
    <w:rsid w:val="002916FD"/>
    <w:rsid w:val="002928E7"/>
    <w:rsid w:val="00292EBD"/>
    <w:rsid w:val="002948E8"/>
    <w:rsid w:val="00294CB2"/>
    <w:rsid w:val="002A4064"/>
    <w:rsid w:val="002D23B1"/>
    <w:rsid w:val="002D2466"/>
    <w:rsid w:val="002E68FC"/>
    <w:rsid w:val="002F0762"/>
    <w:rsid w:val="002F6D90"/>
    <w:rsid w:val="00304201"/>
    <w:rsid w:val="00304384"/>
    <w:rsid w:val="0030796F"/>
    <w:rsid w:val="003169CA"/>
    <w:rsid w:val="00330F68"/>
    <w:rsid w:val="00331E43"/>
    <w:rsid w:val="003321C4"/>
    <w:rsid w:val="00340DA6"/>
    <w:rsid w:val="00354543"/>
    <w:rsid w:val="00357C2F"/>
    <w:rsid w:val="00366A25"/>
    <w:rsid w:val="00380499"/>
    <w:rsid w:val="00397256"/>
    <w:rsid w:val="003B13DA"/>
    <w:rsid w:val="003B18B6"/>
    <w:rsid w:val="003C238E"/>
    <w:rsid w:val="003C420F"/>
    <w:rsid w:val="003C78A4"/>
    <w:rsid w:val="003D1456"/>
    <w:rsid w:val="003D1742"/>
    <w:rsid w:val="003D33E0"/>
    <w:rsid w:val="0040409C"/>
    <w:rsid w:val="00405BA7"/>
    <w:rsid w:val="00412DAC"/>
    <w:rsid w:val="00415E5A"/>
    <w:rsid w:val="00416865"/>
    <w:rsid w:val="00446F73"/>
    <w:rsid w:val="004477C5"/>
    <w:rsid w:val="00467A68"/>
    <w:rsid w:val="00486FB4"/>
    <w:rsid w:val="004A0435"/>
    <w:rsid w:val="004A2FEC"/>
    <w:rsid w:val="004A702E"/>
    <w:rsid w:val="004A7630"/>
    <w:rsid w:val="004C6A9F"/>
    <w:rsid w:val="004D4E06"/>
    <w:rsid w:val="004E4640"/>
    <w:rsid w:val="004F7B21"/>
    <w:rsid w:val="004F7CBF"/>
    <w:rsid w:val="005019A3"/>
    <w:rsid w:val="00501F2A"/>
    <w:rsid w:val="0050543F"/>
    <w:rsid w:val="00527F7B"/>
    <w:rsid w:val="00543BAD"/>
    <w:rsid w:val="005531DC"/>
    <w:rsid w:val="00554423"/>
    <w:rsid w:val="005556CB"/>
    <w:rsid w:val="005630C0"/>
    <w:rsid w:val="00570E9F"/>
    <w:rsid w:val="00575C9A"/>
    <w:rsid w:val="005761AE"/>
    <w:rsid w:val="005821A8"/>
    <w:rsid w:val="005A131F"/>
    <w:rsid w:val="005A5424"/>
    <w:rsid w:val="005B52C6"/>
    <w:rsid w:val="005B77CC"/>
    <w:rsid w:val="005C1502"/>
    <w:rsid w:val="005C16A3"/>
    <w:rsid w:val="005D0F4B"/>
    <w:rsid w:val="005D68C3"/>
    <w:rsid w:val="005D7CBC"/>
    <w:rsid w:val="005F1884"/>
    <w:rsid w:val="00603B56"/>
    <w:rsid w:val="00604705"/>
    <w:rsid w:val="00604B0A"/>
    <w:rsid w:val="00627DE2"/>
    <w:rsid w:val="00630ED1"/>
    <w:rsid w:val="006361B7"/>
    <w:rsid w:val="00642482"/>
    <w:rsid w:val="00645A76"/>
    <w:rsid w:val="00645CA8"/>
    <w:rsid w:val="0066772E"/>
    <w:rsid w:val="00670294"/>
    <w:rsid w:val="00680006"/>
    <w:rsid w:val="00685D04"/>
    <w:rsid w:val="00685F60"/>
    <w:rsid w:val="0069220F"/>
    <w:rsid w:val="006A2DE8"/>
    <w:rsid w:val="006A6E96"/>
    <w:rsid w:val="006B4F61"/>
    <w:rsid w:val="006C1EBD"/>
    <w:rsid w:val="006C2CCD"/>
    <w:rsid w:val="006C3349"/>
    <w:rsid w:val="006C4E3B"/>
    <w:rsid w:val="006D0052"/>
    <w:rsid w:val="006E6CEA"/>
    <w:rsid w:val="006F0A5F"/>
    <w:rsid w:val="006F30A2"/>
    <w:rsid w:val="00706404"/>
    <w:rsid w:val="0071198E"/>
    <w:rsid w:val="007119FE"/>
    <w:rsid w:val="00713BF2"/>
    <w:rsid w:val="0071754C"/>
    <w:rsid w:val="00721D61"/>
    <w:rsid w:val="007371C0"/>
    <w:rsid w:val="00747BCD"/>
    <w:rsid w:val="007560F0"/>
    <w:rsid w:val="007604E8"/>
    <w:rsid w:val="007679CA"/>
    <w:rsid w:val="00772543"/>
    <w:rsid w:val="00774294"/>
    <w:rsid w:val="00790BBC"/>
    <w:rsid w:val="007915BE"/>
    <w:rsid w:val="007937A6"/>
    <w:rsid w:val="00794D2F"/>
    <w:rsid w:val="00795D68"/>
    <w:rsid w:val="007A7D0D"/>
    <w:rsid w:val="007B3CDC"/>
    <w:rsid w:val="007D02CC"/>
    <w:rsid w:val="007D7096"/>
    <w:rsid w:val="007F04DC"/>
    <w:rsid w:val="0080195E"/>
    <w:rsid w:val="008020E9"/>
    <w:rsid w:val="00814797"/>
    <w:rsid w:val="0081527A"/>
    <w:rsid w:val="00825827"/>
    <w:rsid w:val="008344E8"/>
    <w:rsid w:val="00834528"/>
    <w:rsid w:val="00841412"/>
    <w:rsid w:val="00850FFF"/>
    <w:rsid w:val="00851D66"/>
    <w:rsid w:val="00860DC8"/>
    <w:rsid w:val="00863D0B"/>
    <w:rsid w:val="008851A9"/>
    <w:rsid w:val="0089481C"/>
    <w:rsid w:val="00896B5A"/>
    <w:rsid w:val="00897F14"/>
    <w:rsid w:val="008C4A4D"/>
    <w:rsid w:val="008F2DEE"/>
    <w:rsid w:val="00901AC5"/>
    <w:rsid w:val="00901C0D"/>
    <w:rsid w:val="009021AF"/>
    <w:rsid w:val="00902CF3"/>
    <w:rsid w:val="00903719"/>
    <w:rsid w:val="00913CB2"/>
    <w:rsid w:val="0093070A"/>
    <w:rsid w:val="00946111"/>
    <w:rsid w:val="0096636E"/>
    <w:rsid w:val="00972B62"/>
    <w:rsid w:val="00980D28"/>
    <w:rsid w:val="00993E07"/>
    <w:rsid w:val="00995111"/>
    <w:rsid w:val="009C70B1"/>
    <w:rsid w:val="009D0A0E"/>
    <w:rsid w:val="009D1577"/>
    <w:rsid w:val="009F240E"/>
    <w:rsid w:val="009F305A"/>
    <w:rsid w:val="009F615A"/>
    <w:rsid w:val="009F7A5E"/>
    <w:rsid w:val="00A02694"/>
    <w:rsid w:val="00A04F36"/>
    <w:rsid w:val="00A12AF7"/>
    <w:rsid w:val="00A245EC"/>
    <w:rsid w:val="00A31D72"/>
    <w:rsid w:val="00A339F5"/>
    <w:rsid w:val="00A45627"/>
    <w:rsid w:val="00A54607"/>
    <w:rsid w:val="00A60BAB"/>
    <w:rsid w:val="00A64F5D"/>
    <w:rsid w:val="00A66324"/>
    <w:rsid w:val="00A7099E"/>
    <w:rsid w:val="00A80EEE"/>
    <w:rsid w:val="00AA4A3E"/>
    <w:rsid w:val="00AB4664"/>
    <w:rsid w:val="00AB5651"/>
    <w:rsid w:val="00AC36B0"/>
    <w:rsid w:val="00AD7328"/>
    <w:rsid w:val="00AE5C5F"/>
    <w:rsid w:val="00B04F6E"/>
    <w:rsid w:val="00B0720B"/>
    <w:rsid w:val="00B10416"/>
    <w:rsid w:val="00B1494B"/>
    <w:rsid w:val="00B176C4"/>
    <w:rsid w:val="00B17A9C"/>
    <w:rsid w:val="00B30A09"/>
    <w:rsid w:val="00B3440E"/>
    <w:rsid w:val="00B34C00"/>
    <w:rsid w:val="00B47338"/>
    <w:rsid w:val="00B64CD9"/>
    <w:rsid w:val="00B67FB2"/>
    <w:rsid w:val="00B8123B"/>
    <w:rsid w:val="00B8159F"/>
    <w:rsid w:val="00B83834"/>
    <w:rsid w:val="00B91AE0"/>
    <w:rsid w:val="00B96AEE"/>
    <w:rsid w:val="00BB1808"/>
    <w:rsid w:val="00BB3C1C"/>
    <w:rsid w:val="00BC0F47"/>
    <w:rsid w:val="00BD6B53"/>
    <w:rsid w:val="00BE2F83"/>
    <w:rsid w:val="00BE3AA6"/>
    <w:rsid w:val="00BE64DB"/>
    <w:rsid w:val="00BF0565"/>
    <w:rsid w:val="00C160D2"/>
    <w:rsid w:val="00C30611"/>
    <w:rsid w:val="00C41012"/>
    <w:rsid w:val="00C46893"/>
    <w:rsid w:val="00C46A75"/>
    <w:rsid w:val="00C54879"/>
    <w:rsid w:val="00C6262D"/>
    <w:rsid w:val="00C673E2"/>
    <w:rsid w:val="00C71DE8"/>
    <w:rsid w:val="00C72CD6"/>
    <w:rsid w:val="00C74859"/>
    <w:rsid w:val="00C80275"/>
    <w:rsid w:val="00C9221B"/>
    <w:rsid w:val="00C9713B"/>
    <w:rsid w:val="00CA12D0"/>
    <w:rsid w:val="00CA1746"/>
    <w:rsid w:val="00CA5306"/>
    <w:rsid w:val="00CB0500"/>
    <w:rsid w:val="00CC421A"/>
    <w:rsid w:val="00CC605A"/>
    <w:rsid w:val="00CD20C5"/>
    <w:rsid w:val="00CD7B8F"/>
    <w:rsid w:val="00CE33B8"/>
    <w:rsid w:val="00CF29DA"/>
    <w:rsid w:val="00CF6204"/>
    <w:rsid w:val="00D07AE1"/>
    <w:rsid w:val="00D10852"/>
    <w:rsid w:val="00D24B1A"/>
    <w:rsid w:val="00D25EDD"/>
    <w:rsid w:val="00D26EEB"/>
    <w:rsid w:val="00D26F3C"/>
    <w:rsid w:val="00D31BE4"/>
    <w:rsid w:val="00D44765"/>
    <w:rsid w:val="00D577F9"/>
    <w:rsid w:val="00D74B12"/>
    <w:rsid w:val="00D80840"/>
    <w:rsid w:val="00D849B4"/>
    <w:rsid w:val="00D87076"/>
    <w:rsid w:val="00DA21C5"/>
    <w:rsid w:val="00DA5CB9"/>
    <w:rsid w:val="00DB1157"/>
    <w:rsid w:val="00DB5E10"/>
    <w:rsid w:val="00DC60FD"/>
    <w:rsid w:val="00DC69FB"/>
    <w:rsid w:val="00DD0061"/>
    <w:rsid w:val="00DE2628"/>
    <w:rsid w:val="00DE3719"/>
    <w:rsid w:val="00DE46B6"/>
    <w:rsid w:val="00DE4D8C"/>
    <w:rsid w:val="00DE6425"/>
    <w:rsid w:val="00DF4942"/>
    <w:rsid w:val="00DF5002"/>
    <w:rsid w:val="00DF6B87"/>
    <w:rsid w:val="00DF7DDA"/>
    <w:rsid w:val="00E03D68"/>
    <w:rsid w:val="00E10B82"/>
    <w:rsid w:val="00E1558C"/>
    <w:rsid w:val="00E16DEA"/>
    <w:rsid w:val="00E33081"/>
    <w:rsid w:val="00E335C1"/>
    <w:rsid w:val="00E34840"/>
    <w:rsid w:val="00E40C7F"/>
    <w:rsid w:val="00E71529"/>
    <w:rsid w:val="00E74B5E"/>
    <w:rsid w:val="00E773A5"/>
    <w:rsid w:val="00E7793F"/>
    <w:rsid w:val="00E969D2"/>
    <w:rsid w:val="00EA0F5E"/>
    <w:rsid w:val="00EA49F4"/>
    <w:rsid w:val="00EA7707"/>
    <w:rsid w:val="00ED593C"/>
    <w:rsid w:val="00EE056F"/>
    <w:rsid w:val="00EF0696"/>
    <w:rsid w:val="00EF41D7"/>
    <w:rsid w:val="00F0278B"/>
    <w:rsid w:val="00F04017"/>
    <w:rsid w:val="00F07719"/>
    <w:rsid w:val="00F142BF"/>
    <w:rsid w:val="00F17A14"/>
    <w:rsid w:val="00F31E3A"/>
    <w:rsid w:val="00F36840"/>
    <w:rsid w:val="00F617EC"/>
    <w:rsid w:val="00F64373"/>
    <w:rsid w:val="00F655AA"/>
    <w:rsid w:val="00F71897"/>
    <w:rsid w:val="00F80C72"/>
    <w:rsid w:val="00F860D1"/>
    <w:rsid w:val="00F918D0"/>
    <w:rsid w:val="00FB5644"/>
    <w:rsid w:val="00FB71F4"/>
    <w:rsid w:val="00FC5E37"/>
    <w:rsid w:val="00FE441B"/>
    <w:rsid w:val="00FF2D83"/>
    <w:rsid w:val="00FF3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E6563"/>
    <w:rPr>
      <w:rFonts w:ascii="Tahoma" w:hAnsi="Tahoma" w:cs="Tahoma"/>
      <w:sz w:val="16"/>
      <w:szCs w:val="16"/>
    </w:rPr>
  </w:style>
  <w:style w:type="character" w:customStyle="1" w:styleId="af3">
    <w:name w:val="Текст выноски Знак"/>
    <w:basedOn w:val="a0"/>
    <w:link w:val="af2"/>
    <w:uiPriority w:val="99"/>
    <w:semiHidden/>
    <w:rsid w:val="000E6563"/>
    <w:rPr>
      <w:rFonts w:ascii="Tahoma" w:eastAsia="Times New Roman" w:hAnsi="Tahoma" w:cs="Tahoma"/>
      <w:sz w:val="16"/>
      <w:szCs w:val="16"/>
      <w:lang w:eastAsia="ru-RU"/>
    </w:rPr>
  </w:style>
  <w:style w:type="paragraph" w:customStyle="1" w:styleId="ConsPlusNormal">
    <w:name w:val="ConsPlusNormal"/>
    <w:uiPriority w:val="99"/>
    <w:rsid w:val="00331E43"/>
    <w:pPr>
      <w:suppressAutoHyphens/>
      <w:autoSpaceDE w:val="0"/>
      <w:ind w:firstLine="720"/>
    </w:pPr>
    <w:rPr>
      <w:rFonts w:ascii="Arial" w:eastAsia="Times New Roman" w:hAnsi="Arial" w:cs="Arial"/>
      <w:sz w:val="20"/>
      <w:szCs w:val="20"/>
      <w:lang w:eastAsia="zh-CN"/>
    </w:rPr>
  </w:style>
  <w:style w:type="paragraph" w:customStyle="1" w:styleId="Default">
    <w:name w:val="Default"/>
    <w:rsid w:val="0040409C"/>
    <w:pPr>
      <w:autoSpaceDE w:val="0"/>
      <w:autoSpaceDN w:val="0"/>
      <w:adjustRightInd w:val="0"/>
    </w:pPr>
    <w:rPr>
      <w:rFonts w:ascii="Courier Std" w:eastAsia="Times New Roman" w:hAnsi="Courier Std" w:cs="Courier Std"/>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E6563"/>
    <w:rPr>
      <w:rFonts w:ascii="Tahoma" w:hAnsi="Tahoma" w:cs="Tahoma"/>
      <w:sz w:val="16"/>
      <w:szCs w:val="16"/>
    </w:rPr>
  </w:style>
  <w:style w:type="character" w:customStyle="1" w:styleId="af3">
    <w:name w:val="Текст выноски Знак"/>
    <w:basedOn w:val="a0"/>
    <w:link w:val="af2"/>
    <w:uiPriority w:val="99"/>
    <w:semiHidden/>
    <w:rsid w:val="000E6563"/>
    <w:rPr>
      <w:rFonts w:ascii="Tahoma" w:eastAsia="Times New Roman" w:hAnsi="Tahoma" w:cs="Tahoma"/>
      <w:sz w:val="16"/>
      <w:szCs w:val="16"/>
      <w:lang w:eastAsia="ru-RU"/>
    </w:rPr>
  </w:style>
  <w:style w:type="paragraph" w:customStyle="1" w:styleId="ConsPlusNormal">
    <w:name w:val="ConsPlusNormal"/>
    <w:uiPriority w:val="99"/>
    <w:rsid w:val="00331E43"/>
    <w:pPr>
      <w:suppressAutoHyphens/>
      <w:autoSpaceDE w:val="0"/>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75397805">
      <w:bodyDiv w:val="1"/>
      <w:marLeft w:val="0"/>
      <w:marRight w:val="0"/>
      <w:marTop w:val="0"/>
      <w:marBottom w:val="0"/>
      <w:divBdr>
        <w:top w:val="none" w:sz="0" w:space="0" w:color="auto"/>
        <w:left w:val="none" w:sz="0" w:space="0" w:color="auto"/>
        <w:bottom w:val="none" w:sz="0" w:space="0" w:color="auto"/>
        <w:right w:val="none" w:sz="0" w:space="0" w:color="auto"/>
      </w:divBdr>
    </w:div>
    <w:div w:id="80489940">
      <w:bodyDiv w:val="1"/>
      <w:marLeft w:val="0"/>
      <w:marRight w:val="0"/>
      <w:marTop w:val="0"/>
      <w:marBottom w:val="0"/>
      <w:divBdr>
        <w:top w:val="none" w:sz="0" w:space="0" w:color="auto"/>
        <w:left w:val="none" w:sz="0" w:space="0" w:color="auto"/>
        <w:bottom w:val="none" w:sz="0" w:space="0" w:color="auto"/>
        <w:right w:val="none" w:sz="0" w:space="0" w:color="auto"/>
      </w:divBdr>
    </w:div>
    <w:div w:id="82725208">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0415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18301379">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185703748">
      <w:bodyDiv w:val="1"/>
      <w:marLeft w:val="0"/>
      <w:marRight w:val="0"/>
      <w:marTop w:val="0"/>
      <w:marBottom w:val="0"/>
      <w:divBdr>
        <w:top w:val="none" w:sz="0" w:space="0" w:color="auto"/>
        <w:left w:val="none" w:sz="0" w:space="0" w:color="auto"/>
        <w:bottom w:val="none" w:sz="0" w:space="0" w:color="auto"/>
        <w:right w:val="none" w:sz="0" w:space="0" w:color="auto"/>
      </w:divBdr>
    </w:div>
    <w:div w:id="1369914048">
      <w:bodyDiv w:val="1"/>
      <w:marLeft w:val="0"/>
      <w:marRight w:val="0"/>
      <w:marTop w:val="0"/>
      <w:marBottom w:val="0"/>
      <w:divBdr>
        <w:top w:val="none" w:sz="0" w:space="0" w:color="auto"/>
        <w:left w:val="none" w:sz="0" w:space="0" w:color="auto"/>
        <w:bottom w:val="none" w:sz="0" w:space="0" w:color="auto"/>
        <w:right w:val="none" w:sz="0" w:space="0" w:color="auto"/>
      </w:divBdr>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557274411">
      <w:bodyDiv w:val="1"/>
      <w:marLeft w:val="0"/>
      <w:marRight w:val="0"/>
      <w:marTop w:val="0"/>
      <w:marBottom w:val="0"/>
      <w:divBdr>
        <w:top w:val="none" w:sz="0" w:space="0" w:color="auto"/>
        <w:left w:val="none" w:sz="0" w:space="0" w:color="auto"/>
        <w:bottom w:val="none" w:sz="0" w:space="0" w:color="auto"/>
        <w:right w:val="none" w:sz="0" w:space="0" w:color="auto"/>
      </w:divBdr>
    </w:div>
    <w:div w:id="1560433785">
      <w:bodyDiv w:val="1"/>
      <w:marLeft w:val="0"/>
      <w:marRight w:val="0"/>
      <w:marTop w:val="0"/>
      <w:marBottom w:val="0"/>
      <w:divBdr>
        <w:top w:val="none" w:sz="0" w:space="0" w:color="auto"/>
        <w:left w:val="none" w:sz="0" w:space="0" w:color="auto"/>
        <w:bottom w:val="none" w:sz="0" w:space="0" w:color="auto"/>
        <w:right w:val="none" w:sz="0" w:space="0" w:color="auto"/>
      </w:divBdr>
    </w:div>
    <w:div w:id="1579635877">
      <w:bodyDiv w:val="1"/>
      <w:marLeft w:val="0"/>
      <w:marRight w:val="0"/>
      <w:marTop w:val="0"/>
      <w:marBottom w:val="0"/>
      <w:divBdr>
        <w:top w:val="none" w:sz="0" w:space="0" w:color="auto"/>
        <w:left w:val="none" w:sz="0" w:space="0" w:color="auto"/>
        <w:bottom w:val="none" w:sz="0" w:space="0" w:color="auto"/>
        <w:right w:val="none" w:sz="0" w:space="0" w:color="auto"/>
      </w:divBdr>
    </w:div>
    <w:div w:id="1602953802">
      <w:bodyDiv w:val="1"/>
      <w:marLeft w:val="0"/>
      <w:marRight w:val="0"/>
      <w:marTop w:val="0"/>
      <w:marBottom w:val="0"/>
      <w:divBdr>
        <w:top w:val="none" w:sz="0" w:space="0" w:color="auto"/>
        <w:left w:val="none" w:sz="0" w:space="0" w:color="auto"/>
        <w:bottom w:val="none" w:sz="0" w:space="0" w:color="auto"/>
        <w:right w:val="none" w:sz="0" w:space="0" w:color="auto"/>
      </w:divBdr>
    </w:div>
    <w:div w:id="1603339001">
      <w:bodyDiv w:val="1"/>
      <w:marLeft w:val="0"/>
      <w:marRight w:val="0"/>
      <w:marTop w:val="0"/>
      <w:marBottom w:val="0"/>
      <w:divBdr>
        <w:top w:val="none" w:sz="0" w:space="0" w:color="auto"/>
        <w:left w:val="none" w:sz="0" w:space="0" w:color="auto"/>
        <w:bottom w:val="none" w:sz="0" w:space="0" w:color="auto"/>
        <w:right w:val="none" w:sz="0" w:space="0" w:color="auto"/>
      </w:divBdr>
    </w:div>
    <w:div w:id="1605069714">
      <w:bodyDiv w:val="1"/>
      <w:marLeft w:val="0"/>
      <w:marRight w:val="0"/>
      <w:marTop w:val="0"/>
      <w:marBottom w:val="0"/>
      <w:divBdr>
        <w:top w:val="none" w:sz="0" w:space="0" w:color="auto"/>
        <w:left w:val="none" w:sz="0" w:space="0" w:color="auto"/>
        <w:bottom w:val="none" w:sz="0" w:space="0" w:color="auto"/>
        <w:right w:val="none" w:sz="0" w:space="0" w:color="auto"/>
      </w:divBdr>
    </w:div>
    <w:div w:id="1614553535">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09908">
      <w:bodyDiv w:val="1"/>
      <w:marLeft w:val="0"/>
      <w:marRight w:val="0"/>
      <w:marTop w:val="0"/>
      <w:marBottom w:val="0"/>
      <w:divBdr>
        <w:top w:val="none" w:sz="0" w:space="0" w:color="auto"/>
        <w:left w:val="none" w:sz="0" w:space="0" w:color="auto"/>
        <w:bottom w:val="none" w:sz="0" w:space="0" w:color="auto"/>
        <w:right w:val="none" w:sz="0" w:space="0" w:color="auto"/>
      </w:divBdr>
    </w:div>
    <w:div w:id="1880388808">
      <w:bodyDiv w:val="1"/>
      <w:marLeft w:val="0"/>
      <w:marRight w:val="0"/>
      <w:marTop w:val="0"/>
      <w:marBottom w:val="0"/>
      <w:divBdr>
        <w:top w:val="none" w:sz="0" w:space="0" w:color="auto"/>
        <w:left w:val="none" w:sz="0" w:space="0" w:color="auto"/>
        <w:bottom w:val="none" w:sz="0" w:space="0" w:color="auto"/>
        <w:right w:val="none" w:sz="0" w:space="0" w:color="auto"/>
      </w:divBdr>
    </w:div>
    <w:div w:id="1881169504">
      <w:bodyDiv w:val="1"/>
      <w:marLeft w:val="0"/>
      <w:marRight w:val="0"/>
      <w:marTop w:val="0"/>
      <w:marBottom w:val="0"/>
      <w:divBdr>
        <w:top w:val="none" w:sz="0" w:space="0" w:color="auto"/>
        <w:left w:val="none" w:sz="0" w:space="0" w:color="auto"/>
        <w:bottom w:val="none" w:sz="0" w:space="0" w:color="auto"/>
        <w:right w:val="none" w:sz="0" w:space="0" w:color="auto"/>
      </w:divBdr>
    </w:div>
    <w:div w:id="1929923515">
      <w:bodyDiv w:val="1"/>
      <w:marLeft w:val="0"/>
      <w:marRight w:val="0"/>
      <w:marTop w:val="0"/>
      <w:marBottom w:val="0"/>
      <w:divBdr>
        <w:top w:val="none" w:sz="0" w:space="0" w:color="auto"/>
        <w:left w:val="none" w:sz="0" w:space="0" w:color="auto"/>
        <w:bottom w:val="none" w:sz="0" w:space="0" w:color="auto"/>
        <w:right w:val="none" w:sz="0" w:space="0" w:color="auto"/>
      </w:divBdr>
      <w:divsChild>
        <w:div w:id="23024122">
          <w:marLeft w:val="0"/>
          <w:marRight w:val="0"/>
          <w:marTop w:val="0"/>
          <w:marBottom w:val="0"/>
          <w:divBdr>
            <w:top w:val="none" w:sz="0" w:space="0" w:color="auto"/>
            <w:left w:val="none" w:sz="0" w:space="0" w:color="auto"/>
            <w:bottom w:val="none" w:sz="0" w:space="0" w:color="auto"/>
            <w:right w:val="none" w:sz="0" w:space="0" w:color="auto"/>
          </w:divBdr>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09080179">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B379AAFAA1D100E328F2BAF8EED5A2F2B76C9320D2F17931C22AAB6D3F68CA0190E3892E5C305E8C6BBD71DFE003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CA0E5-F3D5-4CB5-AD24-E4AF3BBD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50</cp:revision>
  <dcterms:created xsi:type="dcterms:W3CDTF">2021-09-23T12:14:00Z</dcterms:created>
  <dcterms:modified xsi:type="dcterms:W3CDTF">2023-03-20T05:20:00Z</dcterms:modified>
</cp:coreProperties>
</file>