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E2" w:rsidRPr="00CA4C87" w:rsidRDefault="00F445E2" w:rsidP="00F445E2">
      <w:pPr>
        <w:spacing w:after="0" w:line="240" w:lineRule="auto"/>
        <w:rPr>
          <w:rFonts w:ascii="Monotype Corsiva" w:eastAsia="MS Mincho" w:hAnsi="Monotype Corsiva" w:cstheme="minorHAnsi"/>
          <w:b/>
          <w:i/>
          <w:shadow/>
          <w:noProof/>
          <w:color w:val="984806" w:themeColor="accent6" w:themeShade="80"/>
          <w:sz w:val="136"/>
          <w:szCs w:val="136"/>
        </w:rPr>
      </w:pPr>
      <w:bookmarkStart w:id="0" w:name="_GoBack"/>
      <w:r w:rsidRPr="00116421">
        <w:rPr>
          <w:rFonts w:ascii="Monotype Corsiva" w:eastAsia="MS Mincho" w:hAnsi="Monotype Corsiva" w:cstheme="minorHAnsi"/>
          <w:b/>
          <w:i/>
          <w:shadow/>
          <w:noProof/>
          <w:color w:val="984806" w:themeColor="accent6" w:themeShade="80"/>
          <w:sz w:val="132"/>
          <w:szCs w:val="132"/>
        </w:rPr>
        <w:drawing>
          <wp:anchor distT="0" distB="0" distL="114300" distR="114300" simplePos="0" relativeHeight="251659264" behindDoc="1" locked="0" layoutInCell="1" allowOverlap="1">
            <wp:simplePos x="0" y="0"/>
            <wp:positionH relativeFrom="column">
              <wp:posOffset>-153035</wp:posOffset>
            </wp:positionH>
            <wp:positionV relativeFrom="paragraph">
              <wp:posOffset>-200660</wp:posOffset>
            </wp:positionV>
            <wp:extent cx="6743700" cy="3000112"/>
            <wp:effectExtent l="19050" t="0" r="0"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7" cstate="print">
                      <a:lum bright="-10000"/>
                    </a:blip>
                    <a:srcRect/>
                    <a:stretch>
                      <a:fillRect/>
                    </a:stretch>
                  </pic:blipFill>
                  <pic:spPr bwMode="auto">
                    <a:xfrm>
                      <a:off x="0" y="0"/>
                      <a:ext cx="6764087" cy="3009182"/>
                    </a:xfrm>
                    <a:prstGeom prst="rect">
                      <a:avLst/>
                    </a:prstGeom>
                    <a:ln>
                      <a:noFill/>
                    </a:ln>
                    <a:effectLst>
                      <a:softEdge rad="112500"/>
                    </a:effectLst>
                  </pic:spPr>
                </pic:pic>
              </a:graphicData>
            </a:graphic>
          </wp:anchor>
        </w:drawing>
      </w:r>
      <w:r w:rsidRPr="00116421">
        <w:rPr>
          <w:rFonts w:ascii="Monotype Corsiva" w:eastAsia="MS Mincho" w:hAnsi="Monotype Corsiva" w:cstheme="minorHAnsi"/>
          <w:b/>
          <w:i/>
          <w:shadow/>
          <w:noProof/>
          <w:color w:val="984806" w:themeColor="accent6" w:themeShade="80"/>
          <w:sz w:val="132"/>
          <w:szCs w:val="132"/>
        </w:rPr>
        <w:t>Голос</w:t>
      </w:r>
    </w:p>
    <w:p w:rsidR="00F445E2" w:rsidRPr="00CA4C87" w:rsidRDefault="00F445E2" w:rsidP="00F445E2">
      <w:pPr>
        <w:spacing w:after="0" w:line="240" w:lineRule="auto"/>
        <w:ind w:left="2977" w:hanging="2693"/>
        <w:jc w:val="center"/>
        <w:rPr>
          <w:rFonts w:ascii="Times New Roman" w:hAnsi="Times New Roman"/>
          <w:shadow/>
          <w:noProof/>
          <w:color w:val="984806" w:themeColor="accent6" w:themeShade="80"/>
          <w:sz w:val="120"/>
          <w:szCs w:val="120"/>
        </w:rPr>
      </w:pPr>
      <w:r w:rsidRPr="00CA4C87">
        <w:rPr>
          <w:rFonts w:ascii="Franklin Gothic Heavy" w:hAnsi="Franklin Gothic Heavy" w:cstheme="minorHAnsi"/>
          <w:b/>
          <w:i/>
          <w:shadow/>
          <w:noProof/>
          <w:color w:val="984806" w:themeColor="accent6" w:themeShade="80"/>
          <w:sz w:val="120"/>
          <w:szCs w:val="120"/>
        </w:rPr>
        <w:t>ДУБРАВЫ</w:t>
      </w:r>
      <w:bookmarkEnd w:id="0"/>
    </w:p>
    <w:p w:rsidR="00F445E2" w:rsidRDefault="00F445E2" w:rsidP="00F445E2">
      <w:pPr>
        <w:spacing w:after="0" w:line="240" w:lineRule="auto"/>
        <w:jc w:val="center"/>
        <w:rPr>
          <w:rFonts w:ascii="Times New Roman" w:eastAsia="Times New Roman" w:hAnsi="Times New Roman"/>
          <w:b/>
          <w:color w:val="1E7307"/>
          <w:spacing w:val="10"/>
          <w:lang w:bidi="en-US"/>
        </w:rPr>
      </w:pPr>
    </w:p>
    <w:p w:rsidR="00F445E2" w:rsidRDefault="00F445E2" w:rsidP="00F445E2">
      <w:pPr>
        <w:spacing w:after="0" w:line="240" w:lineRule="auto"/>
        <w:jc w:val="center"/>
        <w:rPr>
          <w:rFonts w:ascii="Times New Roman" w:eastAsia="Times New Roman" w:hAnsi="Times New Roman"/>
          <w:b/>
          <w:color w:val="1E7307"/>
          <w:spacing w:val="10"/>
          <w:lang w:bidi="en-US"/>
        </w:rPr>
      </w:pPr>
    </w:p>
    <w:p w:rsidR="00F445E2" w:rsidRDefault="00F445E2" w:rsidP="00F445E2">
      <w:pPr>
        <w:spacing w:after="0" w:line="240" w:lineRule="auto"/>
        <w:jc w:val="center"/>
        <w:rPr>
          <w:rFonts w:ascii="Times New Roman" w:eastAsia="Times New Roman" w:hAnsi="Times New Roman"/>
          <w:b/>
          <w:color w:val="1E7307"/>
          <w:spacing w:val="10"/>
          <w:lang w:bidi="en-US"/>
        </w:rPr>
      </w:pPr>
    </w:p>
    <w:p w:rsidR="00F445E2" w:rsidRDefault="00F445E2" w:rsidP="00F445E2">
      <w:pPr>
        <w:spacing w:after="0" w:line="240" w:lineRule="auto"/>
        <w:jc w:val="center"/>
        <w:rPr>
          <w:rFonts w:ascii="Times New Roman" w:eastAsia="Times New Roman" w:hAnsi="Times New Roman"/>
          <w:b/>
          <w:color w:val="1E7307"/>
          <w:spacing w:val="10"/>
          <w:lang w:bidi="en-US"/>
        </w:rPr>
      </w:pPr>
    </w:p>
    <w:p w:rsidR="00F445E2" w:rsidRDefault="00F445E2" w:rsidP="00F445E2">
      <w:pPr>
        <w:spacing w:after="0" w:line="240" w:lineRule="auto"/>
        <w:jc w:val="center"/>
        <w:rPr>
          <w:rFonts w:ascii="Times New Roman" w:eastAsia="Times New Roman" w:hAnsi="Times New Roman"/>
          <w:b/>
          <w:color w:val="1E7307"/>
          <w:spacing w:val="10"/>
          <w:lang w:bidi="en-US"/>
        </w:rPr>
      </w:pPr>
    </w:p>
    <w:p w:rsidR="00D2496C" w:rsidRDefault="00D2496C" w:rsidP="00F445E2">
      <w:pPr>
        <w:spacing w:after="0" w:line="240" w:lineRule="auto"/>
        <w:jc w:val="center"/>
        <w:rPr>
          <w:rFonts w:ascii="Times New Roman" w:eastAsia="Times New Roman" w:hAnsi="Times New Roman"/>
          <w:b/>
          <w:color w:val="1E7307"/>
          <w:spacing w:val="10"/>
          <w:sz w:val="26"/>
          <w:szCs w:val="26"/>
          <w:lang w:bidi="en-US"/>
        </w:rPr>
      </w:pPr>
    </w:p>
    <w:p w:rsidR="00F445E2" w:rsidRPr="00F445E2" w:rsidRDefault="00F445E2" w:rsidP="00F445E2">
      <w:pPr>
        <w:spacing w:after="0" w:line="240" w:lineRule="auto"/>
        <w:jc w:val="center"/>
        <w:rPr>
          <w:rFonts w:ascii="Times New Roman" w:eastAsia="Times New Roman" w:hAnsi="Times New Roman"/>
          <w:b/>
          <w:color w:val="1E7307"/>
          <w:spacing w:val="10"/>
          <w:sz w:val="26"/>
          <w:szCs w:val="26"/>
          <w:lang w:bidi="en-US"/>
        </w:rPr>
      </w:pPr>
      <w:r w:rsidRPr="00F445E2">
        <w:rPr>
          <w:rFonts w:ascii="Times New Roman" w:eastAsia="Times New Roman" w:hAnsi="Times New Roman"/>
          <w:b/>
          <w:color w:val="1E7307"/>
          <w:spacing w:val="10"/>
          <w:sz w:val="26"/>
          <w:szCs w:val="26"/>
          <w:lang w:bidi="en-US"/>
        </w:rPr>
        <w:t xml:space="preserve">ПЕЧАТНОЕ СРЕДСТВО ИНФОРМАЦИИ АДМИНИСТРАЦИИ </w:t>
      </w:r>
    </w:p>
    <w:p w:rsidR="00F445E2" w:rsidRPr="00F445E2" w:rsidRDefault="00F445E2" w:rsidP="00F445E2">
      <w:pPr>
        <w:spacing w:after="0" w:line="240" w:lineRule="auto"/>
        <w:jc w:val="center"/>
        <w:rPr>
          <w:rFonts w:ascii="Times New Roman" w:eastAsia="Times New Roman" w:hAnsi="Times New Roman"/>
          <w:b/>
          <w:color w:val="1E7307"/>
          <w:spacing w:val="10"/>
          <w:sz w:val="26"/>
          <w:szCs w:val="26"/>
          <w:lang w:bidi="en-US"/>
        </w:rPr>
      </w:pPr>
      <w:r w:rsidRPr="00F445E2">
        <w:rPr>
          <w:rFonts w:ascii="Times New Roman" w:eastAsia="Times New Roman" w:hAnsi="Times New Roman"/>
          <w:b/>
          <w:color w:val="1E7307"/>
          <w:spacing w:val="10"/>
          <w:sz w:val="26"/>
          <w:szCs w:val="26"/>
          <w:lang w:bidi="en-US"/>
        </w:rPr>
        <w:t xml:space="preserve">ГОРОДСКОГО ПОСЕЛЕНИЯ ПЕТРА ДУБРАВА </w:t>
      </w:r>
    </w:p>
    <w:p w:rsidR="00F445E2" w:rsidRPr="00F445E2" w:rsidRDefault="00F445E2" w:rsidP="00F445E2">
      <w:pPr>
        <w:spacing w:after="0" w:line="240" w:lineRule="auto"/>
        <w:jc w:val="center"/>
        <w:rPr>
          <w:rFonts w:ascii="Times New Roman" w:eastAsia="Times New Roman" w:hAnsi="Times New Roman"/>
          <w:b/>
          <w:color w:val="1E7307"/>
          <w:spacing w:val="10"/>
          <w:sz w:val="26"/>
          <w:szCs w:val="26"/>
          <w:lang w:bidi="en-US"/>
        </w:rPr>
      </w:pPr>
      <w:r w:rsidRPr="00F445E2">
        <w:rPr>
          <w:rFonts w:ascii="Times New Roman" w:eastAsia="Times New Roman" w:hAnsi="Times New Roman"/>
          <w:b/>
          <w:color w:val="1E7307"/>
          <w:spacing w:val="10"/>
          <w:sz w:val="26"/>
          <w:szCs w:val="26"/>
          <w:lang w:bidi="en-US"/>
        </w:rPr>
        <w:t xml:space="preserve">муниципального района Волжский Самарской области  </w:t>
      </w:r>
    </w:p>
    <w:p w:rsidR="00F445E2" w:rsidRPr="00F445E2" w:rsidRDefault="00F445E2" w:rsidP="00F445E2">
      <w:pPr>
        <w:spacing w:after="0" w:line="240" w:lineRule="auto"/>
        <w:jc w:val="center"/>
        <w:rPr>
          <w:rFonts w:ascii="Times New Roman" w:eastAsia="Times New Roman" w:hAnsi="Times New Roman"/>
          <w:b/>
          <w:color w:val="1E7307"/>
          <w:spacing w:val="10"/>
          <w:sz w:val="26"/>
          <w:szCs w:val="26"/>
          <w:lang w:bidi="en-US"/>
        </w:rPr>
      </w:pPr>
    </w:p>
    <w:p w:rsidR="00F445E2" w:rsidRPr="00F445E2" w:rsidRDefault="00F445E2" w:rsidP="00F445E2">
      <w:pPr>
        <w:spacing w:after="0" w:line="240" w:lineRule="auto"/>
        <w:rPr>
          <w:rFonts w:ascii="Times New Roman" w:eastAsia="Times New Roman" w:hAnsi="Times New Roman"/>
          <w:b/>
          <w:color w:val="1E7307"/>
          <w:spacing w:val="10"/>
          <w:sz w:val="26"/>
          <w:szCs w:val="26"/>
          <w:lang w:bidi="en-US"/>
        </w:rPr>
      </w:pPr>
      <w:r w:rsidRPr="00F445E2">
        <w:rPr>
          <w:rFonts w:ascii="Times New Roman" w:eastAsia="Times New Roman" w:hAnsi="Times New Roman"/>
          <w:b/>
          <w:color w:val="1E7307"/>
          <w:sz w:val="26"/>
          <w:szCs w:val="26"/>
          <w:lang w:bidi="en-US"/>
        </w:rPr>
        <w:t xml:space="preserve"> Четверг  03  ноября  2022 года                                    </w:t>
      </w:r>
      <w:r w:rsidR="00D2496C">
        <w:rPr>
          <w:rFonts w:ascii="Times New Roman" w:eastAsia="Times New Roman" w:hAnsi="Times New Roman"/>
          <w:b/>
          <w:color w:val="1E7307"/>
          <w:sz w:val="26"/>
          <w:szCs w:val="26"/>
          <w:lang w:bidi="en-US"/>
        </w:rPr>
        <w:t xml:space="preserve">                                    </w:t>
      </w:r>
      <w:r w:rsidRPr="00F445E2">
        <w:rPr>
          <w:rFonts w:ascii="Times New Roman" w:eastAsia="Times New Roman" w:hAnsi="Times New Roman"/>
          <w:b/>
          <w:color w:val="1E7307"/>
          <w:sz w:val="26"/>
          <w:szCs w:val="26"/>
          <w:lang w:bidi="en-US"/>
        </w:rPr>
        <w:t xml:space="preserve">№ 36 (260)                           </w:t>
      </w:r>
    </w:p>
    <w:p w:rsidR="00F445E2" w:rsidRPr="00F445E2" w:rsidRDefault="00F445E2" w:rsidP="00F445E2">
      <w:pPr>
        <w:pStyle w:val="a5"/>
        <w:rPr>
          <w:b/>
          <w:bCs/>
          <w:sz w:val="26"/>
          <w:szCs w:val="26"/>
        </w:rPr>
      </w:pPr>
    </w:p>
    <w:p w:rsidR="00F445E2" w:rsidRDefault="00F445E2" w:rsidP="00F445E2">
      <w:pPr>
        <w:pStyle w:val="a5"/>
        <w:jc w:val="left"/>
        <w:rPr>
          <w:b/>
          <w:bCs/>
          <w:sz w:val="18"/>
          <w:szCs w:val="18"/>
        </w:rPr>
      </w:pPr>
    </w:p>
    <w:p w:rsidR="00F445E2" w:rsidRPr="00F445E2" w:rsidRDefault="00F445E2" w:rsidP="00F445E2">
      <w:pPr>
        <w:spacing w:after="0" w:line="240" w:lineRule="auto"/>
        <w:jc w:val="center"/>
        <w:rPr>
          <w:rStyle w:val="tocnumber"/>
          <w:rFonts w:ascii="Times New Roman" w:hAnsi="Times New Roman"/>
          <w:b/>
          <w:sz w:val="24"/>
          <w:szCs w:val="24"/>
        </w:rPr>
      </w:pPr>
      <w:r w:rsidRPr="00F445E2">
        <w:rPr>
          <w:rFonts w:ascii="Times New Roman" w:hAnsi="Times New Roman"/>
          <w:b/>
          <w:sz w:val="24"/>
          <w:szCs w:val="24"/>
        </w:rPr>
        <w:t>ОФИЦИАЛЬНОЕ ОПУБЛИКОВАНИЕ</w:t>
      </w:r>
    </w:p>
    <w:p w:rsidR="00F445E2" w:rsidRDefault="00F445E2" w:rsidP="00F445E2">
      <w:pPr>
        <w:pStyle w:val="a5"/>
        <w:jc w:val="left"/>
        <w:rPr>
          <w:b/>
          <w:bCs/>
          <w:sz w:val="18"/>
          <w:szCs w:val="18"/>
        </w:rPr>
      </w:pPr>
    </w:p>
    <w:p w:rsidR="00F445E2" w:rsidRDefault="00F445E2" w:rsidP="00F445E2">
      <w:pPr>
        <w:widowControl w:val="0"/>
        <w:autoSpaceDE w:val="0"/>
        <w:autoSpaceDN w:val="0"/>
        <w:adjustRightInd w:val="0"/>
        <w:spacing w:after="0" w:line="240" w:lineRule="auto"/>
        <w:jc w:val="both"/>
        <w:rPr>
          <w:rFonts w:ascii="Times New Roman" w:eastAsia="Times New Roman" w:hAnsi="Times New Roman"/>
          <w:b/>
          <w:bCs/>
          <w:sz w:val="28"/>
          <w:szCs w:val="28"/>
        </w:rPr>
      </w:pPr>
    </w:p>
    <w:p w:rsidR="000656C7" w:rsidRPr="000656C7" w:rsidRDefault="000656C7" w:rsidP="000656C7">
      <w:pPr>
        <w:jc w:val="center"/>
        <w:rPr>
          <w:rFonts w:ascii="Times New Roman" w:hAnsi="Times New Roman" w:cs="Times New Roman"/>
          <w:b/>
          <w:sz w:val="26"/>
          <w:szCs w:val="26"/>
        </w:rPr>
      </w:pPr>
      <w:r w:rsidRPr="000656C7">
        <w:rPr>
          <w:rFonts w:ascii="Times New Roman" w:hAnsi="Times New Roman" w:cs="Times New Roman"/>
          <w:b/>
          <w:noProof/>
          <w:sz w:val="26"/>
          <w:szCs w:val="26"/>
        </w:rPr>
        <w:drawing>
          <wp:inline distT="0" distB="0" distL="0" distR="0">
            <wp:extent cx="800100" cy="981075"/>
            <wp:effectExtent l="19050" t="0" r="0" b="0"/>
            <wp:docPr id="2"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0656C7">
        <w:rPr>
          <w:rFonts w:ascii="Times New Roman" w:hAnsi="Times New Roman" w:cs="Times New Roman"/>
          <w:b/>
          <w:sz w:val="26"/>
          <w:szCs w:val="26"/>
        </w:rPr>
        <w:t xml:space="preserve">        </w:t>
      </w:r>
    </w:p>
    <w:p w:rsidR="000656C7" w:rsidRPr="000656C7" w:rsidRDefault="000656C7" w:rsidP="000656C7">
      <w:pPr>
        <w:jc w:val="center"/>
        <w:rPr>
          <w:rFonts w:ascii="Times New Roman" w:hAnsi="Times New Roman" w:cs="Times New Roman"/>
          <w:b/>
          <w:sz w:val="26"/>
          <w:szCs w:val="26"/>
        </w:rPr>
      </w:pPr>
      <w:r w:rsidRPr="000656C7">
        <w:rPr>
          <w:rFonts w:ascii="Times New Roman" w:hAnsi="Times New Roman" w:cs="Times New Roman"/>
          <w:b/>
          <w:sz w:val="26"/>
          <w:szCs w:val="26"/>
        </w:rPr>
        <w:t>Собрание представителей городского поселения Петра Дубрава</w:t>
      </w:r>
      <w:r>
        <w:rPr>
          <w:rFonts w:ascii="Times New Roman" w:hAnsi="Times New Roman" w:cs="Times New Roman"/>
          <w:b/>
          <w:sz w:val="26"/>
          <w:szCs w:val="26"/>
        </w:rPr>
        <w:t xml:space="preserve"> </w:t>
      </w:r>
      <w:r w:rsidR="00706B41">
        <w:rPr>
          <w:rFonts w:ascii="Times New Roman" w:hAnsi="Times New Roman" w:cs="Times New Roman"/>
          <w:b/>
          <w:sz w:val="26"/>
          <w:szCs w:val="26"/>
        </w:rPr>
        <w:t xml:space="preserve">                          </w:t>
      </w:r>
      <w:r w:rsidRPr="000656C7">
        <w:rPr>
          <w:rFonts w:ascii="Times New Roman" w:hAnsi="Times New Roman" w:cs="Times New Roman"/>
          <w:b/>
          <w:sz w:val="26"/>
          <w:szCs w:val="26"/>
        </w:rPr>
        <w:t>муниципального района Волжский Самарской области</w:t>
      </w:r>
      <w:r>
        <w:rPr>
          <w:rFonts w:ascii="Times New Roman" w:hAnsi="Times New Roman" w:cs="Times New Roman"/>
          <w:b/>
          <w:sz w:val="26"/>
          <w:szCs w:val="26"/>
        </w:rPr>
        <w:t xml:space="preserve">                                   </w:t>
      </w:r>
      <w:r w:rsidR="00706B41">
        <w:rPr>
          <w:rFonts w:ascii="Times New Roman" w:hAnsi="Times New Roman" w:cs="Times New Roman"/>
          <w:b/>
          <w:sz w:val="26"/>
          <w:szCs w:val="26"/>
        </w:rPr>
        <w:t xml:space="preserve">                                                   </w:t>
      </w:r>
      <w:r w:rsidRPr="000656C7">
        <w:rPr>
          <w:rFonts w:ascii="Times New Roman" w:hAnsi="Times New Roman" w:cs="Times New Roman"/>
          <w:sz w:val="26"/>
          <w:szCs w:val="26"/>
        </w:rPr>
        <w:t>Четвертого созыва</w:t>
      </w:r>
    </w:p>
    <w:p w:rsidR="000656C7" w:rsidRPr="000656C7" w:rsidRDefault="000656C7" w:rsidP="000656C7">
      <w:pPr>
        <w:jc w:val="center"/>
        <w:rPr>
          <w:rFonts w:ascii="Times New Roman" w:hAnsi="Times New Roman" w:cs="Times New Roman"/>
          <w:b/>
          <w:sz w:val="26"/>
          <w:szCs w:val="26"/>
        </w:rPr>
      </w:pPr>
      <w:r w:rsidRPr="000656C7">
        <w:rPr>
          <w:rFonts w:ascii="Times New Roman" w:hAnsi="Times New Roman" w:cs="Times New Roman"/>
          <w:b/>
          <w:sz w:val="26"/>
          <w:szCs w:val="26"/>
        </w:rPr>
        <w:t>РЕШЕНИЕ</w:t>
      </w:r>
    </w:p>
    <w:p w:rsidR="000656C7" w:rsidRPr="000656C7" w:rsidRDefault="00706B41" w:rsidP="000656C7">
      <w:pPr>
        <w:rPr>
          <w:rFonts w:ascii="Times New Roman" w:hAnsi="Times New Roman" w:cs="Times New Roman"/>
          <w:b/>
          <w:sz w:val="26"/>
          <w:szCs w:val="26"/>
        </w:rPr>
      </w:pPr>
      <w:r>
        <w:rPr>
          <w:rFonts w:ascii="Times New Roman" w:hAnsi="Times New Roman" w:cs="Times New Roman"/>
          <w:b/>
          <w:sz w:val="26"/>
          <w:szCs w:val="26"/>
        </w:rPr>
        <w:t xml:space="preserve">  03.11.</w:t>
      </w:r>
      <w:r w:rsidR="000656C7" w:rsidRPr="000656C7">
        <w:rPr>
          <w:rFonts w:ascii="Times New Roman" w:hAnsi="Times New Roman" w:cs="Times New Roman"/>
          <w:b/>
          <w:sz w:val="26"/>
          <w:szCs w:val="26"/>
        </w:rPr>
        <w:t>202</w:t>
      </w:r>
      <w:r>
        <w:rPr>
          <w:rFonts w:ascii="Times New Roman" w:hAnsi="Times New Roman" w:cs="Times New Roman"/>
          <w:b/>
          <w:sz w:val="26"/>
          <w:szCs w:val="26"/>
        </w:rPr>
        <w:t>2</w:t>
      </w:r>
      <w:r w:rsidR="000656C7" w:rsidRPr="000656C7">
        <w:rPr>
          <w:rFonts w:ascii="Times New Roman" w:hAnsi="Times New Roman" w:cs="Times New Roman"/>
          <w:b/>
          <w:sz w:val="26"/>
          <w:szCs w:val="26"/>
        </w:rPr>
        <w:t xml:space="preserve"> г.                                                                                                     </w:t>
      </w:r>
      <w:r>
        <w:rPr>
          <w:rFonts w:ascii="Times New Roman" w:hAnsi="Times New Roman" w:cs="Times New Roman"/>
          <w:b/>
          <w:sz w:val="26"/>
          <w:szCs w:val="26"/>
        </w:rPr>
        <w:t xml:space="preserve">              </w:t>
      </w:r>
      <w:r w:rsidR="000656C7" w:rsidRPr="000656C7">
        <w:rPr>
          <w:rFonts w:ascii="Times New Roman" w:hAnsi="Times New Roman" w:cs="Times New Roman"/>
          <w:b/>
          <w:sz w:val="26"/>
          <w:szCs w:val="26"/>
        </w:rPr>
        <w:t>№ 114</w:t>
      </w:r>
    </w:p>
    <w:p w:rsidR="000656C7" w:rsidRPr="000656C7" w:rsidRDefault="000656C7" w:rsidP="000656C7">
      <w:pPr>
        <w:jc w:val="both"/>
        <w:rPr>
          <w:rFonts w:ascii="Times New Roman" w:hAnsi="Times New Roman" w:cs="Times New Roman"/>
          <w:sz w:val="26"/>
          <w:szCs w:val="26"/>
        </w:rPr>
      </w:pPr>
    </w:p>
    <w:p w:rsidR="000656C7" w:rsidRPr="000656C7" w:rsidRDefault="000656C7" w:rsidP="000656C7">
      <w:pPr>
        <w:jc w:val="center"/>
        <w:rPr>
          <w:rFonts w:ascii="Times New Roman" w:hAnsi="Times New Roman" w:cs="Times New Roman"/>
          <w:b/>
          <w:sz w:val="26"/>
          <w:szCs w:val="26"/>
        </w:rPr>
      </w:pPr>
      <w:r w:rsidRPr="000656C7">
        <w:rPr>
          <w:rFonts w:ascii="Times New Roman" w:hAnsi="Times New Roman" w:cs="Times New Roman"/>
          <w:b/>
          <w:sz w:val="26"/>
          <w:szCs w:val="26"/>
        </w:rPr>
        <w:t>О принятии проекта Решения «Об утверждении  бюджета городского поселения Петра Дубрава муниципального района Волжский Самарской области на 2023 год и на плановый период 2024 и 2025 годов в первом чтении» и вынесении проекта Решения о бюджете на публичные слушания.</w:t>
      </w: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 xml:space="preserve"> </w:t>
      </w:r>
    </w:p>
    <w:p w:rsidR="000656C7" w:rsidRPr="000656C7" w:rsidRDefault="000656C7" w:rsidP="000656C7">
      <w:pPr>
        <w:jc w:val="both"/>
        <w:rPr>
          <w:rFonts w:ascii="Times New Roman" w:hAnsi="Times New Roman" w:cs="Times New Roman"/>
          <w:sz w:val="26"/>
          <w:szCs w:val="26"/>
        </w:rPr>
      </w:pPr>
      <w:r>
        <w:rPr>
          <w:rFonts w:ascii="Times New Roman" w:hAnsi="Times New Roman" w:cs="Times New Roman"/>
          <w:sz w:val="26"/>
          <w:szCs w:val="26"/>
        </w:rPr>
        <w:lastRenderedPageBreak/>
        <w:tab/>
      </w:r>
      <w:r w:rsidRPr="000656C7">
        <w:rPr>
          <w:rFonts w:ascii="Times New Roman" w:hAnsi="Times New Roman" w:cs="Times New Roman"/>
          <w:sz w:val="26"/>
          <w:szCs w:val="26"/>
        </w:rPr>
        <w:t>В соответствии с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Российской Федерации» от 06.10.2003 №131-ФЗ, Положением «О бюджетном устройстве и бюджетном процессе в городском поселении Петра Дубрава муниципального района Волжский Самарской области», утвержденным  решением Собрания представителей городского поселения Петра Дубрава муниципального района Волжский Самарской области от 15.06.2020 №192, «Порядком организации проведения публичных слушаний в городском поселении Петра Дубрава», принятым решением Собрания представителей городского поселения Петра Дубрава муниципального района Волжский Самарской области №163 от 26.02.2010 года и Уставом городского поселения Петра Дубрава муниципального района Волжский Самарской области, в целях реализации права жителей городского поселения Петра Дубрава на осуществление местного самоуправления посредством участия в публичных слушаниях, обеспечения гарантии предварительного ознакомления населения с проектом бюджета городского поселения Петра Дубрава на 2023 год и на плановый период 2024 и 2025 годов, Собрание представителей городского поселения Петра Дубрава муниципального района Волжский Самарской области</w:t>
      </w:r>
    </w:p>
    <w:p w:rsidR="000656C7" w:rsidRPr="000656C7" w:rsidRDefault="000656C7" w:rsidP="000656C7">
      <w:pPr>
        <w:jc w:val="both"/>
        <w:rPr>
          <w:rFonts w:ascii="Times New Roman" w:hAnsi="Times New Roman" w:cs="Times New Roman"/>
          <w:sz w:val="26"/>
          <w:szCs w:val="26"/>
        </w:rPr>
      </w:pPr>
    </w:p>
    <w:p w:rsidR="000656C7" w:rsidRPr="000656C7" w:rsidRDefault="000656C7" w:rsidP="000656C7">
      <w:pPr>
        <w:jc w:val="both"/>
        <w:rPr>
          <w:rFonts w:ascii="Times New Roman" w:hAnsi="Times New Roman" w:cs="Times New Roman"/>
          <w:b/>
          <w:sz w:val="26"/>
          <w:szCs w:val="26"/>
        </w:rPr>
      </w:pPr>
      <w:r w:rsidRPr="000656C7">
        <w:rPr>
          <w:rFonts w:ascii="Times New Roman" w:hAnsi="Times New Roman" w:cs="Times New Roman"/>
          <w:b/>
          <w:sz w:val="26"/>
          <w:szCs w:val="26"/>
        </w:rPr>
        <w:t>РЕШИЛО:</w:t>
      </w:r>
    </w:p>
    <w:p w:rsidR="000656C7" w:rsidRPr="000656C7" w:rsidRDefault="000656C7" w:rsidP="000656C7">
      <w:pPr>
        <w:jc w:val="both"/>
        <w:rPr>
          <w:rFonts w:ascii="Times New Roman" w:hAnsi="Times New Roman" w:cs="Times New Roman"/>
          <w:b/>
          <w:sz w:val="26"/>
          <w:szCs w:val="26"/>
        </w:rPr>
      </w:pP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1. Принять проект Решения «Об утверждении  бюджета городского  поселения Петра Дубрава муниципального района Волжский Самарской области на 2023 год и на плановый период 2024 и 2025 годов в первом чтении» (Приложение).</w:t>
      </w: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2. Провести публичные слушания по проекту бюджета городского поселения Петра Дубрава муниципального района Волжский Самарской области на 2023 год и на плановый период 2024 и 2025 годов (далее по тексту – проект бюджета поселения).</w:t>
      </w: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3.Инициатор проведения публичных слушаний по проекту бюджета поселения на 2023 год и на плановый период 2024 и 2025 годов - Глава городского поселения Петра Дубрава муниципального района Волжский Самарской области.</w:t>
      </w: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4. Местом проведения публичных слушаний по проекту бюджета поселения (местом ведения протокола публичных слушаний) определить кабинет №1 администрации городского поселения Петра Дубрава муниципального района Волжский Самарской области (443546, Самарская область, Волжский район, п.г.т. Петра Дубрава, ул. Климова, 7). Проведение публичных слушаний по проекту бюджета поселения назначить на «11» декабря 2022 года в 10.00 часов. Заключение о результатах публичных слушаний по проекту бюджета поселения опубликовать в печатном средстве информации городского поселения Петра Дубрава «Голос Дубравы» не позднее 10 (десяти) календарных дней со дня их проведения.</w:t>
      </w:r>
    </w:p>
    <w:p w:rsidR="000656C7" w:rsidRPr="000656C7" w:rsidRDefault="000656C7" w:rsidP="000656C7">
      <w:pPr>
        <w:widowControl w:val="0"/>
        <w:tabs>
          <w:tab w:val="left" w:pos="1200"/>
        </w:tabs>
        <w:autoSpaceDE w:val="0"/>
        <w:autoSpaceDN w:val="0"/>
        <w:adjustRightInd w:val="0"/>
        <w:jc w:val="both"/>
        <w:rPr>
          <w:rFonts w:ascii="Times New Roman" w:hAnsi="Times New Roman" w:cs="Times New Roman"/>
          <w:sz w:val="26"/>
          <w:szCs w:val="26"/>
        </w:rPr>
      </w:pPr>
      <w:r w:rsidRPr="000656C7">
        <w:rPr>
          <w:rFonts w:ascii="Times New Roman" w:hAnsi="Times New Roman" w:cs="Times New Roman"/>
          <w:sz w:val="26"/>
          <w:szCs w:val="26"/>
        </w:rPr>
        <w:lastRenderedPageBreak/>
        <w:t xml:space="preserve">5.  Мероприятие по информированию жителей поселения по вопросу обсуждения      проекта решения Собрания представителей </w:t>
      </w:r>
      <w:r w:rsidRPr="000656C7">
        <w:rPr>
          <w:rFonts w:ascii="Times New Roman" w:hAnsi="Times New Roman" w:cs="Times New Roman"/>
          <w:noProof/>
          <w:sz w:val="26"/>
          <w:szCs w:val="26"/>
        </w:rPr>
        <w:t>городского</w:t>
      </w:r>
      <w:r w:rsidRPr="000656C7">
        <w:rPr>
          <w:rFonts w:ascii="Times New Roman" w:hAnsi="Times New Roman" w:cs="Times New Roman"/>
          <w:sz w:val="26"/>
          <w:szCs w:val="26"/>
        </w:rPr>
        <w:t xml:space="preserve"> поселения </w:t>
      </w:r>
      <w:r w:rsidRPr="000656C7">
        <w:rPr>
          <w:rFonts w:ascii="Times New Roman" w:hAnsi="Times New Roman" w:cs="Times New Roman"/>
          <w:noProof/>
          <w:sz w:val="26"/>
          <w:szCs w:val="26"/>
        </w:rPr>
        <w:t>Петра Дубрава</w:t>
      </w:r>
      <w:r w:rsidRPr="000656C7">
        <w:rPr>
          <w:rFonts w:ascii="Times New Roman" w:hAnsi="Times New Roman" w:cs="Times New Roman"/>
          <w:sz w:val="26"/>
          <w:szCs w:val="26"/>
        </w:rPr>
        <w:t xml:space="preserve"> </w:t>
      </w:r>
      <w:r w:rsidRPr="000656C7">
        <w:rPr>
          <w:rFonts w:ascii="Times New Roman" w:hAnsi="Times New Roman" w:cs="Times New Roman"/>
          <w:bCs/>
          <w:sz w:val="26"/>
          <w:szCs w:val="26"/>
        </w:rPr>
        <w:t xml:space="preserve">муниципального района </w:t>
      </w:r>
      <w:r w:rsidRPr="000656C7">
        <w:rPr>
          <w:rFonts w:ascii="Times New Roman" w:hAnsi="Times New Roman" w:cs="Times New Roman"/>
          <w:bCs/>
          <w:noProof/>
          <w:sz w:val="26"/>
          <w:szCs w:val="26"/>
        </w:rPr>
        <w:t>Волжский</w:t>
      </w:r>
      <w:r w:rsidRPr="000656C7">
        <w:rPr>
          <w:rFonts w:ascii="Times New Roman" w:hAnsi="Times New Roman" w:cs="Times New Roman"/>
          <w:bCs/>
          <w:sz w:val="26"/>
          <w:szCs w:val="26"/>
        </w:rPr>
        <w:t xml:space="preserve"> </w:t>
      </w:r>
      <w:r w:rsidRPr="000656C7">
        <w:rPr>
          <w:rFonts w:ascii="Times New Roman" w:hAnsi="Times New Roman" w:cs="Times New Roman"/>
          <w:sz w:val="26"/>
          <w:szCs w:val="26"/>
        </w:rPr>
        <w:t xml:space="preserve">Самарской области «Об утверждении  бюджета городского  поселения Петра Дубрава муниципального района Волжский Самарской области на 2023 год и на плановый период 2024 и 2025 годов в первом чтении» состоится </w:t>
      </w:r>
      <w:r w:rsidRPr="000656C7">
        <w:rPr>
          <w:rFonts w:ascii="Times New Roman" w:hAnsi="Times New Roman" w:cs="Times New Roman"/>
          <w:noProof/>
          <w:sz w:val="26"/>
          <w:szCs w:val="26"/>
        </w:rPr>
        <w:t>12.11.2022</w:t>
      </w:r>
      <w:r w:rsidRPr="000656C7">
        <w:rPr>
          <w:rFonts w:ascii="Times New Roman" w:hAnsi="Times New Roman" w:cs="Times New Roman"/>
          <w:sz w:val="26"/>
          <w:szCs w:val="26"/>
        </w:rPr>
        <w:t xml:space="preserve"> года в 17.00 часов по адресу:</w:t>
      </w:r>
      <w:r w:rsidRPr="000656C7">
        <w:rPr>
          <w:rFonts w:ascii="Times New Roman" w:hAnsi="Times New Roman" w:cs="Times New Roman"/>
          <w:noProof/>
          <w:color w:val="000000"/>
          <w:sz w:val="26"/>
          <w:szCs w:val="26"/>
        </w:rPr>
        <w:t xml:space="preserve"> 443546, Самарская область, Волжский район, поселок городского типа  Петра Дубрава, ул. Климова, 7</w:t>
      </w:r>
      <w:r w:rsidRPr="000656C7">
        <w:rPr>
          <w:rFonts w:ascii="Times New Roman" w:hAnsi="Times New Roman" w:cs="Times New Roman"/>
          <w:bCs/>
          <w:sz w:val="26"/>
          <w:szCs w:val="26"/>
        </w:rPr>
        <w:t>.</w:t>
      </w:r>
    </w:p>
    <w:p w:rsidR="000656C7" w:rsidRPr="000656C7" w:rsidRDefault="000656C7" w:rsidP="000656C7">
      <w:pPr>
        <w:widowControl w:val="0"/>
        <w:tabs>
          <w:tab w:val="left" w:pos="1200"/>
        </w:tabs>
        <w:autoSpaceDE w:val="0"/>
        <w:autoSpaceDN w:val="0"/>
        <w:adjustRightInd w:val="0"/>
        <w:jc w:val="both"/>
        <w:rPr>
          <w:rFonts w:ascii="Times New Roman" w:hAnsi="Times New Roman" w:cs="Times New Roman"/>
          <w:sz w:val="26"/>
          <w:szCs w:val="26"/>
        </w:rPr>
      </w:pPr>
      <w:r w:rsidRPr="000656C7">
        <w:rPr>
          <w:rFonts w:ascii="Times New Roman" w:hAnsi="Times New Roman" w:cs="Times New Roman"/>
          <w:sz w:val="26"/>
          <w:szCs w:val="26"/>
        </w:rPr>
        <w:t xml:space="preserve">6.  Назначить лицом, ответственным за ведение протокола публичных слушаний и протокола мероприятия по информированию жителей </w:t>
      </w:r>
      <w:r w:rsidRPr="000656C7">
        <w:rPr>
          <w:rFonts w:ascii="Times New Roman" w:hAnsi="Times New Roman" w:cs="Times New Roman"/>
          <w:noProof/>
          <w:sz w:val="26"/>
          <w:szCs w:val="26"/>
        </w:rPr>
        <w:t>городского</w:t>
      </w:r>
      <w:r w:rsidRPr="000656C7">
        <w:rPr>
          <w:rFonts w:ascii="Times New Roman" w:hAnsi="Times New Roman" w:cs="Times New Roman"/>
          <w:sz w:val="26"/>
          <w:szCs w:val="26"/>
        </w:rPr>
        <w:t xml:space="preserve"> поселения </w:t>
      </w:r>
      <w:r w:rsidRPr="000656C7">
        <w:rPr>
          <w:rFonts w:ascii="Times New Roman" w:hAnsi="Times New Roman" w:cs="Times New Roman"/>
          <w:noProof/>
          <w:sz w:val="26"/>
          <w:szCs w:val="26"/>
        </w:rPr>
        <w:t>Петра Дубрава</w:t>
      </w:r>
      <w:r w:rsidRPr="000656C7">
        <w:rPr>
          <w:rFonts w:ascii="Times New Roman" w:hAnsi="Times New Roman" w:cs="Times New Roman"/>
          <w:sz w:val="26"/>
          <w:szCs w:val="26"/>
        </w:rPr>
        <w:t xml:space="preserve"> </w:t>
      </w:r>
      <w:r w:rsidRPr="000656C7">
        <w:rPr>
          <w:rFonts w:ascii="Times New Roman" w:hAnsi="Times New Roman" w:cs="Times New Roman"/>
          <w:bCs/>
          <w:sz w:val="26"/>
          <w:szCs w:val="26"/>
        </w:rPr>
        <w:t xml:space="preserve">муниципального района </w:t>
      </w:r>
      <w:r w:rsidRPr="000656C7">
        <w:rPr>
          <w:rFonts w:ascii="Times New Roman" w:hAnsi="Times New Roman" w:cs="Times New Roman"/>
          <w:bCs/>
          <w:noProof/>
          <w:sz w:val="26"/>
          <w:szCs w:val="26"/>
        </w:rPr>
        <w:t>Волжский</w:t>
      </w:r>
      <w:r w:rsidRPr="000656C7">
        <w:rPr>
          <w:rFonts w:ascii="Times New Roman" w:hAnsi="Times New Roman" w:cs="Times New Roman"/>
          <w:bCs/>
          <w:sz w:val="26"/>
          <w:szCs w:val="26"/>
        </w:rPr>
        <w:t xml:space="preserve"> </w:t>
      </w:r>
      <w:r w:rsidRPr="000656C7">
        <w:rPr>
          <w:rFonts w:ascii="Times New Roman" w:hAnsi="Times New Roman" w:cs="Times New Roman"/>
          <w:sz w:val="26"/>
          <w:szCs w:val="26"/>
        </w:rPr>
        <w:t xml:space="preserve">по вопросу публичных слушаний, </w:t>
      </w:r>
      <w:r w:rsidRPr="000656C7">
        <w:rPr>
          <w:rFonts w:ascii="Times New Roman" w:hAnsi="Times New Roman" w:cs="Times New Roman"/>
          <w:noProof/>
          <w:sz w:val="26"/>
          <w:szCs w:val="26"/>
        </w:rPr>
        <w:t>ведущего специалиста администрации</w:t>
      </w:r>
      <w:r w:rsidRPr="000656C7">
        <w:rPr>
          <w:rFonts w:ascii="Times New Roman" w:hAnsi="Times New Roman" w:cs="Times New Roman"/>
          <w:sz w:val="26"/>
          <w:szCs w:val="26"/>
        </w:rPr>
        <w:t xml:space="preserve"> </w:t>
      </w:r>
      <w:r w:rsidRPr="000656C7">
        <w:rPr>
          <w:rFonts w:ascii="Times New Roman" w:hAnsi="Times New Roman" w:cs="Times New Roman"/>
          <w:noProof/>
          <w:sz w:val="26"/>
          <w:szCs w:val="26"/>
        </w:rPr>
        <w:t>городского поселения Петра Дубрава   Н.В. Аристову</w:t>
      </w:r>
      <w:r w:rsidRPr="000656C7">
        <w:rPr>
          <w:rFonts w:ascii="Times New Roman" w:hAnsi="Times New Roman" w:cs="Times New Roman"/>
          <w:sz w:val="26"/>
          <w:szCs w:val="26"/>
        </w:rPr>
        <w:t>.</w:t>
      </w: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7. Прием замечаний и предложений по проекту бюджета поселения, вносимых жителями поселения и иными заинтересованными лицами, осуществляется в период с «12» ноября 2022 года по «08» декабря 2022 года в рабочие дни с 8.00 часов до 17.00 часов, а в выходные дни с 12.00 часов до 15.00 часов по адресу, указанному в пункте 4 настоящего Решения. Прием замечаний и предложений по проекту бюджета поселения оканчивается в 10.00 часов «08» декабря 2022 года.</w:t>
      </w: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 xml:space="preserve">8. Администрации городского поселения Петра Дубрава направить настоящее Решение и проект бюджета поселения в печатное средство информации городского поселения Петра Дубрава «Голос Дубравы» и на сайт администрации для официального опубликования. </w:t>
      </w:r>
    </w:p>
    <w:p w:rsidR="000656C7" w:rsidRPr="000656C7" w:rsidRDefault="000656C7" w:rsidP="000656C7">
      <w:pPr>
        <w:jc w:val="both"/>
        <w:rPr>
          <w:rFonts w:ascii="Times New Roman" w:hAnsi="Times New Roman" w:cs="Times New Roman"/>
          <w:sz w:val="26"/>
          <w:szCs w:val="26"/>
        </w:rPr>
      </w:pPr>
      <w:r w:rsidRPr="000656C7">
        <w:rPr>
          <w:rFonts w:ascii="Times New Roman" w:hAnsi="Times New Roman" w:cs="Times New Roman"/>
          <w:sz w:val="26"/>
          <w:szCs w:val="26"/>
        </w:rPr>
        <w:t>9. Настоящее Решение вступает в силу со дня его опубликования.</w:t>
      </w:r>
    </w:p>
    <w:p w:rsidR="000656C7" w:rsidRPr="000656C7" w:rsidRDefault="000656C7" w:rsidP="000656C7">
      <w:pPr>
        <w:rPr>
          <w:rFonts w:ascii="Times New Roman" w:hAnsi="Times New Roman" w:cs="Times New Roman"/>
          <w:sz w:val="26"/>
          <w:szCs w:val="26"/>
        </w:rPr>
      </w:pPr>
    </w:p>
    <w:p w:rsidR="000656C7" w:rsidRPr="000656C7" w:rsidRDefault="000656C7" w:rsidP="000656C7">
      <w:pPr>
        <w:rPr>
          <w:rFonts w:ascii="Times New Roman" w:hAnsi="Times New Roman" w:cs="Times New Roman"/>
          <w:sz w:val="26"/>
          <w:szCs w:val="26"/>
        </w:rPr>
      </w:pPr>
      <w:r w:rsidRPr="000656C7">
        <w:rPr>
          <w:rFonts w:ascii="Times New Roman" w:hAnsi="Times New Roman" w:cs="Times New Roman"/>
          <w:sz w:val="26"/>
          <w:szCs w:val="26"/>
        </w:rPr>
        <w:t xml:space="preserve">Глава городского поселения                                                       В.А. Крашенинников   </w:t>
      </w:r>
    </w:p>
    <w:p w:rsidR="000656C7" w:rsidRDefault="00706B41" w:rsidP="000656C7">
      <w:pPr>
        <w:rPr>
          <w:rFonts w:ascii="Times New Roman" w:hAnsi="Times New Roman" w:cs="Times New Roman"/>
          <w:sz w:val="26"/>
          <w:szCs w:val="26"/>
        </w:rPr>
      </w:pPr>
      <w:r>
        <w:rPr>
          <w:rFonts w:ascii="Times New Roman" w:hAnsi="Times New Roman" w:cs="Times New Roman"/>
          <w:sz w:val="26"/>
          <w:szCs w:val="26"/>
        </w:rPr>
        <w:t xml:space="preserve">Председатель                                                                                                                                      </w:t>
      </w:r>
      <w:r w:rsidR="000656C7" w:rsidRPr="000656C7">
        <w:rPr>
          <w:rFonts w:ascii="Times New Roman" w:hAnsi="Times New Roman" w:cs="Times New Roman"/>
          <w:sz w:val="26"/>
          <w:szCs w:val="26"/>
        </w:rPr>
        <w:t xml:space="preserve">Собрания Представителей                                                          Л.Н. Ларюшина  </w:t>
      </w:r>
    </w:p>
    <w:p w:rsidR="00FD7F4F" w:rsidRDefault="00FD7F4F" w:rsidP="000656C7">
      <w:pPr>
        <w:rPr>
          <w:rFonts w:ascii="Times New Roman" w:hAnsi="Times New Roman" w:cs="Times New Roman"/>
          <w:sz w:val="26"/>
          <w:szCs w:val="26"/>
        </w:rPr>
      </w:pPr>
    </w:p>
    <w:p w:rsidR="00FD7F4F" w:rsidRDefault="00FD7F4F" w:rsidP="000656C7">
      <w:pPr>
        <w:rPr>
          <w:rFonts w:ascii="Times New Roman" w:hAnsi="Times New Roman" w:cs="Times New Roman"/>
          <w:sz w:val="26"/>
          <w:szCs w:val="26"/>
        </w:rPr>
      </w:pPr>
    </w:p>
    <w:p w:rsidR="00FD7F4F" w:rsidRDefault="00FD7F4F" w:rsidP="000656C7">
      <w:pPr>
        <w:rPr>
          <w:rFonts w:ascii="Times New Roman" w:hAnsi="Times New Roman" w:cs="Times New Roman"/>
          <w:sz w:val="26"/>
          <w:szCs w:val="26"/>
        </w:rPr>
      </w:pPr>
    </w:p>
    <w:p w:rsidR="00FD7F4F" w:rsidRDefault="00FD7F4F" w:rsidP="000656C7">
      <w:pPr>
        <w:rPr>
          <w:rFonts w:ascii="Times New Roman" w:hAnsi="Times New Roman" w:cs="Times New Roman"/>
          <w:sz w:val="26"/>
          <w:szCs w:val="26"/>
        </w:rPr>
      </w:pPr>
    </w:p>
    <w:p w:rsidR="00FD7F4F" w:rsidRDefault="00FD7F4F" w:rsidP="000656C7">
      <w:pPr>
        <w:rPr>
          <w:rFonts w:ascii="Times New Roman" w:hAnsi="Times New Roman" w:cs="Times New Roman"/>
          <w:sz w:val="26"/>
          <w:szCs w:val="26"/>
        </w:rPr>
      </w:pPr>
    </w:p>
    <w:p w:rsidR="00FD7F4F" w:rsidRDefault="00FD7F4F" w:rsidP="000656C7">
      <w:pPr>
        <w:rPr>
          <w:rFonts w:ascii="Times New Roman" w:hAnsi="Times New Roman" w:cs="Times New Roman"/>
          <w:sz w:val="26"/>
          <w:szCs w:val="26"/>
        </w:rPr>
      </w:pPr>
    </w:p>
    <w:p w:rsidR="00FD7F4F" w:rsidRDefault="00FD7F4F" w:rsidP="000656C7">
      <w:pPr>
        <w:rPr>
          <w:rFonts w:ascii="Times New Roman" w:hAnsi="Times New Roman" w:cs="Times New Roman"/>
          <w:sz w:val="26"/>
          <w:szCs w:val="26"/>
        </w:rPr>
      </w:pPr>
    </w:p>
    <w:p w:rsidR="00FD7F4F" w:rsidRPr="00FD7F4F" w:rsidRDefault="00FD7F4F" w:rsidP="00FD7F4F">
      <w:pPr>
        <w:pStyle w:val="a5"/>
        <w:jc w:val="center"/>
        <w:rPr>
          <w:b/>
          <w:i/>
          <w:sz w:val="26"/>
          <w:szCs w:val="26"/>
        </w:rPr>
      </w:pPr>
      <w:r w:rsidRPr="00FD7F4F">
        <w:rPr>
          <w:b/>
          <w:i/>
          <w:sz w:val="26"/>
          <w:szCs w:val="26"/>
        </w:rPr>
        <w:lastRenderedPageBreak/>
        <w:t xml:space="preserve">                                                                              </w:t>
      </w:r>
      <w:r w:rsidR="00706B41">
        <w:rPr>
          <w:b/>
          <w:i/>
          <w:sz w:val="26"/>
          <w:szCs w:val="26"/>
        </w:rPr>
        <w:t xml:space="preserve"> </w:t>
      </w:r>
      <w:r w:rsidRPr="00FD7F4F">
        <w:rPr>
          <w:b/>
          <w:i/>
          <w:sz w:val="26"/>
          <w:szCs w:val="26"/>
        </w:rPr>
        <w:t xml:space="preserve">  ПРОЕКТ</w:t>
      </w:r>
    </w:p>
    <w:p w:rsidR="00FD7F4F" w:rsidRPr="00FD7F4F" w:rsidRDefault="00FD7F4F" w:rsidP="00FD7F4F">
      <w:pPr>
        <w:pStyle w:val="a5"/>
        <w:jc w:val="right"/>
        <w:rPr>
          <w:b/>
          <w:sz w:val="26"/>
          <w:szCs w:val="26"/>
        </w:rPr>
      </w:pPr>
      <w:r w:rsidRPr="00FD7F4F">
        <w:rPr>
          <w:b/>
          <w:i/>
          <w:sz w:val="26"/>
          <w:szCs w:val="26"/>
        </w:rPr>
        <w:t xml:space="preserve">  </w:t>
      </w:r>
      <w:r w:rsidRPr="00FD7F4F">
        <w:rPr>
          <w:b/>
          <w:sz w:val="26"/>
          <w:szCs w:val="26"/>
        </w:rPr>
        <w:t xml:space="preserve">        </w:t>
      </w:r>
    </w:p>
    <w:p w:rsidR="00FD7F4F" w:rsidRPr="00FD7F4F" w:rsidRDefault="00FD7F4F" w:rsidP="00FD7F4F">
      <w:pPr>
        <w:pStyle w:val="a5"/>
        <w:jc w:val="center"/>
        <w:rPr>
          <w:b/>
          <w:sz w:val="26"/>
          <w:szCs w:val="26"/>
        </w:rPr>
      </w:pPr>
      <w:r w:rsidRPr="00FD7F4F">
        <w:rPr>
          <w:b/>
          <w:sz w:val="26"/>
          <w:szCs w:val="26"/>
        </w:rPr>
        <w:t xml:space="preserve">Собрание представителей городского поселения Петра Дубрава муниципального района Волжский Самарской области </w:t>
      </w:r>
    </w:p>
    <w:p w:rsidR="00FD7F4F" w:rsidRPr="00FD7F4F" w:rsidRDefault="00FD7F4F" w:rsidP="00FD7F4F">
      <w:pPr>
        <w:pStyle w:val="a5"/>
        <w:jc w:val="center"/>
        <w:rPr>
          <w:b/>
          <w:sz w:val="26"/>
          <w:szCs w:val="26"/>
        </w:rPr>
      </w:pPr>
      <w:r w:rsidRPr="00FD7F4F">
        <w:rPr>
          <w:b/>
          <w:sz w:val="26"/>
          <w:szCs w:val="26"/>
        </w:rPr>
        <w:t>Четвертого созыва</w:t>
      </w:r>
    </w:p>
    <w:p w:rsidR="00FD7F4F" w:rsidRPr="00FD7F4F" w:rsidRDefault="00FD7F4F" w:rsidP="00FD7F4F">
      <w:pPr>
        <w:pStyle w:val="a5"/>
        <w:jc w:val="center"/>
        <w:rPr>
          <w:b/>
          <w:sz w:val="26"/>
          <w:szCs w:val="26"/>
        </w:rPr>
      </w:pPr>
      <w:r w:rsidRPr="00FD7F4F">
        <w:rPr>
          <w:b/>
          <w:sz w:val="26"/>
          <w:szCs w:val="26"/>
        </w:rPr>
        <w:t xml:space="preserve">                                                                           </w:t>
      </w:r>
    </w:p>
    <w:p w:rsidR="00FD7F4F" w:rsidRPr="00FD7F4F" w:rsidRDefault="00FD7F4F" w:rsidP="00706B41">
      <w:pPr>
        <w:pStyle w:val="a5"/>
        <w:jc w:val="center"/>
        <w:rPr>
          <w:b/>
          <w:sz w:val="26"/>
          <w:szCs w:val="26"/>
        </w:rPr>
      </w:pPr>
      <w:r w:rsidRPr="00FD7F4F">
        <w:rPr>
          <w:b/>
          <w:sz w:val="26"/>
          <w:szCs w:val="26"/>
        </w:rPr>
        <w:t>РЕШЕНИЕ</w:t>
      </w:r>
    </w:p>
    <w:p w:rsidR="00FD7F4F" w:rsidRPr="00FD7F4F" w:rsidRDefault="00FD7F4F" w:rsidP="00FD7F4F">
      <w:pPr>
        <w:pStyle w:val="a9"/>
        <w:rPr>
          <w:rFonts w:ascii="Times New Roman" w:hAnsi="Times New Roman"/>
          <w:kern w:val="2"/>
          <w:sz w:val="26"/>
          <w:szCs w:val="26"/>
          <w:lang w:eastAsia="ar-SA"/>
        </w:rPr>
      </w:pPr>
    </w:p>
    <w:p w:rsidR="00FD7F4F" w:rsidRPr="00FD7F4F" w:rsidRDefault="00FD7F4F" w:rsidP="00706B41">
      <w:pPr>
        <w:ind w:left="57"/>
        <w:jc w:val="center"/>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              2022 года                                                                             №</w:t>
      </w:r>
    </w:p>
    <w:p w:rsidR="00FD7F4F" w:rsidRPr="00FD7F4F" w:rsidRDefault="00FD7F4F" w:rsidP="00FD7F4F">
      <w:pPr>
        <w:ind w:left="57"/>
        <w:jc w:val="center"/>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«Об утверждении местного бюджета городского поселения Петра Дубрава муниципального района Волжский Самарской области на 2023 год и на плановый период 2024 и 2025 годы в первом чтении».</w:t>
      </w:r>
    </w:p>
    <w:p w:rsidR="00FD7F4F" w:rsidRPr="00FD7F4F" w:rsidRDefault="00FD7F4F" w:rsidP="00706B41">
      <w:pPr>
        <w:ind w:left="57" w:right="1" w:firstLine="713"/>
        <w:jc w:val="both"/>
        <w:rPr>
          <w:rFonts w:ascii="Times New Roman" w:hAnsi="Times New Roman" w:cs="Times New Roman"/>
          <w:sz w:val="26"/>
          <w:szCs w:val="26"/>
        </w:rPr>
      </w:pPr>
      <w:r w:rsidRPr="00FD7F4F">
        <w:rPr>
          <w:rFonts w:ascii="Times New Roman" w:hAnsi="Times New Roman" w:cs="Times New Roman"/>
          <w:sz w:val="26"/>
          <w:szCs w:val="26"/>
        </w:rPr>
        <w:t>В соответствии с Конституцией Российской Федерации; Бюджетным кодексом Российской Федерации; Федеральным Законом Российской Федерации «Об общих принципах организации местного самоуправления в Российской Федерации» от 06.10.2003г. № 131-ФЗ; Положением «О бюджетном устройстве и бюджетном процессе в городском поселении Петра Дубрава муниципального района Волжский Самарской области», принятым Решением Собрания Представителей городского поселения Петра Дубрава муниципального района Волжский Самарской области № 192 от 15.06.2020 г.; Уставом городского поселения Петра Дубрава, Собрание Представителей городского поселения Петра Дубрава муниципального района Волжский Самарской области решило:</w:t>
      </w:r>
    </w:p>
    <w:p w:rsidR="00FD7F4F" w:rsidRPr="00FD7F4F" w:rsidRDefault="00FD7F4F" w:rsidP="00FD7F4F">
      <w:pPr>
        <w:spacing w:line="240" w:lineRule="auto"/>
        <w:ind w:right="-136"/>
        <w:contextualSpacing/>
        <w:jc w:val="both"/>
        <w:rPr>
          <w:rFonts w:ascii="Times New Roman" w:hAnsi="Times New Roman" w:cs="Times New Roman"/>
          <w:b/>
          <w:sz w:val="26"/>
          <w:szCs w:val="26"/>
        </w:rPr>
      </w:pPr>
      <w:r w:rsidRPr="00FD7F4F">
        <w:rPr>
          <w:rFonts w:ascii="Times New Roman" w:hAnsi="Times New Roman" w:cs="Times New Roman"/>
          <w:b/>
          <w:sz w:val="26"/>
          <w:szCs w:val="26"/>
        </w:rPr>
        <w:t>Статья 1</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1. Утвердить основные характеристики местного бюджета на 2023 год: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общий объем доходов – 35080,1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общий объем расходов -35080,1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дефицит/профицит - 0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2. Утвердить основные характеристики местного бюджета на 2024 год: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общий объем доходов – 35239,0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общий объем расходов -35239,0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дефицит/профицит- 0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3. Утвердить основные характеристики местного бюджета на 2025 год: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общий объем доходов  - 35185,2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общий объем расходов -35185,2 тыс. рублей;</w:t>
      </w:r>
    </w:p>
    <w:p w:rsid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    дефицит/профицит - 0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p>
    <w:p w:rsidR="00FD7F4F" w:rsidRPr="00FD7F4F" w:rsidRDefault="00FD7F4F" w:rsidP="00FD7F4F">
      <w:pPr>
        <w:spacing w:line="240" w:lineRule="auto"/>
        <w:ind w:right="-136"/>
        <w:contextualSpacing/>
        <w:jc w:val="both"/>
        <w:rPr>
          <w:rFonts w:ascii="Times New Roman" w:hAnsi="Times New Roman" w:cs="Times New Roman"/>
          <w:b/>
          <w:sz w:val="26"/>
          <w:szCs w:val="26"/>
        </w:rPr>
      </w:pPr>
      <w:r w:rsidRPr="00FD7F4F">
        <w:rPr>
          <w:rFonts w:ascii="Times New Roman" w:hAnsi="Times New Roman" w:cs="Times New Roman"/>
          <w:b/>
          <w:sz w:val="26"/>
          <w:szCs w:val="26"/>
        </w:rPr>
        <w:t>Статья 2</w:t>
      </w:r>
    </w:p>
    <w:p w:rsidR="00FD7F4F" w:rsidRPr="00FD7F4F" w:rsidRDefault="00FD7F4F" w:rsidP="00FD7F4F">
      <w:pPr>
        <w:spacing w:line="240" w:lineRule="auto"/>
        <w:ind w:right="-136"/>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Утвердить общий объем условно утвержденных расходов: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на 2024 год – 881,0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на 2025 год – 1764,0 тыс. рублей;</w:t>
      </w:r>
    </w:p>
    <w:p w:rsidR="00FD7F4F" w:rsidRPr="00FD7F4F" w:rsidRDefault="00FD7F4F" w:rsidP="00FD7F4F">
      <w:pPr>
        <w:spacing w:line="240" w:lineRule="auto"/>
        <w:ind w:right="-136"/>
        <w:contextualSpacing/>
        <w:jc w:val="both"/>
        <w:rPr>
          <w:rFonts w:ascii="Times New Roman" w:hAnsi="Times New Roman" w:cs="Times New Roman"/>
          <w:b/>
          <w:sz w:val="26"/>
          <w:szCs w:val="26"/>
        </w:rPr>
      </w:pPr>
    </w:p>
    <w:p w:rsidR="00FD7F4F" w:rsidRPr="00FD7F4F" w:rsidRDefault="00FD7F4F" w:rsidP="00FD7F4F">
      <w:pPr>
        <w:spacing w:line="240" w:lineRule="auto"/>
        <w:ind w:right="-136"/>
        <w:contextualSpacing/>
        <w:jc w:val="both"/>
        <w:rPr>
          <w:rFonts w:ascii="Times New Roman" w:hAnsi="Times New Roman" w:cs="Times New Roman"/>
          <w:b/>
          <w:sz w:val="26"/>
          <w:szCs w:val="26"/>
        </w:rPr>
      </w:pPr>
      <w:r w:rsidRPr="00FD7F4F">
        <w:rPr>
          <w:rFonts w:ascii="Times New Roman" w:hAnsi="Times New Roman" w:cs="Times New Roman"/>
          <w:b/>
          <w:sz w:val="26"/>
          <w:szCs w:val="26"/>
        </w:rPr>
        <w:t>Статья 3</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Утвердить общий объем бюджетных ассигнований, направляемых на исполнение публичных нормативных обязательств: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lastRenderedPageBreak/>
        <w:t>в 2023 году – в размере 480,3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в размере 480,0 тыс. рублей;</w:t>
      </w:r>
    </w:p>
    <w:p w:rsid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в размере 480,0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p>
    <w:p w:rsidR="00FD7F4F" w:rsidRPr="00FD7F4F" w:rsidRDefault="00FD7F4F" w:rsidP="00FD7F4F">
      <w:pPr>
        <w:spacing w:line="240" w:lineRule="auto"/>
        <w:ind w:right="-136"/>
        <w:contextualSpacing/>
        <w:jc w:val="both"/>
        <w:rPr>
          <w:rFonts w:ascii="Times New Roman" w:hAnsi="Times New Roman" w:cs="Times New Roman"/>
          <w:b/>
          <w:sz w:val="26"/>
          <w:szCs w:val="26"/>
        </w:rPr>
      </w:pPr>
      <w:r w:rsidRPr="00FD7F4F">
        <w:rPr>
          <w:rFonts w:ascii="Times New Roman" w:hAnsi="Times New Roman" w:cs="Times New Roman"/>
          <w:b/>
          <w:sz w:val="26"/>
          <w:szCs w:val="26"/>
        </w:rPr>
        <w:t>Статья 4</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1. Утвердить объем межбюджетных трансфертов, получаемых из других бюджетов бюджетной системы Российской Федерации: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2023 году – в размере    8820,5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в размере    8253,9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в размере    8000,0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2. Утвердить объем безвозмездных поступлений в доход местного бюджета: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2023 году – в размере   15565,1 тыс. рублей;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в размере   14724,0 тыс. рублей;</w:t>
      </w:r>
    </w:p>
    <w:p w:rsid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в размере   14470,2 тыс. рублей;</w:t>
      </w:r>
    </w:p>
    <w:p w:rsidR="00FD7F4F" w:rsidRPr="00FD7F4F" w:rsidRDefault="00FD7F4F" w:rsidP="00FD7F4F">
      <w:pPr>
        <w:spacing w:line="240" w:lineRule="auto"/>
        <w:ind w:left="57"/>
        <w:contextualSpacing/>
        <w:jc w:val="both"/>
        <w:rP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5</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1. Размер части прибыли, полученной муниципальными унитарными предприятиями городского поселения </w:t>
      </w:r>
      <w:r w:rsidRPr="00FD7F4F">
        <w:rPr>
          <w:rFonts w:ascii="Times New Roman" w:hAnsi="Times New Roman" w:cs="Times New Roman"/>
          <w:sz w:val="26"/>
          <w:szCs w:val="26"/>
        </w:rPr>
        <w:t>Петра Дубрава</w:t>
      </w:r>
      <w:r w:rsidRPr="00FD7F4F">
        <w:rPr>
          <w:rStyle w:val="tocnumber"/>
          <w:rFonts w:ascii="Times New Roman" w:hAnsi="Times New Roman" w:cs="Times New Roman"/>
          <w:sz w:val="26"/>
          <w:szCs w:val="26"/>
        </w:rPr>
        <w:t xml:space="preserve"> муниципального района Волжский Самарской области в очередном финансовом году, в том числе по итогам предыдущего года, являющейся неналоговым доходом местного бюджета, рассчитывается в процентном отношении от прибыли предприятия, определяемой согласно документам бухгалтерского учета и отчетности после уплаты налогов и иных обязательных платежей.</w:t>
      </w:r>
    </w:p>
    <w:p w:rsidR="00FD7F4F" w:rsidRDefault="00FD7F4F" w:rsidP="00FD7F4F">
      <w:pPr>
        <w:autoSpaceDE w:val="0"/>
        <w:autoSpaceDN w:val="0"/>
        <w:adjustRightInd w:val="0"/>
        <w:spacing w:line="240" w:lineRule="auto"/>
        <w:contextualSpacing/>
        <w:jc w:val="both"/>
        <w:outlineLvl w:val="1"/>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2. Установить, что в местный бюджет перечисляется часть прибыли, полученной муниципальными унитарными предприятиями городского поселения </w:t>
      </w:r>
      <w:r w:rsidRPr="00FD7F4F">
        <w:rPr>
          <w:rFonts w:ascii="Times New Roman" w:hAnsi="Times New Roman" w:cs="Times New Roman"/>
          <w:sz w:val="26"/>
          <w:szCs w:val="26"/>
        </w:rPr>
        <w:t>Петра Дубрава</w:t>
      </w:r>
      <w:r w:rsidRPr="00FD7F4F">
        <w:rPr>
          <w:rStyle w:val="tocnumber"/>
          <w:rFonts w:ascii="Times New Roman" w:hAnsi="Times New Roman" w:cs="Times New Roman"/>
          <w:sz w:val="26"/>
          <w:szCs w:val="26"/>
        </w:rPr>
        <w:t xml:space="preserve"> муниципального района Волжский Самарской области в 2023 году, в том числе по итогам 2022 года, в размере 20 процентов.</w:t>
      </w:r>
    </w:p>
    <w:p w:rsidR="00FD7F4F" w:rsidRPr="00FD7F4F" w:rsidRDefault="00FD7F4F" w:rsidP="00FD7F4F">
      <w:pPr>
        <w:autoSpaceDE w:val="0"/>
        <w:autoSpaceDN w:val="0"/>
        <w:adjustRightInd w:val="0"/>
        <w:spacing w:line="240" w:lineRule="auto"/>
        <w:contextualSpacing/>
        <w:jc w:val="both"/>
        <w:outlineLvl w:val="1"/>
        <w:rPr>
          <w:rStyle w:val="tocnumbe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6</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Образовать в расходной части местного бюджета резервный фонд администрации городского поселения </w:t>
      </w:r>
      <w:r w:rsidRPr="00FD7F4F">
        <w:rPr>
          <w:rFonts w:ascii="Times New Roman" w:hAnsi="Times New Roman" w:cs="Times New Roman"/>
          <w:sz w:val="26"/>
          <w:szCs w:val="26"/>
        </w:rPr>
        <w:t>Петра Дубрава</w:t>
      </w:r>
      <w:r w:rsidRPr="00FD7F4F">
        <w:rPr>
          <w:rStyle w:val="tocnumber"/>
          <w:rFonts w:ascii="Times New Roman" w:hAnsi="Times New Roman" w:cs="Times New Roman"/>
          <w:sz w:val="26"/>
          <w:szCs w:val="26"/>
        </w:rPr>
        <w:t xml:space="preserve"> муниципального района Волжский Самарской области:</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2023 году – в размере 100,0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в размере 100,0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в размере 100,0 тыс. рублей.</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7</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Образовать в расходной части местного бюджета дорожный  фонд администрации городского поселения </w:t>
      </w:r>
      <w:r w:rsidRPr="00FD7F4F">
        <w:rPr>
          <w:rFonts w:ascii="Times New Roman" w:hAnsi="Times New Roman" w:cs="Times New Roman"/>
          <w:sz w:val="26"/>
          <w:szCs w:val="26"/>
        </w:rPr>
        <w:t>Петра Дубрава</w:t>
      </w:r>
      <w:r w:rsidRPr="00FD7F4F">
        <w:rPr>
          <w:rStyle w:val="tocnumber"/>
          <w:rFonts w:ascii="Times New Roman" w:hAnsi="Times New Roman" w:cs="Times New Roman"/>
          <w:sz w:val="26"/>
          <w:szCs w:val="26"/>
        </w:rPr>
        <w:t xml:space="preserve"> муниципального района Волжский Самарской области:</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2023 году – в размере 2370,0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в размере 2370,0 тыс. рублей;</w:t>
      </w:r>
    </w:p>
    <w:p w:rsid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в размере 2470,0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 xml:space="preserve">Статья 8 </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sz w:val="26"/>
          <w:szCs w:val="26"/>
        </w:rPr>
        <w:t>Утвердить ведомственную структуру расходов местного бюджета на 2023 год,  согласно приложению № 1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b/>
          <w:sz w:val="26"/>
          <w:szCs w:val="26"/>
        </w:rPr>
        <w:lastRenderedPageBreak/>
        <w:t>Статья 9</w:t>
      </w:r>
      <w:r w:rsidRPr="00FD7F4F">
        <w:rPr>
          <w:rStyle w:val="tocnumber"/>
          <w:rFonts w:ascii="Times New Roman" w:hAnsi="Times New Roman" w:cs="Times New Roman"/>
          <w:sz w:val="26"/>
          <w:szCs w:val="26"/>
        </w:rPr>
        <w:t xml:space="preserve"> </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Утвердить ведомственную структуру расходов местного бюджета на плановый период 2024 и 2025 годов, согласно приложению № 2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10</w:t>
      </w:r>
    </w:p>
    <w:p w:rsidR="00FD7F4F" w:rsidRPr="00FD7F4F" w:rsidRDefault="00FD7F4F" w:rsidP="00FD7F4F">
      <w:pPr>
        <w:spacing w:line="240" w:lineRule="auto"/>
        <w:jc w:val="both"/>
        <w:rPr>
          <w:rStyle w:val="tocnumber"/>
          <w:rFonts w:ascii="Times New Roman" w:hAnsi="Times New Roman" w:cs="Times New Roman"/>
          <w:b/>
          <w:sz w:val="26"/>
          <w:szCs w:val="26"/>
        </w:rPr>
      </w:pPr>
      <w:r w:rsidRPr="00FD7F4F">
        <w:rPr>
          <w:rStyle w:val="tocnumber"/>
          <w:rFonts w:ascii="Times New Roman" w:hAnsi="Times New Roman" w:cs="Times New Roman"/>
          <w:sz w:val="26"/>
          <w:szCs w:val="26"/>
        </w:rPr>
        <w:t>Утвердить распределение бюджетных ассигнований по целевым статьям (муниципальным программным и непрограммным направлениям деятельности) группам и подгруппам видов расходов местного бюджета на 2023 год,  согласно приложению № 3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11</w:t>
      </w:r>
    </w:p>
    <w:p w:rsidR="00FD7F4F" w:rsidRPr="00FD7F4F" w:rsidRDefault="00FD7F4F" w:rsidP="00FD7F4F">
      <w:pPr>
        <w:spacing w:line="240" w:lineRule="auto"/>
        <w:jc w:val="both"/>
        <w:rPr>
          <w:rStyle w:val="tocnumber"/>
          <w:rFonts w:ascii="Times New Roman" w:hAnsi="Times New Roman" w:cs="Times New Roman"/>
          <w:b/>
          <w:sz w:val="26"/>
          <w:szCs w:val="26"/>
        </w:rPr>
      </w:pPr>
      <w:r w:rsidRPr="00FD7F4F">
        <w:rPr>
          <w:rStyle w:val="tocnumber"/>
          <w:rFonts w:ascii="Times New Roman" w:hAnsi="Times New Roman" w:cs="Times New Roman"/>
          <w:sz w:val="26"/>
          <w:szCs w:val="26"/>
        </w:rPr>
        <w:t>Утвердить распределение бюджетных ассигнований по целевым статьям (муниципальным программным и непрограммным направлениям деятельности) группам и подгруппам видов расходов местного бюджета на плановый период 2024 и 2025 годов, согласно приложению № 4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12</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1. Утвердить объем межбюджетных трансфертов, предоставляемых другим бюджетам бюджетной системы Российской Федерации:</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2023 году – в сумме 990,5тыс.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в сумме  385,3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в сумме 385,3 тыс. рублей.</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13</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1. Установить предельный объем муниципального долга городского поселения </w:t>
      </w:r>
      <w:r w:rsidRPr="00FD7F4F">
        <w:rPr>
          <w:rFonts w:ascii="Times New Roman" w:hAnsi="Times New Roman" w:cs="Times New Roman"/>
          <w:sz w:val="26"/>
          <w:szCs w:val="26"/>
        </w:rPr>
        <w:t>Петра Дубрава</w:t>
      </w:r>
      <w:r w:rsidRPr="00FD7F4F">
        <w:rPr>
          <w:rStyle w:val="tocnumber"/>
          <w:rFonts w:ascii="Times New Roman" w:hAnsi="Times New Roman" w:cs="Times New Roman"/>
          <w:sz w:val="26"/>
          <w:szCs w:val="26"/>
        </w:rPr>
        <w:t xml:space="preserve"> муниципального района Волжский Самарской области:</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2023 году – в сумме 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в сумме 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в сумме 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2. Установить верхний предел муниципального долга городского поселения </w:t>
      </w:r>
      <w:r w:rsidRPr="00FD7F4F">
        <w:rPr>
          <w:rFonts w:ascii="Times New Roman" w:hAnsi="Times New Roman" w:cs="Times New Roman"/>
          <w:sz w:val="26"/>
          <w:szCs w:val="26"/>
        </w:rPr>
        <w:t>Петра Дубрава</w:t>
      </w:r>
      <w:r w:rsidRPr="00FD7F4F">
        <w:rPr>
          <w:rStyle w:val="tocnumber"/>
          <w:rFonts w:ascii="Times New Roman" w:hAnsi="Times New Roman" w:cs="Times New Roman"/>
          <w:sz w:val="26"/>
          <w:szCs w:val="26"/>
        </w:rPr>
        <w:t xml:space="preserve"> муниципального района Волжский Самарской области:</w:t>
      </w:r>
    </w:p>
    <w:p w:rsidR="00FD7F4F" w:rsidRPr="00FD7F4F" w:rsidRDefault="00FD7F4F" w:rsidP="00FD7F4F">
      <w:pPr>
        <w:spacing w:line="240" w:lineRule="auto"/>
        <w:ind w:firstLine="709"/>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на 1 января 2023 года – в сумме 0,00 тыс. рублей, в том числе верхний предел долга по муниципальным гарантиям – в сумме 0 тыс. рублей;</w:t>
      </w:r>
    </w:p>
    <w:p w:rsidR="00FD7F4F" w:rsidRPr="00FD7F4F" w:rsidRDefault="00FD7F4F" w:rsidP="00FD7F4F">
      <w:pPr>
        <w:spacing w:line="240" w:lineRule="auto"/>
        <w:ind w:firstLine="709"/>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на 1 января 2024 года – в сумме 0 тыс. рублей, в том числе верхний предел долга по муниципальным гарантиям – в сумме 0 тыс. рублей;</w:t>
      </w:r>
    </w:p>
    <w:p w:rsidR="00FD7F4F" w:rsidRPr="00FD7F4F" w:rsidRDefault="00FD7F4F" w:rsidP="00FD7F4F">
      <w:pPr>
        <w:spacing w:line="240" w:lineRule="auto"/>
        <w:ind w:firstLine="709"/>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на 1 января 2025 года – в сумме 0 тыс. рублей, в том числе верхний предел долга по муниципальным гарантиям – в сумме 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3. Установить предельные объемы расходов на обслуживание муниципального долга городского поселения </w:t>
      </w:r>
      <w:r w:rsidRPr="00FD7F4F">
        <w:rPr>
          <w:rFonts w:ascii="Times New Roman" w:hAnsi="Times New Roman" w:cs="Times New Roman"/>
          <w:sz w:val="26"/>
          <w:szCs w:val="26"/>
        </w:rPr>
        <w:t>Петра Дубрава</w:t>
      </w:r>
      <w:r w:rsidRPr="00FD7F4F">
        <w:rPr>
          <w:rStyle w:val="tocnumber"/>
          <w:rFonts w:ascii="Times New Roman" w:hAnsi="Times New Roman" w:cs="Times New Roman"/>
          <w:sz w:val="26"/>
          <w:szCs w:val="26"/>
        </w:rPr>
        <w:t xml:space="preserve"> муниципального района Волжский Самарской области:</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2023 году – 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2024 году – 0 тыс. рублей;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2025 году – 0 тыс. рублей.</w:t>
      </w:r>
    </w:p>
    <w:p w:rsidR="00FD7F4F" w:rsidRDefault="00FD7F4F"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lastRenderedPageBreak/>
        <w:t>Статья 14</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1. Утвердить источники внутреннего финансирования дефицита местного бюджета на 2023 год согласно приложению № 5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2. Утвердить источники внутреннего финансирования дефицита местного бюджета на плановый период 2024 и 2025 года, согласно приложению № 6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15</w:t>
      </w:r>
    </w:p>
    <w:p w:rsid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sz w:val="26"/>
          <w:szCs w:val="26"/>
        </w:rPr>
        <w:t xml:space="preserve">Утвердить программу </w:t>
      </w:r>
      <w:r w:rsidRPr="00FD7F4F">
        <w:rPr>
          <w:rStyle w:val="tocnumber"/>
          <w:rFonts w:ascii="Times New Roman" w:hAnsi="Times New Roman" w:cs="Times New Roman"/>
          <w:bCs/>
          <w:sz w:val="26"/>
          <w:szCs w:val="26"/>
        </w:rPr>
        <w:t xml:space="preserve">муниципальных внутренних заимствований городского поселения </w:t>
      </w:r>
      <w:r w:rsidRPr="00FD7F4F">
        <w:rPr>
          <w:rStyle w:val="tocnumber"/>
          <w:rFonts w:ascii="Times New Roman" w:hAnsi="Times New Roman" w:cs="Times New Roman"/>
          <w:sz w:val="26"/>
          <w:szCs w:val="26"/>
        </w:rPr>
        <w:t xml:space="preserve">Петра Дубрава </w:t>
      </w:r>
      <w:r w:rsidRPr="00FD7F4F">
        <w:rPr>
          <w:rStyle w:val="tocnumber"/>
          <w:rFonts w:ascii="Times New Roman" w:hAnsi="Times New Roman" w:cs="Times New Roman"/>
          <w:bCs/>
          <w:sz w:val="26"/>
          <w:szCs w:val="26"/>
        </w:rPr>
        <w:t xml:space="preserve"> на 2023 -2025 годы </w:t>
      </w:r>
      <w:r w:rsidRPr="00FD7F4F">
        <w:rPr>
          <w:rStyle w:val="tocnumber"/>
          <w:rFonts w:ascii="Times New Roman" w:hAnsi="Times New Roman" w:cs="Times New Roman"/>
          <w:sz w:val="26"/>
          <w:szCs w:val="26"/>
        </w:rPr>
        <w:t>в редакции приложения №7 к настоящему решению.</w:t>
      </w:r>
      <w:r w:rsidRPr="00FD7F4F">
        <w:rPr>
          <w:rStyle w:val="tocnumber"/>
          <w:rFonts w:ascii="Times New Roman" w:hAnsi="Times New Roman" w:cs="Times New Roman"/>
          <w:b/>
          <w:sz w:val="26"/>
          <w:szCs w:val="26"/>
        </w:rPr>
        <w:t xml:space="preserve"> </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16</w:t>
      </w:r>
    </w:p>
    <w:p w:rsidR="00FD7F4F" w:rsidRPr="00FD7F4F" w:rsidRDefault="00FD7F4F" w:rsidP="00FD7F4F">
      <w:pPr>
        <w:tabs>
          <w:tab w:val="left" w:pos="113"/>
        </w:tabs>
        <w:spacing w:line="240" w:lineRule="atLeast"/>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Утвердить программу </w:t>
      </w:r>
      <w:r w:rsidRPr="00FD7F4F">
        <w:rPr>
          <w:rStyle w:val="tocnumber"/>
          <w:rFonts w:ascii="Times New Roman" w:hAnsi="Times New Roman" w:cs="Times New Roman"/>
          <w:bCs/>
          <w:sz w:val="26"/>
          <w:szCs w:val="26"/>
        </w:rPr>
        <w:t xml:space="preserve">муниципальных гарантий  городского поселения </w:t>
      </w:r>
      <w:r w:rsidRPr="00FD7F4F">
        <w:rPr>
          <w:rStyle w:val="tocnumber"/>
          <w:rFonts w:ascii="Times New Roman" w:hAnsi="Times New Roman" w:cs="Times New Roman"/>
          <w:sz w:val="26"/>
          <w:szCs w:val="26"/>
        </w:rPr>
        <w:t xml:space="preserve">Петра Дубрава </w:t>
      </w:r>
      <w:r w:rsidRPr="00FD7F4F">
        <w:rPr>
          <w:rStyle w:val="tocnumber"/>
          <w:rFonts w:ascii="Times New Roman" w:hAnsi="Times New Roman" w:cs="Times New Roman"/>
          <w:bCs/>
          <w:sz w:val="26"/>
          <w:szCs w:val="26"/>
        </w:rPr>
        <w:t xml:space="preserve"> на 2023 -2025 годы </w:t>
      </w:r>
      <w:r w:rsidRPr="00FD7F4F">
        <w:rPr>
          <w:rStyle w:val="tocnumber"/>
          <w:rFonts w:ascii="Times New Roman" w:hAnsi="Times New Roman" w:cs="Times New Roman"/>
          <w:sz w:val="26"/>
          <w:szCs w:val="26"/>
        </w:rPr>
        <w:t>в редакции приложения №8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17</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Установить, что в 2022 -2024 годах за счет средств бюджета городского поселения Петра Дубрава муниципального района Волжский на безвозмездной и безвозвратной основе предоставляются субсидии юридическим лицам (муниципальным бюджетным учреждениям), на возмещение нормативных затрат, связанных с оказанием ими муниципальных услуг (выполнением работ) физическим и  (или) юридическим лицам и субсидии на иные цели </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в следующих сферах:</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культуры ;</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физкультуры, спорта и молодежной политики;</w:t>
      </w:r>
    </w:p>
    <w:p w:rsid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в сфере управления недвижимым имуществом, технического обслуживания и ремонта автотранспортных средств, благоустройства территорий.</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p>
    <w:p w:rsidR="00FD7F4F" w:rsidRPr="00FD7F4F" w:rsidRDefault="00FD7F4F" w:rsidP="00FD7F4F">
      <w:pPr>
        <w:tabs>
          <w:tab w:val="left" w:pos="113"/>
        </w:tabs>
        <w:spacing w:line="240" w:lineRule="atLeast"/>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 xml:space="preserve">Статья 18 </w:t>
      </w:r>
    </w:p>
    <w:p w:rsidR="00FD7F4F" w:rsidRPr="00FD7F4F" w:rsidRDefault="00FD7F4F" w:rsidP="00FD7F4F">
      <w:pPr>
        <w:tabs>
          <w:tab w:val="left" w:pos="113"/>
        </w:tabs>
        <w:spacing w:line="240" w:lineRule="atLeast"/>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Установить нормативы распределения неналоговых доходов между бюджетами на 2023 год и плановый период 2024 и 2025 годов согласно  приложения 9  к настоящему решению</w:t>
      </w:r>
    </w:p>
    <w:p w:rsidR="00FD7F4F" w:rsidRPr="00FD7F4F" w:rsidRDefault="00FD7F4F" w:rsidP="00FD7F4F">
      <w:pPr>
        <w:tabs>
          <w:tab w:val="left" w:pos="113"/>
        </w:tabs>
        <w:spacing w:line="240" w:lineRule="atLeast"/>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19</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Утвердить 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бюджета городского поселения Петра Дубрава  на 2023-2025 годы, согласно приложению № 10 к настоящему Решению.</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b/>
          <w:sz w:val="26"/>
          <w:szCs w:val="26"/>
        </w:rPr>
        <w:t>Статья 20</w:t>
      </w:r>
    </w:p>
    <w:p w:rsidR="00FD7F4F" w:rsidRPr="00FD7F4F" w:rsidRDefault="00FD7F4F" w:rsidP="00FD7F4F">
      <w:pPr>
        <w:spacing w:line="240" w:lineRule="auto"/>
        <w:contextualSpacing/>
        <w:jc w:val="both"/>
        <w:rPr>
          <w:rStyle w:val="tocnumber"/>
          <w:rFonts w:ascii="Times New Roman" w:hAnsi="Times New Roman" w:cs="Times New Roman"/>
          <w:b/>
          <w:sz w:val="26"/>
          <w:szCs w:val="26"/>
        </w:rPr>
      </w:pPr>
      <w:r w:rsidRPr="00FD7F4F">
        <w:rPr>
          <w:rStyle w:val="tocnumber"/>
          <w:rFonts w:ascii="Times New Roman" w:hAnsi="Times New Roman" w:cs="Times New Roman"/>
          <w:sz w:val="26"/>
          <w:szCs w:val="26"/>
        </w:rPr>
        <w:t xml:space="preserve"> Настоящее Решение вступает в силу с 1 января 2023 года и действует по</w:t>
      </w:r>
    </w:p>
    <w:p w:rsidR="00FD7F4F" w:rsidRPr="00FD7F4F" w:rsidRDefault="00FD7F4F" w:rsidP="00FD7F4F">
      <w:pPr>
        <w:spacing w:line="240" w:lineRule="auto"/>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31 декабря 2023 года.             </w:t>
      </w:r>
    </w:p>
    <w:p w:rsidR="00FD7F4F" w:rsidRDefault="00FD7F4F" w:rsidP="00FD7F4F">
      <w:pPr>
        <w:spacing w:line="240" w:lineRule="auto"/>
        <w:contextualSpacing/>
        <w:rPr>
          <w:rFonts w:ascii="Times New Roman" w:hAnsi="Times New Roman" w:cs="Times New Roman"/>
          <w:sz w:val="26"/>
          <w:szCs w:val="26"/>
        </w:rPr>
      </w:pPr>
      <w:r w:rsidRPr="00FD7F4F">
        <w:rPr>
          <w:rFonts w:ascii="Times New Roman" w:hAnsi="Times New Roman" w:cs="Times New Roman"/>
          <w:sz w:val="26"/>
          <w:szCs w:val="26"/>
        </w:rPr>
        <w:t xml:space="preserve">                                         </w:t>
      </w:r>
    </w:p>
    <w:p w:rsidR="00FD7F4F" w:rsidRPr="00FD7F4F" w:rsidRDefault="00FD7F4F" w:rsidP="00FD7F4F">
      <w:pPr>
        <w:spacing w:line="240" w:lineRule="auto"/>
        <w:contextualSpacing/>
        <w:rPr>
          <w:rStyle w:val="tocnumber"/>
          <w:rFonts w:ascii="Times New Roman" w:hAnsi="Times New Roman" w:cs="Times New Roman"/>
          <w:b/>
          <w:sz w:val="26"/>
          <w:szCs w:val="26"/>
        </w:rPr>
      </w:pPr>
      <w:r w:rsidRPr="00FD7F4F">
        <w:rPr>
          <w:rFonts w:ascii="Times New Roman" w:hAnsi="Times New Roman" w:cs="Times New Roman"/>
          <w:sz w:val="26"/>
          <w:szCs w:val="26"/>
        </w:rPr>
        <w:t xml:space="preserve"> </w:t>
      </w:r>
      <w:r w:rsidRPr="00FD7F4F">
        <w:rPr>
          <w:rStyle w:val="tocnumber"/>
          <w:rFonts w:ascii="Times New Roman" w:hAnsi="Times New Roman" w:cs="Times New Roman"/>
          <w:b/>
          <w:sz w:val="26"/>
          <w:szCs w:val="26"/>
        </w:rPr>
        <w:t>Статья 21</w:t>
      </w:r>
    </w:p>
    <w:p w:rsidR="00FD7F4F" w:rsidRDefault="00FD7F4F" w:rsidP="00FD7F4F">
      <w:pPr>
        <w:spacing w:line="240" w:lineRule="auto"/>
        <w:contextualSpacing/>
        <w:jc w:val="both"/>
        <w:rPr>
          <w:rFonts w:ascii="Times New Roman" w:hAnsi="Times New Roman" w:cs="Times New Roman"/>
          <w:sz w:val="26"/>
          <w:szCs w:val="26"/>
        </w:rPr>
      </w:pPr>
    </w:p>
    <w:p w:rsidR="00FD7F4F" w:rsidRDefault="00FD7F4F" w:rsidP="00FD7F4F">
      <w:pPr>
        <w:spacing w:line="240" w:lineRule="auto"/>
        <w:contextualSpacing/>
        <w:jc w:val="both"/>
        <w:rPr>
          <w:rFonts w:ascii="Times New Roman" w:hAnsi="Times New Roman" w:cs="Times New Roman"/>
          <w:sz w:val="26"/>
          <w:szCs w:val="26"/>
        </w:rPr>
      </w:pPr>
      <w:r w:rsidRPr="00FD7F4F">
        <w:rPr>
          <w:rFonts w:ascii="Times New Roman" w:hAnsi="Times New Roman" w:cs="Times New Roman"/>
          <w:sz w:val="26"/>
          <w:szCs w:val="26"/>
        </w:rPr>
        <w:t>Опубликовать настоящее Решение в печатном средстве информации городского поселения Петра Дубрава</w:t>
      </w:r>
      <w:r w:rsidR="00706B41">
        <w:rPr>
          <w:rFonts w:ascii="Times New Roman" w:hAnsi="Times New Roman" w:cs="Times New Roman"/>
          <w:sz w:val="26"/>
          <w:szCs w:val="26"/>
        </w:rPr>
        <w:t xml:space="preserve"> </w:t>
      </w:r>
      <w:r w:rsidRPr="00FD7F4F">
        <w:rPr>
          <w:rFonts w:ascii="Times New Roman" w:hAnsi="Times New Roman" w:cs="Times New Roman"/>
          <w:sz w:val="26"/>
          <w:szCs w:val="26"/>
        </w:rPr>
        <w:t xml:space="preserve">- газете «Голос Дубравы». </w:t>
      </w:r>
    </w:p>
    <w:p w:rsidR="00706B41" w:rsidRDefault="00706B41" w:rsidP="00FD7F4F">
      <w:pPr>
        <w:spacing w:line="240" w:lineRule="auto"/>
        <w:contextualSpacing/>
        <w:jc w:val="both"/>
        <w:rPr>
          <w:rFonts w:ascii="Times New Roman" w:hAnsi="Times New Roman" w:cs="Times New Roman"/>
          <w:sz w:val="26"/>
          <w:szCs w:val="26"/>
        </w:rPr>
      </w:pPr>
    </w:p>
    <w:p w:rsidR="00706B41" w:rsidRDefault="00706B41" w:rsidP="00FD7F4F">
      <w:pPr>
        <w:spacing w:line="240" w:lineRule="auto"/>
        <w:contextualSpacing/>
        <w:jc w:val="both"/>
        <w:rPr>
          <w:rFonts w:ascii="Times New Roman" w:hAnsi="Times New Roman" w:cs="Times New Roman"/>
          <w:sz w:val="26"/>
          <w:szCs w:val="26"/>
        </w:rPr>
      </w:pPr>
    </w:p>
    <w:p w:rsidR="00706B41" w:rsidRPr="00FD7F4F" w:rsidRDefault="00706B41" w:rsidP="00FD7F4F">
      <w:pPr>
        <w:spacing w:line="240" w:lineRule="auto"/>
        <w:contextualSpacing/>
        <w:jc w:val="both"/>
        <w:rPr>
          <w:rStyle w:val="tocnumber"/>
          <w:rFonts w:ascii="Times New Roman" w:hAnsi="Times New Roman" w:cs="Times New Roman"/>
          <w:b/>
          <w:sz w:val="26"/>
          <w:szCs w:val="26"/>
        </w:rPr>
      </w:pP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Глава городского поселения Петра Дубрава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муниципального района Волжский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Самарской области                                                                 В.А.Крашенинников</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Председатель Собрания представителей</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городского поселения Петра Дубрава </w:t>
      </w:r>
    </w:p>
    <w:p w:rsidR="00FD7F4F" w:rsidRPr="00FD7F4F"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муниципального района Волжский</w:t>
      </w:r>
    </w:p>
    <w:p w:rsidR="0089535A" w:rsidRDefault="00FD7F4F" w:rsidP="00FD7F4F">
      <w:pPr>
        <w:spacing w:line="240" w:lineRule="auto"/>
        <w:ind w:left="57"/>
        <w:contextualSpacing/>
        <w:jc w:val="both"/>
        <w:rPr>
          <w:rStyle w:val="tocnumber"/>
          <w:rFonts w:ascii="Times New Roman" w:hAnsi="Times New Roman" w:cs="Times New Roman"/>
          <w:sz w:val="26"/>
          <w:szCs w:val="26"/>
        </w:rPr>
      </w:pPr>
      <w:r w:rsidRPr="00FD7F4F">
        <w:rPr>
          <w:rStyle w:val="tocnumber"/>
          <w:rFonts w:ascii="Times New Roman" w:hAnsi="Times New Roman" w:cs="Times New Roman"/>
          <w:sz w:val="26"/>
          <w:szCs w:val="26"/>
        </w:rPr>
        <w:t xml:space="preserve">Самарской области                                                          </w:t>
      </w:r>
      <w:r>
        <w:rPr>
          <w:rStyle w:val="tocnumber"/>
          <w:rFonts w:ascii="Times New Roman" w:hAnsi="Times New Roman" w:cs="Times New Roman"/>
          <w:sz w:val="26"/>
          <w:szCs w:val="26"/>
        </w:rPr>
        <w:t xml:space="preserve">    </w:t>
      </w:r>
      <w:r w:rsidRPr="00FD7F4F">
        <w:rPr>
          <w:rStyle w:val="tocnumber"/>
          <w:rFonts w:ascii="Times New Roman" w:hAnsi="Times New Roman" w:cs="Times New Roman"/>
          <w:sz w:val="26"/>
          <w:szCs w:val="26"/>
        </w:rPr>
        <w:t xml:space="preserve">    Л.Н.Ларюшина </w:t>
      </w:r>
    </w:p>
    <w:p w:rsidR="0089535A" w:rsidRDefault="0089535A" w:rsidP="00FD7F4F">
      <w:pPr>
        <w:spacing w:line="240" w:lineRule="auto"/>
        <w:ind w:left="57"/>
        <w:contextualSpacing/>
        <w:jc w:val="both"/>
        <w:rPr>
          <w:rStyle w:val="tocnumber"/>
          <w:rFonts w:ascii="Times New Roman" w:hAnsi="Times New Roman" w:cs="Times New Roman"/>
          <w:sz w:val="26"/>
          <w:szCs w:val="26"/>
        </w:rPr>
      </w:pPr>
    </w:p>
    <w:p w:rsidR="0089535A" w:rsidRDefault="0089535A" w:rsidP="00FD7F4F">
      <w:pPr>
        <w:spacing w:line="240" w:lineRule="auto"/>
        <w:ind w:left="57"/>
        <w:contextualSpacing/>
        <w:jc w:val="both"/>
        <w:rPr>
          <w:rStyle w:val="tocnumber"/>
          <w:rFonts w:ascii="Times New Roman" w:hAnsi="Times New Roman" w:cs="Times New Roman"/>
          <w:sz w:val="26"/>
          <w:szCs w:val="26"/>
        </w:rPr>
      </w:pPr>
    </w:p>
    <w:tbl>
      <w:tblPr>
        <w:tblW w:w="10221" w:type="dxa"/>
        <w:tblInd w:w="93" w:type="dxa"/>
        <w:tblLayout w:type="fixed"/>
        <w:tblLook w:val="04A0"/>
      </w:tblPr>
      <w:tblGrid>
        <w:gridCol w:w="582"/>
        <w:gridCol w:w="3599"/>
        <w:gridCol w:w="422"/>
        <w:gridCol w:w="476"/>
        <w:gridCol w:w="1558"/>
        <w:gridCol w:w="565"/>
        <w:gridCol w:w="1602"/>
        <w:gridCol w:w="1366"/>
        <w:gridCol w:w="21"/>
        <w:gridCol w:w="30"/>
      </w:tblGrid>
      <w:tr w:rsidR="0089535A" w:rsidRPr="0089535A" w:rsidTr="00706B41">
        <w:trPr>
          <w:trHeight w:val="375"/>
        </w:trPr>
        <w:tc>
          <w:tcPr>
            <w:tcW w:w="10221" w:type="dxa"/>
            <w:gridSpan w:val="10"/>
            <w:tcBorders>
              <w:top w:val="nil"/>
              <w:left w:val="nil"/>
              <w:bottom w:val="nil"/>
              <w:right w:val="nil"/>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Приложение №1</w:t>
            </w:r>
          </w:p>
        </w:tc>
      </w:tr>
      <w:tr w:rsidR="0089535A" w:rsidRPr="0089535A" w:rsidTr="00706B41">
        <w:trPr>
          <w:trHeight w:val="315"/>
        </w:trPr>
        <w:tc>
          <w:tcPr>
            <w:tcW w:w="10221" w:type="dxa"/>
            <w:gridSpan w:val="10"/>
            <w:tcBorders>
              <w:top w:val="nil"/>
              <w:left w:val="nil"/>
              <w:bottom w:val="nil"/>
              <w:right w:val="nil"/>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xml:space="preserve">к Решению Собрания представителей </w:t>
            </w:r>
          </w:p>
        </w:tc>
      </w:tr>
      <w:tr w:rsidR="0089535A" w:rsidRPr="0089535A" w:rsidTr="00706B41">
        <w:trPr>
          <w:trHeight w:val="315"/>
        </w:trPr>
        <w:tc>
          <w:tcPr>
            <w:tcW w:w="582" w:type="dxa"/>
            <w:tcBorders>
              <w:top w:val="nil"/>
              <w:left w:val="nil"/>
              <w:bottom w:val="nil"/>
              <w:right w:val="nil"/>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p>
        </w:tc>
        <w:tc>
          <w:tcPr>
            <w:tcW w:w="9639" w:type="dxa"/>
            <w:gridSpan w:val="9"/>
            <w:tcBorders>
              <w:top w:val="nil"/>
              <w:left w:val="nil"/>
              <w:bottom w:val="nil"/>
              <w:right w:val="nil"/>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xml:space="preserve">ПРОЕКТ                                                       городского поселения Петра Дубрава </w:t>
            </w:r>
          </w:p>
        </w:tc>
      </w:tr>
      <w:tr w:rsidR="0089535A" w:rsidRPr="0089535A" w:rsidTr="00706B41">
        <w:trPr>
          <w:trHeight w:val="315"/>
        </w:trPr>
        <w:tc>
          <w:tcPr>
            <w:tcW w:w="582" w:type="dxa"/>
            <w:tcBorders>
              <w:top w:val="nil"/>
              <w:left w:val="nil"/>
              <w:bottom w:val="nil"/>
              <w:right w:val="nil"/>
            </w:tcBorders>
            <w:shd w:val="clear" w:color="auto" w:fill="auto"/>
            <w:noWrap/>
            <w:vAlign w:val="bottom"/>
            <w:hideMark/>
          </w:tcPr>
          <w:p w:rsidR="0089535A" w:rsidRPr="0089535A" w:rsidRDefault="0089535A" w:rsidP="0089535A">
            <w:pPr>
              <w:spacing w:after="0" w:line="240" w:lineRule="auto"/>
              <w:rPr>
                <w:rFonts w:ascii="Times New Roman" w:eastAsia="Times New Roman" w:hAnsi="Times New Roman" w:cs="Times New Roman"/>
                <w:sz w:val="18"/>
                <w:szCs w:val="18"/>
              </w:rPr>
            </w:pPr>
          </w:p>
        </w:tc>
        <w:tc>
          <w:tcPr>
            <w:tcW w:w="9639" w:type="dxa"/>
            <w:gridSpan w:val="9"/>
            <w:tcBorders>
              <w:top w:val="nil"/>
              <w:left w:val="nil"/>
              <w:bottom w:val="nil"/>
              <w:right w:val="nil"/>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муниципального района Волжский Самарской области</w:t>
            </w:r>
          </w:p>
        </w:tc>
      </w:tr>
      <w:tr w:rsidR="0089535A" w:rsidRPr="0089535A" w:rsidTr="00706B41">
        <w:trPr>
          <w:trHeight w:val="345"/>
        </w:trPr>
        <w:tc>
          <w:tcPr>
            <w:tcW w:w="582" w:type="dxa"/>
            <w:tcBorders>
              <w:top w:val="nil"/>
              <w:left w:val="nil"/>
              <w:bottom w:val="nil"/>
              <w:right w:val="nil"/>
            </w:tcBorders>
            <w:shd w:val="clear" w:color="auto" w:fill="auto"/>
            <w:noWrap/>
            <w:vAlign w:val="bottom"/>
            <w:hideMark/>
          </w:tcPr>
          <w:p w:rsidR="0089535A" w:rsidRPr="0089535A" w:rsidRDefault="0089535A" w:rsidP="0089535A">
            <w:pPr>
              <w:spacing w:after="0" w:line="240" w:lineRule="auto"/>
              <w:rPr>
                <w:rFonts w:ascii="Times New Roman" w:eastAsia="Times New Roman" w:hAnsi="Times New Roman" w:cs="Times New Roman"/>
                <w:sz w:val="18"/>
                <w:szCs w:val="18"/>
              </w:rPr>
            </w:pPr>
          </w:p>
        </w:tc>
        <w:tc>
          <w:tcPr>
            <w:tcW w:w="9639" w:type="dxa"/>
            <w:gridSpan w:val="9"/>
            <w:tcBorders>
              <w:top w:val="nil"/>
              <w:left w:val="nil"/>
              <w:bottom w:val="nil"/>
              <w:right w:val="nil"/>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xml:space="preserve">                                                                  от             2022г. </w:t>
            </w:r>
            <w:r w:rsidRPr="0089535A">
              <w:rPr>
                <w:rFonts w:ascii="Times New Roman" w:eastAsia="Times New Roman" w:hAnsi="Times New Roman" w:cs="Times New Roman"/>
                <w:sz w:val="18"/>
                <w:szCs w:val="18"/>
              </w:rPr>
              <w:t xml:space="preserve">№ </w:t>
            </w:r>
            <w:r w:rsidRPr="0089535A">
              <w:rPr>
                <w:rFonts w:ascii="Times New Roman" w:eastAsia="Times New Roman" w:hAnsi="Times New Roman" w:cs="Times New Roman"/>
                <w:b/>
                <w:bCs/>
                <w:sz w:val="18"/>
                <w:szCs w:val="18"/>
              </w:rPr>
              <w:t xml:space="preserve">       </w:t>
            </w:r>
          </w:p>
        </w:tc>
      </w:tr>
      <w:tr w:rsidR="0089535A" w:rsidRPr="0089535A" w:rsidTr="00706B41">
        <w:trPr>
          <w:gridAfter w:val="3"/>
          <w:wAfter w:w="1417" w:type="dxa"/>
          <w:trHeight w:val="855"/>
        </w:trPr>
        <w:tc>
          <w:tcPr>
            <w:tcW w:w="8804" w:type="dxa"/>
            <w:gridSpan w:val="7"/>
            <w:tcBorders>
              <w:top w:val="nil"/>
              <w:left w:val="nil"/>
              <w:bottom w:val="nil"/>
              <w:right w:val="nil"/>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br/>
              <w:t>Ведомственная структура расходов бюджета городского поселения Петра Дубрава  на 2023 год</w:t>
            </w:r>
          </w:p>
        </w:tc>
      </w:tr>
      <w:tr w:rsidR="0089535A" w:rsidRPr="0089535A" w:rsidTr="00706B41">
        <w:trPr>
          <w:gridAfter w:val="1"/>
          <w:wAfter w:w="30" w:type="dxa"/>
          <w:trHeight w:val="345"/>
        </w:trPr>
        <w:tc>
          <w:tcPr>
            <w:tcW w:w="582" w:type="dxa"/>
            <w:tcBorders>
              <w:top w:val="nil"/>
              <w:left w:val="nil"/>
              <w:bottom w:val="nil"/>
              <w:right w:val="nil"/>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p>
        </w:tc>
        <w:tc>
          <w:tcPr>
            <w:tcW w:w="8222" w:type="dxa"/>
            <w:gridSpan w:val="6"/>
            <w:tcBorders>
              <w:top w:val="nil"/>
              <w:left w:val="nil"/>
              <w:bottom w:val="single" w:sz="4" w:space="0" w:color="auto"/>
              <w:right w:val="nil"/>
            </w:tcBorders>
            <w:shd w:val="clear" w:color="008080" w:fill="FFFFFF"/>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387" w:type="dxa"/>
            <w:gridSpan w:val="2"/>
            <w:tcBorders>
              <w:top w:val="nil"/>
              <w:left w:val="nil"/>
              <w:bottom w:val="nil"/>
              <w:right w:val="nil"/>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тыс.руб.</w:t>
            </w:r>
          </w:p>
        </w:tc>
      </w:tr>
      <w:tr w:rsidR="0089535A" w:rsidRPr="0089535A" w:rsidTr="00706B41">
        <w:trPr>
          <w:gridAfter w:val="2"/>
          <w:wAfter w:w="51" w:type="dxa"/>
          <w:trHeight w:val="69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Код главного распорядителя бюджетных средств</w:t>
            </w:r>
          </w:p>
        </w:tc>
        <w:tc>
          <w:tcPr>
            <w:tcW w:w="359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Наименование главного распорядителя средств местного бюджета, раздела, подраздела, целевой статьи, вида расходов</w:t>
            </w:r>
          </w:p>
        </w:tc>
        <w:tc>
          <w:tcPr>
            <w:tcW w:w="42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РЗ</w:t>
            </w:r>
          </w:p>
        </w:tc>
        <w:tc>
          <w:tcPr>
            <w:tcW w:w="476" w:type="dxa"/>
            <w:vMerge w:val="restart"/>
            <w:tcBorders>
              <w:top w:val="single" w:sz="4" w:space="0" w:color="auto"/>
              <w:left w:val="nil"/>
              <w:bottom w:val="single" w:sz="4" w:space="0" w:color="000000"/>
              <w:right w:val="nil"/>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ПР</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ЦС</w:t>
            </w:r>
          </w:p>
        </w:tc>
        <w:tc>
          <w:tcPr>
            <w:tcW w:w="5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ВР</w:t>
            </w:r>
          </w:p>
        </w:tc>
        <w:tc>
          <w:tcPr>
            <w:tcW w:w="2968" w:type="dxa"/>
            <w:gridSpan w:val="2"/>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Сумма</w:t>
            </w:r>
          </w:p>
        </w:tc>
      </w:tr>
      <w:tr w:rsidR="0089535A" w:rsidRPr="0089535A" w:rsidTr="0046361B">
        <w:trPr>
          <w:gridAfter w:val="1"/>
          <w:wAfter w:w="30" w:type="dxa"/>
          <w:trHeight w:val="208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89535A" w:rsidRPr="0089535A" w:rsidRDefault="0089535A" w:rsidP="0089535A">
            <w:pPr>
              <w:spacing w:after="0" w:line="240" w:lineRule="auto"/>
              <w:rPr>
                <w:rFonts w:ascii="Times New Roman" w:eastAsia="Times New Roman" w:hAnsi="Times New Roman" w:cs="Times New Roman"/>
                <w:b/>
                <w:bCs/>
                <w:sz w:val="18"/>
                <w:szCs w:val="18"/>
              </w:rPr>
            </w:pPr>
          </w:p>
        </w:tc>
        <w:tc>
          <w:tcPr>
            <w:tcW w:w="3599" w:type="dxa"/>
            <w:vMerge/>
            <w:tcBorders>
              <w:top w:val="single" w:sz="4" w:space="0" w:color="auto"/>
              <w:left w:val="single" w:sz="4" w:space="0" w:color="auto"/>
              <w:bottom w:val="single" w:sz="4" w:space="0" w:color="000000"/>
              <w:right w:val="single" w:sz="4" w:space="0" w:color="auto"/>
            </w:tcBorders>
            <w:vAlign w:val="center"/>
            <w:hideMark/>
          </w:tcPr>
          <w:p w:rsidR="0089535A" w:rsidRPr="0089535A" w:rsidRDefault="0089535A" w:rsidP="0089535A">
            <w:pPr>
              <w:spacing w:after="0" w:line="240" w:lineRule="auto"/>
              <w:rPr>
                <w:rFonts w:ascii="Times New Roman" w:eastAsia="Times New Roman" w:hAnsi="Times New Roman" w:cs="Times New Roman"/>
                <w:b/>
                <w:bCs/>
                <w:sz w:val="18"/>
                <w:szCs w:val="18"/>
              </w:rPr>
            </w:pPr>
          </w:p>
        </w:tc>
        <w:tc>
          <w:tcPr>
            <w:tcW w:w="422" w:type="dxa"/>
            <w:vMerge/>
            <w:tcBorders>
              <w:top w:val="single" w:sz="4" w:space="0" w:color="auto"/>
              <w:left w:val="single" w:sz="4" w:space="0" w:color="auto"/>
              <w:bottom w:val="single" w:sz="4" w:space="0" w:color="auto"/>
              <w:right w:val="single" w:sz="4" w:space="0" w:color="auto"/>
            </w:tcBorders>
            <w:vAlign w:val="center"/>
            <w:hideMark/>
          </w:tcPr>
          <w:p w:rsidR="0089535A" w:rsidRPr="0089535A" w:rsidRDefault="0089535A" w:rsidP="0089535A">
            <w:pPr>
              <w:spacing w:after="0" w:line="240" w:lineRule="auto"/>
              <w:rPr>
                <w:rFonts w:ascii="Times New Roman" w:eastAsia="Times New Roman" w:hAnsi="Times New Roman" w:cs="Times New Roman"/>
                <w:b/>
                <w:bCs/>
                <w:sz w:val="18"/>
                <w:szCs w:val="18"/>
              </w:rPr>
            </w:pPr>
          </w:p>
        </w:tc>
        <w:tc>
          <w:tcPr>
            <w:tcW w:w="476" w:type="dxa"/>
            <w:vMerge/>
            <w:tcBorders>
              <w:top w:val="single" w:sz="4" w:space="0" w:color="auto"/>
              <w:left w:val="nil"/>
              <w:bottom w:val="single" w:sz="4" w:space="0" w:color="000000"/>
              <w:right w:val="nil"/>
            </w:tcBorders>
            <w:vAlign w:val="center"/>
            <w:hideMark/>
          </w:tcPr>
          <w:p w:rsidR="0089535A" w:rsidRPr="0089535A" w:rsidRDefault="0089535A" w:rsidP="0089535A">
            <w:pPr>
              <w:spacing w:after="0" w:line="240" w:lineRule="auto"/>
              <w:rPr>
                <w:rFonts w:ascii="Times New Roman" w:eastAsia="Times New Roman" w:hAnsi="Times New Roman" w:cs="Times New Roman"/>
                <w:b/>
                <w:bCs/>
                <w:sz w:val="18"/>
                <w:szCs w:val="18"/>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89535A" w:rsidRPr="0089535A" w:rsidRDefault="0089535A" w:rsidP="0089535A">
            <w:pPr>
              <w:spacing w:after="0" w:line="240" w:lineRule="auto"/>
              <w:rPr>
                <w:rFonts w:ascii="Times New Roman" w:eastAsia="Times New Roman" w:hAnsi="Times New Roman" w:cs="Times New Roman"/>
                <w:b/>
                <w:bCs/>
                <w:sz w:val="18"/>
                <w:szCs w:val="18"/>
              </w:rPr>
            </w:pPr>
          </w:p>
        </w:tc>
        <w:tc>
          <w:tcPr>
            <w:tcW w:w="565" w:type="dxa"/>
            <w:vMerge/>
            <w:tcBorders>
              <w:top w:val="single" w:sz="4" w:space="0" w:color="auto"/>
              <w:left w:val="single" w:sz="4" w:space="0" w:color="auto"/>
              <w:bottom w:val="single" w:sz="4" w:space="0" w:color="000000"/>
              <w:right w:val="single" w:sz="4" w:space="0" w:color="auto"/>
            </w:tcBorders>
            <w:vAlign w:val="center"/>
            <w:hideMark/>
          </w:tcPr>
          <w:p w:rsidR="0089535A" w:rsidRPr="0089535A" w:rsidRDefault="0089535A" w:rsidP="0089535A">
            <w:pPr>
              <w:spacing w:after="0" w:line="240" w:lineRule="auto"/>
              <w:rPr>
                <w:rFonts w:ascii="Times New Roman" w:eastAsia="Times New Roman" w:hAnsi="Times New Roman" w:cs="Times New Roman"/>
                <w:b/>
                <w:bCs/>
                <w:sz w:val="18"/>
                <w:szCs w:val="18"/>
              </w:rPr>
            </w:pPr>
          </w:p>
        </w:tc>
        <w:tc>
          <w:tcPr>
            <w:tcW w:w="1602" w:type="dxa"/>
            <w:tcBorders>
              <w:top w:val="nil"/>
              <w:left w:val="nil"/>
              <w:bottom w:val="single" w:sz="4" w:space="0" w:color="auto"/>
              <w:right w:val="single" w:sz="4" w:space="0" w:color="auto"/>
            </w:tcBorders>
            <w:shd w:val="clear" w:color="auto" w:fill="auto"/>
            <w:noWrap/>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всего</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в том числе за счет средств вышестоящих бюджетов</w:t>
            </w:r>
          </w:p>
        </w:tc>
      </w:tr>
      <w:tr w:rsidR="0089535A" w:rsidRPr="0089535A" w:rsidTr="0046361B">
        <w:trPr>
          <w:gridAfter w:val="1"/>
          <w:wAfter w:w="30" w:type="dxa"/>
          <w:trHeight w:val="870"/>
        </w:trPr>
        <w:tc>
          <w:tcPr>
            <w:tcW w:w="582" w:type="dxa"/>
            <w:tcBorders>
              <w:top w:val="nil"/>
              <w:left w:val="single" w:sz="4" w:space="0" w:color="auto"/>
              <w:bottom w:val="nil"/>
              <w:right w:val="single" w:sz="4" w:space="0" w:color="auto"/>
            </w:tcBorders>
            <w:shd w:val="clear" w:color="FFFF00" w:fill="FFFFFF"/>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256</w:t>
            </w:r>
          </w:p>
        </w:tc>
        <w:tc>
          <w:tcPr>
            <w:tcW w:w="3599" w:type="dxa"/>
            <w:tcBorders>
              <w:top w:val="nil"/>
              <w:left w:val="nil"/>
              <w:bottom w:val="single" w:sz="4" w:space="0" w:color="auto"/>
              <w:right w:val="nil"/>
            </w:tcBorders>
            <w:shd w:val="clear" w:color="008080" w:fill="FFFFFF"/>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Администрация городского поселения  Петра Дубрава муниципального района Волжский Самарской области</w:t>
            </w:r>
          </w:p>
        </w:tc>
        <w:tc>
          <w:tcPr>
            <w:tcW w:w="422" w:type="dxa"/>
            <w:tcBorders>
              <w:top w:val="nil"/>
              <w:left w:val="nil"/>
              <w:bottom w:val="single" w:sz="4" w:space="0" w:color="auto"/>
              <w:right w:val="nil"/>
            </w:tcBorders>
            <w:shd w:val="clear" w:color="008080" w:fill="FFFFFF"/>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476" w:type="dxa"/>
            <w:tcBorders>
              <w:top w:val="nil"/>
              <w:left w:val="nil"/>
              <w:bottom w:val="single" w:sz="4" w:space="0" w:color="auto"/>
              <w:right w:val="nil"/>
            </w:tcBorders>
            <w:shd w:val="clear" w:color="008080" w:fill="FFFFFF"/>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nil"/>
            </w:tcBorders>
            <w:shd w:val="clear" w:color="008080" w:fill="FFFFFF"/>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008080" w:fill="FFFFFF"/>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35080,1</w:t>
            </w:r>
          </w:p>
        </w:tc>
        <w:tc>
          <w:tcPr>
            <w:tcW w:w="1387" w:type="dxa"/>
            <w:gridSpan w:val="2"/>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15565,1</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FFFF00" w:fill="FFFFFF"/>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Общегосударственные вопросы</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16717,3</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5744,60</w:t>
            </w:r>
          </w:p>
        </w:tc>
      </w:tr>
      <w:tr w:rsidR="0089535A" w:rsidRPr="0089535A" w:rsidTr="00706B41">
        <w:trPr>
          <w:gridAfter w:val="1"/>
          <w:wAfter w:w="30" w:type="dxa"/>
          <w:trHeight w:val="750"/>
        </w:trPr>
        <w:tc>
          <w:tcPr>
            <w:tcW w:w="582" w:type="dxa"/>
            <w:tcBorders>
              <w:top w:val="nil"/>
              <w:left w:val="single" w:sz="4" w:space="0" w:color="auto"/>
              <w:bottom w:val="nil"/>
              <w:right w:val="single" w:sz="4" w:space="0" w:color="auto"/>
            </w:tcBorders>
            <w:shd w:val="clear" w:color="FFFF00" w:fill="FFFFFF"/>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02</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1302,0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2325"/>
        </w:trPr>
        <w:tc>
          <w:tcPr>
            <w:tcW w:w="582" w:type="dxa"/>
            <w:tcBorders>
              <w:top w:val="nil"/>
              <w:left w:val="single" w:sz="4" w:space="0" w:color="auto"/>
              <w:bottom w:val="nil"/>
              <w:right w:val="single" w:sz="4" w:space="0" w:color="auto"/>
            </w:tcBorders>
            <w:shd w:val="clear" w:color="FFFF00" w:fill="FFFFFF"/>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02</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1302,0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705"/>
        </w:trPr>
        <w:tc>
          <w:tcPr>
            <w:tcW w:w="582" w:type="dxa"/>
            <w:tcBorders>
              <w:top w:val="nil"/>
              <w:left w:val="single" w:sz="4" w:space="0" w:color="auto"/>
              <w:bottom w:val="nil"/>
              <w:right w:val="single" w:sz="4" w:space="0" w:color="auto"/>
            </w:tcBorders>
            <w:shd w:val="clear" w:color="FFFF00" w:fill="FFFFFF"/>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lastRenderedPageBreak/>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02</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1302,0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480"/>
        </w:trPr>
        <w:tc>
          <w:tcPr>
            <w:tcW w:w="582" w:type="dxa"/>
            <w:tcBorders>
              <w:top w:val="nil"/>
              <w:left w:val="single" w:sz="4" w:space="0" w:color="auto"/>
              <w:bottom w:val="nil"/>
              <w:right w:val="single" w:sz="4" w:space="0" w:color="auto"/>
            </w:tcBorders>
            <w:shd w:val="clear" w:color="FFFF00" w:fill="FFFFFF"/>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Функционирование местных администраций</w:t>
            </w:r>
          </w:p>
        </w:tc>
        <w:tc>
          <w:tcPr>
            <w:tcW w:w="422"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01</w:t>
            </w:r>
          </w:p>
        </w:tc>
        <w:tc>
          <w:tcPr>
            <w:tcW w:w="476"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04</w:t>
            </w:r>
          </w:p>
        </w:tc>
        <w:tc>
          <w:tcPr>
            <w:tcW w:w="1558"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5730,0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b/>
                <w:bCs/>
                <w:sz w:val="18"/>
                <w:szCs w:val="18"/>
              </w:rPr>
            </w:pPr>
            <w:r w:rsidRPr="0089535A">
              <w:rPr>
                <w:rFonts w:ascii="Arial" w:eastAsia="Times New Roman" w:hAnsi="Arial" w:cs="Arial"/>
                <w:b/>
                <w:bCs/>
                <w:sz w:val="18"/>
                <w:szCs w:val="18"/>
              </w:rPr>
              <w:t> </w:t>
            </w:r>
          </w:p>
        </w:tc>
      </w:tr>
      <w:tr w:rsidR="0089535A" w:rsidRPr="0089535A" w:rsidTr="00706B41">
        <w:trPr>
          <w:gridAfter w:val="1"/>
          <w:wAfter w:w="30" w:type="dxa"/>
          <w:trHeight w:val="2295"/>
        </w:trPr>
        <w:tc>
          <w:tcPr>
            <w:tcW w:w="582" w:type="dxa"/>
            <w:tcBorders>
              <w:top w:val="nil"/>
              <w:left w:val="single" w:sz="4" w:space="0" w:color="auto"/>
              <w:bottom w:val="nil"/>
              <w:right w:val="single" w:sz="4" w:space="0" w:color="auto"/>
            </w:tcBorders>
            <w:shd w:val="clear" w:color="FFFF00" w:fill="FFFFFF"/>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1558"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5730,0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81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1558"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120</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5180,0</w:t>
            </w:r>
          </w:p>
        </w:tc>
        <w:tc>
          <w:tcPr>
            <w:tcW w:w="1387" w:type="dxa"/>
            <w:gridSpan w:val="2"/>
            <w:tcBorders>
              <w:top w:val="nil"/>
              <w:left w:val="single" w:sz="4" w:space="0" w:color="auto"/>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500,0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43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Уплата прочих налогов, сборов и иных платежей</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850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42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Резервные фонды</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100,0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b/>
                <w:bCs/>
                <w:sz w:val="18"/>
                <w:szCs w:val="18"/>
              </w:rPr>
            </w:pPr>
            <w:r w:rsidRPr="0089535A">
              <w:rPr>
                <w:rFonts w:ascii="Arial" w:eastAsia="Times New Roman" w:hAnsi="Arial" w:cs="Arial"/>
                <w:b/>
                <w:bCs/>
                <w:sz w:val="18"/>
                <w:szCs w:val="18"/>
              </w:rPr>
              <w:t> </w:t>
            </w:r>
          </w:p>
        </w:tc>
      </w:tr>
      <w:tr w:rsidR="0089535A" w:rsidRPr="0089535A" w:rsidTr="00706B41">
        <w:trPr>
          <w:gridAfter w:val="1"/>
          <w:wAfter w:w="30" w:type="dxa"/>
          <w:trHeight w:val="48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Резервные фонд местной администрации</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w:t>
            </w:r>
          </w:p>
        </w:tc>
        <w:tc>
          <w:tcPr>
            <w:tcW w:w="1387" w:type="dxa"/>
            <w:gridSpan w:val="2"/>
            <w:tcBorders>
              <w:top w:val="nil"/>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40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Резервные средства</w:t>
            </w:r>
          </w:p>
        </w:tc>
        <w:tc>
          <w:tcPr>
            <w:tcW w:w="422"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11</w:t>
            </w:r>
          </w:p>
        </w:tc>
        <w:tc>
          <w:tcPr>
            <w:tcW w:w="1558"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870</w:t>
            </w:r>
          </w:p>
        </w:tc>
        <w:tc>
          <w:tcPr>
            <w:tcW w:w="1602" w:type="dxa"/>
            <w:tcBorders>
              <w:top w:val="nil"/>
              <w:left w:val="nil"/>
              <w:bottom w:val="nil"/>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w:t>
            </w:r>
          </w:p>
        </w:tc>
        <w:tc>
          <w:tcPr>
            <w:tcW w:w="1387" w:type="dxa"/>
            <w:gridSpan w:val="2"/>
            <w:tcBorders>
              <w:top w:val="nil"/>
              <w:left w:val="nil"/>
              <w:bottom w:val="nil"/>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40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Другие общегосударственные вопросы</w:t>
            </w:r>
          </w:p>
        </w:tc>
        <w:tc>
          <w:tcPr>
            <w:tcW w:w="422"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01</w:t>
            </w:r>
          </w:p>
        </w:tc>
        <w:tc>
          <w:tcPr>
            <w:tcW w:w="476"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13</w:t>
            </w:r>
          </w:p>
        </w:tc>
        <w:tc>
          <w:tcPr>
            <w:tcW w:w="1558"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9585,3</w:t>
            </w:r>
          </w:p>
        </w:tc>
        <w:tc>
          <w:tcPr>
            <w:tcW w:w="1387" w:type="dxa"/>
            <w:gridSpan w:val="2"/>
            <w:tcBorders>
              <w:top w:val="single" w:sz="4" w:space="0" w:color="auto"/>
              <w:left w:val="nil"/>
              <w:bottom w:val="nil"/>
              <w:right w:val="single" w:sz="4" w:space="0" w:color="auto"/>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5744,6</w:t>
            </w:r>
          </w:p>
        </w:tc>
      </w:tr>
      <w:tr w:rsidR="0089535A" w:rsidRPr="0089535A" w:rsidTr="00706B41">
        <w:trPr>
          <w:gridAfter w:val="1"/>
          <w:wAfter w:w="30" w:type="dxa"/>
          <w:trHeight w:val="232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13</w:t>
            </w:r>
          </w:p>
        </w:tc>
        <w:tc>
          <w:tcPr>
            <w:tcW w:w="1558"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9400,0</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5744,6</w:t>
            </w:r>
          </w:p>
        </w:tc>
      </w:tr>
      <w:tr w:rsidR="00706B41" w:rsidRPr="0089535A" w:rsidTr="00706B41">
        <w:trPr>
          <w:gridAfter w:val="1"/>
          <w:wAfter w:w="30" w:type="dxa"/>
          <w:trHeight w:val="58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xml:space="preserve">Субсидий бюджетным учреждениям </w:t>
            </w:r>
          </w:p>
        </w:tc>
        <w:tc>
          <w:tcPr>
            <w:tcW w:w="422" w:type="dxa"/>
            <w:tcBorders>
              <w:top w:val="single" w:sz="4" w:space="0" w:color="auto"/>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single" w:sz="4" w:space="0" w:color="auto"/>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13</w:t>
            </w:r>
          </w:p>
        </w:tc>
        <w:tc>
          <w:tcPr>
            <w:tcW w:w="1558" w:type="dxa"/>
            <w:tcBorders>
              <w:top w:val="single" w:sz="4" w:space="0" w:color="auto"/>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single" w:sz="4" w:space="0" w:color="auto"/>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610</w:t>
            </w:r>
          </w:p>
        </w:tc>
        <w:tc>
          <w:tcPr>
            <w:tcW w:w="16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9400,0</w:t>
            </w:r>
          </w:p>
        </w:tc>
        <w:tc>
          <w:tcPr>
            <w:tcW w:w="138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5744,6</w:t>
            </w:r>
          </w:p>
        </w:tc>
      </w:tr>
      <w:tr w:rsidR="0089535A" w:rsidRPr="0089535A" w:rsidTr="00706B41">
        <w:trPr>
          <w:gridAfter w:val="1"/>
          <w:wAfter w:w="30" w:type="dxa"/>
          <w:trHeight w:val="58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nil"/>
              <w:right w:val="nil"/>
            </w:tcBorders>
            <w:shd w:val="clear" w:color="auto" w:fill="auto"/>
            <w:noWrap/>
            <w:vAlign w:val="bottom"/>
            <w:hideMark/>
          </w:tcPr>
          <w:p w:rsidR="0089535A" w:rsidRPr="0089535A" w:rsidRDefault="0089535A" w:rsidP="0089535A">
            <w:pPr>
              <w:spacing w:after="0" w:line="240" w:lineRule="auto"/>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Иные межбюджетные трансферты</w:t>
            </w:r>
          </w:p>
        </w:tc>
        <w:tc>
          <w:tcPr>
            <w:tcW w:w="422" w:type="dxa"/>
            <w:tcBorders>
              <w:top w:val="single" w:sz="4" w:space="0" w:color="auto"/>
              <w:left w:val="single" w:sz="4" w:space="0" w:color="auto"/>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476"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13</w:t>
            </w:r>
          </w:p>
        </w:tc>
        <w:tc>
          <w:tcPr>
            <w:tcW w:w="1558"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single" w:sz="4" w:space="0" w:color="auto"/>
              <w:left w:val="nil"/>
              <w:bottom w:val="nil"/>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540</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jc w:val="right"/>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185,3</w:t>
            </w:r>
          </w:p>
        </w:tc>
        <w:tc>
          <w:tcPr>
            <w:tcW w:w="1387" w:type="dxa"/>
            <w:gridSpan w:val="2"/>
            <w:tcBorders>
              <w:top w:val="single" w:sz="4" w:space="0" w:color="auto"/>
              <w:left w:val="single" w:sz="4" w:space="0" w:color="auto"/>
              <w:bottom w:val="nil"/>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r w:rsidRPr="0089535A">
              <w:rPr>
                <w:rFonts w:ascii="Arial" w:eastAsia="Times New Roman" w:hAnsi="Arial" w:cs="Arial"/>
                <w:sz w:val="18"/>
                <w:szCs w:val="18"/>
              </w:rPr>
              <w:t> </w:t>
            </w:r>
          </w:p>
        </w:tc>
      </w:tr>
      <w:tr w:rsidR="0089535A" w:rsidRPr="0089535A" w:rsidTr="00706B41">
        <w:trPr>
          <w:gridAfter w:val="1"/>
          <w:wAfter w:w="30" w:type="dxa"/>
          <w:trHeight w:val="43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Национальная оборона</w:t>
            </w:r>
          </w:p>
        </w:tc>
        <w:tc>
          <w:tcPr>
            <w:tcW w:w="42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02</w:t>
            </w:r>
          </w:p>
        </w:tc>
        <w:tc>
          <w:tcPr>
            <w:tcW w:w="476"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245,6</w:t>
            </w:r>
          </w:p>
        </w:tc>
        <w:tc>
          <w:tcPr>
            <w:tcW w:w="1387" w:type="dxa"/>
            <w:gridSpan w:val="2"/>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245,6</w:t>
            </w:r>
          </w:p>
        </w:tc>
      </w:tr>
      <w:tr w:rsidR="0089535A" w:rsidRPr="0089535A" w:rsidTr="00706B41">
        <w:trPr>
          <w:gridAfter w:val="1"/>
          <w:wAfter w:w="30" w:type="dxa"/>
          <w:trHeight w:val="40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Мобилизационная и вневойсковая подготовка</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245,6</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245,6</w:t>
            </w:r>
          </w:p>
        </w:tc>
      </w:tr>
      <w:tr w:rsidR="0089535A" w:rsidRPr="0089535A" w:rsidTr="00706B41">
        <w:trPr>
          <w:gridAfter w:val="1"/>
          <w:wAfter w:w="30" w:type="dxa"/>
          <w:trHeight w:val="22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245,6</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245,6</w:t>
            </w:r>
          </w:p>
        </w:tc>
      </w:tr>
      <w:tr w:rsidR="0089535A" w:rsidRPr="0089535A" w:rsidTr="00706B41">
        <w:trPr>
          <w:gridAfter w:val="1"/>
          <w:wAfter w:w="30" w:type="dxa"/>
          <w:trHeight w:val="81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lastRenderedPageBreak/>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02</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245,6</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245,6</w:t>
            </w:r>
          </w:p>
        </w:tc>
      </w:tr>
      <w:tr w:rsidR="0089535A" w:rsidRPr="0089535A" w:rsidTr="00706B41">
        <w:trPr>
          <w:gridAfter w:val="1"/>
          <w:wAfter w:w="30" w:type="dxa"/>
          <w:trHeight w:val="73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282,0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r>
      <w:tr w:rsidR="0089535A" w:rsidRPr="0089535A" w:rsidTr="00706B41">
        <w:trPr>
          <w:gridAfter w:val="1"/>
          <w:wAfter w:w="30" w:type="dxa"/>
          <w:trHeight w:val="36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Обеспечение пожарной безопасности</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10</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142,0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r>
      <w:tr w:rsidR="0089535A" w:rsidRPr="0089535A" w:rsidTr="00706B41">
        <w:trPr>
          <w:gridAfter w:val="1"/>
          <w:wAfter w:w="30" w:type="dxa"/>
          <w:trHeight w:val="229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nil"/>
              <w:right w:val="nil"/>
            </w:tcBorders>
            <w:shd w:val="clear" w:color="auto" w:fill="auto"/>
            <w:vAlign w:val="bottom"/>
            <w:hideMark/>
          </w:tcPr>
          <w:p w:rsidR="0089535A" w:rsidRPr="0089535A" w:rsidRDefault="0089535A" w:rsidP="0089535A">
            <w:pPr>
              <w:spacing w:after="0" w:line="240" w:lineRule="auto"/>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22" w:type="dxa"/>
            <w:tcBorders>
              <w:top w:val="nil"/>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142,0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142,0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8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Другие вопросы в области национальной безопасности и правоохранительной деятельности</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14</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140,0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r>
      <w:tr w:rsidR="0089535A" w:rsidRPr="0089535A" w:rsidTr="00706B41">
        <w:trPr>
          <w:gridAfter w:val="1"/>
          <w:wAfter w:w="30" w:type="dxa"/>
          <w:trHeight w:val="241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single" w:sz="4" w:space="0" w:color="auto"/>
              <w:left w:val="nil"/>
              <w:bottom w:val="single" w:sz="4" w:space="0" w:color="auto"/>
              <w:right w:val="nil"/>
            </w:tcBorders>
            <w:shd w:val="clear" w:color="auto" w:fill="auto"/>
            <w:vAlign w:val="bottom"/>
            <w:hideMark/>
          </w:tcPr>
          <w:p w:rsidR="0089535A" w:rsidRPr="0089535A" w:rsidRDefault="0089535A" w:rsidP="0089535A">
            <w:pPr>
              <w:spacing w:after="0" w:line="240" w:lineRule="auto"/>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Непрограммные направления расходов местного бюджета в области общегосударственных вопросов ,национальной обороны , национальной безопасности и правоохранительной деятельности , а также в сфере средств массовой информации, обслуживания муниципального долга и межбюджетных трансфертов.</w:t>
            </w:r>
          </w:p>
        </w:tc>
        <w:tc>
          <w:tcPr>
            <w:tcW w:w="422" w:type="dxa"/>
            <w:tcBorders>
              <w:top w:val="nil"/>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14</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140,0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69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9535A" w:rsidRPr="0089535A" w:rsidRDefault="0089535A" w:rsidP="0089535A">
            <w:pPr>
              <w:spacing w:after="0" w:line="240" w:lineRule="auto"/>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 xml:space="preserve">Расходы на выплаты персоналу государственных(муниципальных)органов) </w:t>
            </w:r>
          </w:p>
        </w:tc>
        <w:tc>
          <w:tcPr>
            <w:tcW w:w="422" w:type="dxa"/>
            <w:tcBorders>
              <w:top w:val="nil"/>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14</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8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14</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Национальная экономика</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1300,0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1000,0</w:t>
            </w:r>
          </w:p>
        </w:tc>
      </w:tr>
      <w:tr w:rsidR="0089535A" w:rsidRPr="0089535A" w:rsidTr="00706B41">
        <w:trPr>
          <w:gridAfter w:val="1"/>
          <w:wAfter w:w="30" w:type="dxa"/>
          <w:trHeight w:val="4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Дорожное хозяйство (дорожные фонды)</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09</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1000,0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1000,0</w:t>
            </w:r>
          </w:p>
        </w:tc>
      </w:tr>
      <w:tr w:rsidR="0089535A" w:rsidRPr="0089535A" w:rsidTr="00706B41">
        <w:trPr>
          <w:gridAfter w:val="1"/>
          <w:wAfter w:w="30" w:type="dxa"/>
          <w:trHeight w:val="225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09</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4100000000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1000,0</w:t>
            </w:r>
          </w:p>
        </w:tc>
      </w:tr>
      <w:tr w:rsidR="0089535A" w:rsidRPr="0089535A" w:rsidTr="00706B41">
        <w:trPr>
          <w:gridAfter w:val="1"/>
          <w:wAfter w:w="30" w:type="dxa"/>
          <w:trHeight w:val="73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09</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4100000000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1000,0</w:t>
            </w:r>
          </w:p>
        </w:tc>
      </w:tr>
      <w:tr w:rsidR="0089535A" w:rsidRPr="0089535A" w:rsidTr="00706B41">
        <w:trPr>
          <w:gridAfter w:val="1"/>
          <w:wAfter w:w="30" w:type="dxa"/>
          <w:trHeight w:val="48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Другие вопросы в области национальной экономики</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12</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300,0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r>
      <w:tr w:rsidR="0089535A" w:rsidRPr="0089535A" w:rsidTr="00706B41">
        <w:trPr>
          <w:gridAfter w:val="1"/>
          <w:wAfter w:w="30" w:type="dxa"/>
          <w:trHeight w:val="79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lastRenderedPageBreak/>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Непрограммные направления расходов местного бюджета в области национальной экономики</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300,0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9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43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nil"/>
              <w:right w:val="nil"/>
            </w:tcBorders>
            <w:shd w:val="clear" w:color="auto" w:fill="auto"/>
            <w:noWrap/>
            <w:vAlign w:val="bottom"/>
            <w:hideMark/>
          </w:tcPr>
          <w:p w:rsidR="0089535A" w:rsidRPr="0089535A" w:rsidRDefault="0089535A" w:rsidP="0089535A">
            <w:pPr>
              <w:spacing w:after="0" w:line="240" w:lineRule="auto"/>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Иные межбюджетные трансферты</w:t>
            </w:r>
          </w:p>
        </w:tc>
        <w:tc>
          <w:tcPr>
            <w:tcW w:w="422" w:type="dxa"/>
            <w:tcBorders>
              <w:top w:val="nil"/>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04</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12</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9040000000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43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Жилищно-коммунальное хозяйство</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7874,9</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574,9</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Жилищный фонд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360,0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r>
      <w:tr w:rsidR="0089535A" w:rsidRPr="0089535A" w:rsidTr="00706B41">
        <w:trPr>
          <w:gridAfter w:val="1"/>
          <w:wAfter w:w="30" w:type="dxa"/>
          <w:trHeight w:val="78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xml:space="preserve">Непрограммные направления расходов местного бюджета в сфере жилищно- коммунального хозяйства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360,0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8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360,0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Благоустройство</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7514,9</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574,9</w:t>
            </w:r>
          </w:p>
        </w:tc>
      </w:tr>
      <w:tr w:rsidR="0089535A" w:rsidRPr="0089535A" w:rsidTr="00706B41">
        <w:trPr>
          <w:gridAfter w:val="1"/>
          <w:wAfter w:w="30" w:type="dxa"/>
          <w:trHeight w:val="112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4200000000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7305,2</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r>
      <w:tr w:rsidR="0089535A" w:rsidRPr="0089535A" w:rsidTr="00706B41">
        <w:trPr>
          <w:gridAfter w:val="1"/>
          <w:wAfter w:w="30" w:type="dxa"/>
          <w:trHeight w:val="75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xml:space="preserve">Подпрограмма организация  уличного освещения на 2021-2023 годы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4210000000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3000,0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4210000000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3000,0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130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xml:space="preserve">Подпрограмма  содержание автомобильных дорог и инженерных сооружений на них в границах поселений на 2021-2023 годы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4220000000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2700,0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9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4220000000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2700,0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xml:space="preserve">Подпрограмма прочие мероприятия по благоустройству поселений на 2021-2023 годы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1605,2</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574,9</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nil"/>
              <w:right w:val="nil"/>
            </w:tcBorders>
            <w:shd w:val="clear" w:color="auto" w:fill="auto"/>
            <w:noWrap/>
            <w:vAlign w:val="bottom"/>
            <w:hideMark/>
          </w:tcPr>
          <w:p w:rsidR="0089535A" w:rsidRPr="0089535A" w:rsidRDefault="0089535A" w:rsidP="0089535A">
            <w:pPr>
              <w:spacing w:after="0" w:line="240" w:lineRule="auto"/>
              <w:rPr>
                <w:rFonts w:ascii="Times New Roman" w:eastAsia="Times New Roman" w:hAnsi="Times New Roman" w:cs="Times New Roman"/>
                <w:color w:val="000000"/>
                <w:sz w:val="18"/>
                <w:szCs w:val="18"/>
              </w:rPr>
            </w:pPr>
            <w:r w:rsidRPr="0089535A">
              <w:rPr>
                <w:rFonts w:ascii="Times New Roman" w:eastAsia="Times New Roman" w:hAnsi="Times New Roman" w:cs="Times New Roman"/>
                <w:color w:val="000000"/>
                <w:sz w:val="18"/>
                <w:szCs w:val="18"/>
              </w:rPr>
              <w:t>Иные межбюджетные трансферты</w:t>
            </w:r>
          </w:p>
        </w:tc>
        <w:tc>
          <w:tcPr>
            <w:tcW w:w="422" w:type="dxa"/>
            <w:tcBorders>
              <w:top w:val="nil"/>
              <w:left w:val="single" w:sz="4" w:space="0" w:color="auto"/>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4250000000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605,2</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574,9</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xml:space="preserve">Непрограммные направления расходов местного бюджета в сфере жилищно- коммунального хозяйства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209,7</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6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05</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03</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9050000000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240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209,7</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Культура, кинематография</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08</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8080,0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8000,0</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Культура</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8080,0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8000,0</w:t>
            </w:r>
          </w:p>
        </w:tc>
      </w:tr>
      <w:tr w:rsidR="0089535A" w:rsidRPr="0089535A" w:rsidTr="00706B41">
        <w:trPr>
          <w:gridAfter w:val="1"/>
          <w:wAfter w:w="30" w:type="dxa"/>
          <w:trHeight w:val="81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lastRenderedPageBreak/>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Непрограммные направления расходов местного бюджета в области  культуры и кинематографии</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9080000000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8080,0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8000,0</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xml:space="preserve">Субсидий бюджетным учреждениям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08</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9080000000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610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8080,0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8000,0</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Социальная политика</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10</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480,3</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Пенсионное обеспечение</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480,3</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78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Непрограммные направления расходов местного бюджета в сфере социальной политики</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480,3</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81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9020000000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310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480,3</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Физическая культура и спорт</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0,0</w:t>
            </w:r>
          </w:p>
        </w:tc>
      </w:tr>
      <w:tr w:rsidR="0089535A" w:rsidRPr="0089535A" w:rsidTr="00706B41">
        <w:trPr>
          <w:gridAfter w:val="1"/>
          <w:wAfter w:w="30" w:type="dxa"/>
          <w:trHeight w:val="375"/>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Физическая культура</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150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4300000000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w:t>
            </w:r>
          </w:p>
        </w:tc>
        <w:tc>
          <w:tcPr>
            <w:tcW w:w="1387" w:type="dxa"/>
            <w:gridSpan w:val="2"/>
            <w:tcBorders>
              <w:top w:val="single" w:sz="4" w:space="0" w:color="auto"/>
              <w:left w:val="nil"/>
              <w:bottom w:val="single" w:sz="4" w:space="0" w:color="auto"/>
              <w:right w:val="single" w:sz="4" w:space="0" w:color="auto"/>
            </w:tcBorders>
            <w:shd w:val="clear" w:color="auto" w:fill="auto"/>
            <w:noWrap/>
            <w:vAlign w:val="bottom"/>
            <w:hideMark/>
          </w:tcPr>
          <w:p w:rsidR="0089535A" w:rsidRPr="0089535A" w:rsidRDefault="0089535A" w:rsidP="0089535A">
            <w:pPr>
              <w:spacing w:after="0" w:line="240" w:lineRule="auto"/>
              <w:rPr>
                <w:rFonts w:ascii="Arial" w:eastAsia="Times New Roman" w:hAnsi="Arial" w:cs="Arial"/>
                <w:sz w:val="18"/>
                <w:szCs w:val="18"/>
              </w:rPr>
            </w:pPr>
          </w:p>
        </w:tc>
      </w:tr>
      <w:tr w:rsidR="0089535A" w:rsidRPr="0089535A" w:rsidTr="00706B41">
        <w:trPr>
          <w:gridAfter w:val="1"/>
          <w:wAfter w:w="30" w:type="dxa"/>
          <w:trHeight w:val="1500"/>
        </w:trPr>
        <w:tc>
          <w:tcPr>
            <w:tcW w:w="582" w:type="dxa"/>
            <w:tcBorders>
              <w:top w:val="nil"/>
              <w:left w:val="single" w:sz="4" w:space="0" w:color="auto"/>
              <w:bottom w:val="nil"/>
              <w:right w:val="single" w:sz="4" w:space="0" w:color="auto"/>
            </w:tcBorders>
            <w:shd w:val="clear" w:color="auto" w:fill="auto"/>
            <w:vAlign w:val="bottom"/>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c>
          <w:tcPr>
            <w:tcW w:w="3599"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xml:space="preserve">Субсидий бюджетным учреждениям </w:t>
            </w:r>
          </w:p>
        </w:tc>
        <w:tc>
          <w:tcPr>
            <w:tcW w:w="42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11</w:t>
            </w:r>
          </w:p>
        </w:tc>
        <w:tc>
          <w:tcPr>
            <w:tcW w:w="476"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01</w:t>
            </w:r>
          </w:p>
        </w:tc>
        <w:tc>
          <w:tcPr>
            <w:tcW w:w="1558"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4300000000</w:t>
            </w:r>
          </w:p>
        </w:tc>
        <w:tc>
          <w:tcPr>
            <w:tcW w:w="565"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610</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100,0</w:t>
            </w:r>
          </w:p>
        </w:tc>
        <w:tc>
          <w:tcPr>
            <w:tcW w:w="1387" w:type="dxa"/>
            <w:gridSpan w:val="2"/>
            <w:tcBorders>
              <w:top w:val="single" w:sz="4" w:space="0" w:color="auto"/>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rPr>
                <w:rFonts w:ascii="Times New Roman" w:eastAsia="Times New Roman" w:hAnsi="Times New Roman" w:cs="Times New Roman"/>
                <w:sz w:val="18"/>
                <w:szCs w:val="18"/>
              </w:rPr>
            </w:pPr>
            <w:r w:rsidRPr="0089535A">
              <w:rPr>
                <w:rFonts w:ascii="Times New Roman" w:eastAsia="Times New Roman" w:hAnsi="Times New Roman" w:cs="Times New Roman"/>
                <w:sz w:val="18"/>
                <w:szCs w:val="18"/>
              </w:rPr>
              <w:t> </w:t>
            </w:r>
          </w:p>
        </w:tc>
      </w:tr>
      <w:tr w:rsidR="0089535A" w:rsidRPr="0089535A" w:rsidTr="00706B41">
        <w:trPr>
          <w:gridAfter w:val="1"/>
          <w:wAfter w:w="30" w:type="dxa"/>
          <w:trHeight w:val="420"/>
        </w:trPr>
        <w:tc>
          <w:tcPr>
            <w:tcW w:w="7202" w:type="dxa"/>
            <w:gridSpan w:val="6"/>
            <w:tcBorders>
              <w:top w:val="nil"/>
              <w:left w:val="single" w:sz="4" w:space="0" w:color="auto"/>
              <w:bottom w:val="single" w:sz="4" w:space="0" w:color="auto"/>
              <w:right w:val="single" w:sz="4" w:space="0" w:color="000000"/>
            </w:tcBorders>
            <w:shd w:val="clear" w:color="auto" w:fill="auto"/>
            <w:noWrap/>
            <w:vAlign w:val="bottom"/>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ИТОГО</w:t>
            </w:r>
          </w:p>
        </w:tc>
        <w:tc>
          <w:tcPr>
            <w:tcW w:w="1602" w:type="dxa"/>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center"/>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35080,1</w:t>
            </w:r>
          </w:p>
        </w:tc>
        <w:tc>
          <w:tcPr>
            <w:tcW w:w="1387" w:type="dxa"/>
            <w:gridSpan w:val="2"/>
            <w:tcBorders>
              <w:top w:val="nil"/>
              <w:left w:val="nil"/>
              <w:bottom w:val="single" w:sz="4" w:space="0" w:color="auto"/>
              <w:right w:val="single" w:sz="4" w:space="0" w:color="auto"/>
            </w:tcBorders>
            <w:shd w:val="clear" w:color="auto" w:fill="auto"/>
            <w:hideMark/>
          </w:tcPr>
          <w:p w:rsidR="0089535A" w:rsidRPr="0089535A" w:rsidRDefault="0089535A" w:rsidP="0089535A">
            <w:pPr>
              <w:spacing w:after="0" w:line="240" w:lineRule="auto"/>
              <w:jc w:val="right"/>
              <w:rPr>
                <w:rFonts w:ascii="Times New Roman" w:eastAsia="Times New Roman" w:hAnsi="Times New Roman" w:cs="Times New Roman"/>
                <w:b/>
                <w:bCs/>
                <w:sz w:val="18"/>
                <w:szCs w:val="18"/>
              </w:rPr>
            </w:pPr>
            <w:r w:rsidRPr="0089535A">
              <w:rPr>
                <w:rFonts w:ascii="Times New Roman" w:eastAsia="Times New Roman" w:hAnsi="Times New Roman" w:cs="Times New Roman"/>
                <w:b/>
                <w:bCs/>
                <w:sz w:val="18"/>
                <w:szCs w:val="18"/>
              </w:rPr>
              <w:t>15565,1</w:t>
            </w:r>
          </w:p>
        </w:tc>
      </w:tr>
    </w:tbl>
    <w:p w:rsidR="00FD7F4F" w:rsidRPr="0089535A" w:rsidRDefault="00FD7F4F" w:rsidP="00FD7F4F">
      <w:pPr>
        <w:spacing w:line="240" w:lineRule="auto"/>
        <w:ind w:left="57"/>
        <w:contextualSpacing/>
        <w:jc w:val="both"/>
        <w:rPr>
          <w:rStyle w:val="tocnumber"/>
          <w:rFonts w:ascii="Times New Roman" w:hAnsi="Times New Roman" w:cs="Times New Roman"/>
          <w:sz w:val="18"/>
          <w:szCs w:val="18"/>
        </w:rPr>
      </w:pPr>
      <w:r w:rsidRPr="0089535A">
        <w:rPr>
          <w:rStyle w:val="tocnumber"/>
          <w:rFonts w:ascii="Times New Roman" w:hAnsi="Times New Roman" w:cs="Times New Roman"/>
          <w:sz w:val="18"/>
          <w:szCs w:val="18"/>
        </w:rPr>
        <w:t xml:space="preserve">           </w:t>
      </w:r>
    </w:p>
    <w:p w:rsidR="00FD7F4F" w:rsidRPr="0089535A" w:rsidRDefault="00FD7F4F" w:rsidP="00FD7F4F">
      <w:pPr>
        <w:spacing w:line="240" w:lineRule="auto"/>
        <w:ind w:right="-136"/>
        <w:contextualSpacing/>
        <w:jc w:val="both"/>
        <w:rPr>
          <w:rFonts w:ascii="Times New Roman" w:hAnsi="Times New Roman" w:cs="Times New Roman"/>
          <w:b/>
          <w:sz w:val="18"/>
          <w:szCs w:val="18"/>
        </w:rPr>
      </w:pPr>
    </w:p>
    <w:p w:rsidR="00FD7F4F" w:rsidRDefault="00FD7F4F" w:rsidP="00FD7F4F">
      <w:pPr>
        <w:spacing w:line="240" w:lineRule="auto"/>
        <w:jc w:val="both"/>
        <w:rPr>
          <w:rStyle w:val="tocnumber"/>
          <w:rFonts w:ascii="Times New Roman" w:hAnsi="Times New Roman"/>
          <w:b/>
          <w:sz w:val="18"/>
          <w:szCs w:val="18"/>
        </w:rPr>
      </w:pPr>
    </w:p>
    <w:p w:rsidR="00A406C9" w:rsidRDefault="00A406C9" w:rsidP="00FD7F4F">
      <w:pPr>
        <w:spacing w:line="240" w:lineRule="auto"/>
        <w:jc w:val="both"/>
        <w:rPr>
          <w:rStyle w:val="tocnumber"/>
          <w:rFonts w:ascii="Times New Roman" w:hAnsi="Times New Roman"/>
          <w:b/>
          <w:sz w:val="18"/>
          <w:szCs w:val="18"/>
        </w:rPr>
      </w:pPr>
    </w:p>
    <w:p w:rsidR="00A406C9" w:rsidRDefault="00A406C9" w:rsidP="00FD7F4F">
      <w:pPr>
        <w:spacing w:line="240" w:lineRule="auto"/>
        <w:jc w:val="both"/>
        <w:rPr>
          <w:rStyle w:val="tocnumber"/>
          <w:rFonts w:ascii="Times New Roman" w:hAnsi="Times New Roman"/>
          <w:b/>
          <w:sz w:val="18"/>
          <w:szCs w:val="18"/>
        </w:rPr>
      </w:pPr>
    </w:p>
    <w:p w:rsidR="00A406C9" w:rsidRDefault="00A406C9" w:rsidP="00FD7F4F">
      <w:pPr>
        <w:spacing w:line="240" w:lineRule="auto"/>
        <w:jc w:val="both"/>
        <w:rPr>
          <w:rStyle w:val="tocnumber"/>
          <w:rFonts w:ascii="Times New Roman" w:hAnsi="Times New Roman"/>
          <w:b/>
          <w:sz w:val="18"/>
          <w:szCs w:val="18"/>
        </w:rPr>
      </w:pPr>
    </w:p>
    <w:p w:rsidR="006D7793" w:rsidRPr="00A406C9" w:rsidRDefault="006D7793" w:rsidP="00FD7F4F">
      <w:pPr>
        <w:spacing w:line="240" w:lineRule="auto"/>
        <w:jc w:val="both"/>
        <w:rPr>
          <w:rStyle w:val="tocnumber"/>
          <w:rFonts w:ascii="Times New Roman" w:hAnsi="Times New Roman"/>
          <w:b/>
          <w:sz w:val="18"/>
          <w:szCs w:val="18"/>
        </w:rPr>
      </w:pPr>
    </w:p>
    <w:tbl>
      <w:tblPr>
        <w:tblW w:w="10080" w:type="dxa"/>
        <w:tblInd w:w="93" w:type="dxa"/>
        <w:tblLayout w:type="fixed"/>
        <w:tblLook w:val="04A0"/>
      </w:tblPr>
      <w:tblGrid>
        <w:gridCol w:w="866"/>
        <w:gridCol w:w="2268"/>
        <w:gridCol w:w="440"/>
        <w:gridCol w:w="484"/>
        <w:gridCol w:w="1288"/>
        <w:gridCol w:w="570"/>
        <w:gridCol w:w="1104"/>
        <w:gridCol w:w="1075"/>
        <w:gridCol w:w="901"/>
        <w:gridCol w:w="1084"/>
      </w:tblGrid>
      <w:tr w:rsidR="00A406C9" w:rsidRPr="00A406C9" w:rsidTr="00442924">
        <w:trPr>
          <w:trHeight w:val="467"/>
        </w:trPr>
        <w:tc>
          <w:tcPr>
            <w:tcW w:w="10080" w:type="dxa"/>
            <w:gridSpan w:val="10"/>
            <w:tcBorders>
              <w:top w:val="nil"/>
              <w:left w:val="nil"/>
              <w:bottom w:val="nil"/>
              <w:right w:val="nil"/>
            </w:tcBorders>
            <w:shd w:val="clear" w:color="auto" w:fill="auto"/>
            <w:noWrap/>
            <w:vAlign w:val="bottom"/>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Приложение №2</w:t>
            </w:r>
          </w:p>
        </w:tc>
      </w:tr>
      <w:tr w:rsidR="00A406C9" w:rsidRPr="00A406C9" w:rsidTr="00442924">
        <w:trPr>
          <w:trHeight w:val="315"/>
        </w:trPr>
        <w:tc>
          <w:tcPr>
            <w:tcW w:w="10080" w:type="dxa"/>
            <w:gridSpan w:val="10"/>
            <w:tcBorders>
              <w:top w:val="nil"/>
              <w:left w:val="nil"/>
              <w:bottom w:val="nil"/>
              <w:right w:val="nil"/>
            </w:tcBorders>
            <w:shd w:val="clear" w:color="auto" w:fill="auto"/>
            <w:noWrap/>
            <w:vAlign w:val="bottom"/>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xml:space="preserve">ПРОЕКТ                                                                        к Решению Собрания представителей </w:t>
            </w:r>
          </w:p>
        </w:tc>
      </w:tr>
      <w:tr w:rsidR="00A406C9" w:rsidRPr="00A406C9" w:rsidTr="00442924">
        <w:trPr>
          <w:trHeight w:val="315"/>
        </w:trPr>
        <w:tc>
          <w:tcPr>
            <w:tcW w:w="866" w:type="dxa"/>
            <w:tcBorders>
              <w:top w:val="nil"/>
              <w:left w:val="nil"/>
              <w:bottom w:val="nil"/>
              <w:right w:val="nil"/>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p>
        </w:tc>
        <w:tc>
          <w:tcPr>
            <w:tcW w:w="9214" w:type="dxa"/>
            <w:gridSpan w:val="9"/>
            <w:tcBorders>
              <w:top w:val="nil"/>
              <w:left w:val="nil"/>
              <w:bottom w:val="nil"/>
              <w:right w:val="nil"/>
            </w:tcBorders>
            <w:shd w:val="clear" w:color="auto" w:fill="auto"/>
            <w:noWrap/>
            <w:vAlign w:val="bottom"/>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xml:space="preserve">городского поселения Петра Дубрава </w:t>
            </w:r>
          </w:p>
        </w:tc>
      </w:tr>
      <w:tr w:rsidR="00A406C9" w:rsidRPr="00A406C9" w:rsidTr="00442924">
        <w:trPr>
          <w:trHeight w:val="315"/>
        </w:trPr>
        <w:tc>
          <w:tcPr>
            <w:tcW w:w="10080" w:type="dxa"/>
            <w:gridSpan w:val="10"/>
            <w:tcBorders>
              <w:top w:val="nil"/>
              <w:left w:val="nil"/>
              <w:bottom w:val="nil"/>
              <w:right w:val="nil"/>
            </w:tcBorders>
            <w:shd w:val="clear" w:color="auto" w:fill="auto"/>
            <w:noWrap/>
            <w:vAlign w:val="bottom"/>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муниципального района Волжский Самарской области</w:t>
            </w:r>
          </w:p>
        </w:tc>
      </w:tr>
      <w:tr w:rsidR="00A406C9" w:rsidRPr="00A406C9" w:rsidTr="00442924">
        <w:trPr>
          <w:trHeight w:val="345"/>
        </w:trPr>
        <w:tc>
          <w:tcPr>
            <w:tcW w:w="10080" w:type="dxa"/>
            <w:gridSpan w:val="10"/>
            <w:tcBorders>
              <w:top w:val="nil"/>
              <w:left w:val="nil"/>
              <w:bottom w:val="nil"/>
              <w:right w:val="nil"/>
            </w:tcBorders>
            <w:shd w:val="clear" w:color="auto" w:fill="auto"/>
            <w:noWrap/>
            <w:vAlign w:val="bottom"/>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xml:space="preserve">                                                                  от              2022г.№        </w:t>
            </w:r>
          </w:p>
        </w:tc>
      </w:tr>
      <w:tr w:rsidR="00A406C9" w:rsidRPr="00A406C9" w:rsidTr="00442924">
        <w:trPr>
          <w:trHeight w:val="930"/>
        </w:trPr>
        <w:tc>
          <w:tcPr>
            <w:tcW w:w="10080" w:type="dxa"/>
            <w:gridSpan w:val="10"/>
            <w:tcBorders>
              <w:top w:val="nil"/>
              <w:left w:val="nil"/>
              <w:bottom w:val="nil"/>
              <w:right w:val="nil"/>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br/>
              <w:t>Ведомственная структура расходов бюджета городского поселения Петра Дубрава на плановый период 2024-2025  года</w:t>
            </w:r>
          </w:p>
        </w:tc>
      </w:tr>
      <w:tr w:rsidR="00A406C9" w:rsidRPr="00A406C9" w:rsidTr="00442924">
        <w:trPr>
          <w:trHeight w:val="345"/>
        </w:trPr>
        <w:tc>
          <w:tcPr>
            <w:tcW w:w="10080" w:type="dxa"/>
            <w:gridSpan w:val="10"/>
            <w:tcBorders>
              <w:top w:val="nil"/>
              <w:left w:val="nil"/>
              <w:bottom w:val="single" w:sz="4" w:space="0" w:color="auto"/>
              <w:right w:val="nil"/>
            </w:tcBorders>
            <w:shd w:val="clear" w:color="auto" w:fill="auto"/>
            <w:noWrap/>
            <w:vAlign w:val="bottom"/>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тыс.руб.</w:t>
            </w:r>
          </w:p>
        </w:tc>
      </w:tr>
      <w:tr w:rsidR="00A406C9" w:rsidRPr="00A406C9" w:rsidTr="00442924">
        <w:trPr>
          <w:trHeight w:val="690"/>
        </w:trPr>
        <w:tc>
          <w:tcPr>
            <w:tcW w:w="866" w:type="dxa"/>
            <w:vMerge w:val="restart"/>
            <w:tcBorders>
              <w:top w:val="nil"/>
              <w:left w:val="single" w:sz="4" w:space="0" w:color="auto"/>
              <w:bottom w:val="single" w:sz="4" w:space="0" w:color="auto"/>
              <w:right w:val="single" w:sz="4" w:space="0" w:color="auto"/>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xml:space="preserve">Код главного </w:t>
            </w:r>
            <w:r w:rsidRPr="00A406C9">
              <w:rPr>
                <w:rFonts w:ascii="Times New Roman" w:eastAsia="Times New Roman" w:hAnsi="Times New Roman" w:cs="Times New Roman"/>
                <w:b/>
                <w:bCs/>
                <w:sz w:val="18"/>
                <w:szCs w:val="18"/>
              </w:rPr>
              <w:lastRenderedPageBreak/>
              <w:t>распорядителя бюджетных средств</w:t>
            </w:r>
          </w:p>
        </w:tc>
        <w:tc>
          <w:tcPr>
            <w:tcW w:w="2268" w:type="dxa"/>
            <w:vMerge w:val="restart"/>
            <w:tcBorders>
              <w:top w:val="nil"/>
              <w:left w:val="single" w:sz="4" w:space="0" w:color="auto"/>
              <w:bottom w:val="single" w:sz="4" w:space="0" w:color="000000"/>
              <w:right w:val="single" w:sz="4" w:space="0" w:color="auto"/>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lastRenderedPageBreak/>
              <w:t xml:space="preserve">Наименование главного распорядителя средств местного бюджета, </w:t>
            </w:r>
            <w:r w:rsidRPr="00A406C9">
              <w:rPr>
                <w:rFonts w:ascii="Times New Roman" w:eastAsia="Times New Roman" w:hAnsi="Times New Roman" w:cs="Times New Roman"/>
                <w:b/>
                <w:bCs/>
                <w:sz w:val="18"/>
                <w:szCs w:val="18"/>
              </w:rPr>
              <w:lastRenderedPageBreak/>
              <w:t>раздела, подраздела, целевой статьи, вида расходов</w:t>
            </w:r>
          </w:p>
        </w:tc>
        <w:tc>
          <w:tcPr>
            <w:tcW w:w="440" w:type="dxa"/>
            <w:vMerge w:val="restart"/>
            <w:tcBorders>
              <w:top w:val="nil"/>
              <w:left w:val="single" w:sz="4" w:space="0" w:color="auto"/>
              <w:bottom w:val="single" w:sz="4" w:space="0" w:color="auto"/>
              <w:right w:val="single" w:sz="4" w:space="0" w:color="auto"/>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lastRenderedPageBreak/>
              <w:t>РЗ</w:t>
            </w:r>
          </w:p>
        </w:tc>
        <w:tc>
          <w:tcPr>
            <w:tcW w:w="484" w:type="dxa"/>
            <w:vMerge w:val="restart"/>
            <w:tcBorders>
              <w:top w:val="nil"/>
              <w:left w:val="nil"/>
              <w:bottom w:val="single" w:sz="4" w:space="0" w:color="000000"/>
              <w:right w:val="nil"/>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ПР</w:t>
            </w:r>
          </w:p>
        </w:tc>
        <w:tc>
          <w:tcPr>
            <w:tcW w:w="1288" w:type="dxa"/>
            <w:vMerge w:val="restart"/>
            <w:tcBorders>
              <w:top w:val="nil"/>
              <w:left w:val="single" w:sz="4" w:space="0" w:color="auto"/>
              <w:bottom w:val="single" w:sz="4" w:space="0" w:color="auto"/>
              <w:right w:val="single" w:sz="4" w:space="0" w:color="auto"/>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ЦС</w:t>
            </w:r>
          </w:p>
        </w:tc>
        <w:tc>
          <w:tcPr>
            <w:tcW w:w="570" w:type="dxa"/>
            <w:vMerge w:val="restart"/>
            <w:tcBorders>
              <w:top w:val="nil"/>
              <w:left w:val="single" w:sz="4" w:space="0" w:color="auto"/>
              <w:bottom w:val="single" w:sz="4" w:space="0" w:color="000000"/>
              <w:right w:val="single" w:sz="4" w:space="0" w:color="auto"/>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ВР</w:t>
            </w:r>
          </w:p>
        </w:tc>
        <w:tc>
          <w:tcPr>
            <w:tcW w:w="2179" w:type="dxa"/>
            <w:gridSpan w:val="2"/>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2024</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2025</w:t>
            </w:r>
          </w:p>
        </w:tc>
      </w:tr>
      <w:tr w:rsidR="00A406C9" w:rsidRPr="00A406C9" w:rsidTr="00442924">
        <w:trPr>
          <w:trHeight w:val="2325"/>
        </w:trPr>
        <w:tc>
          <w:tcPr>
            <w:tcW w:w="866" w:type="dxa"/>
            <w:vMerge/>
            <w:tcBorders>
              <w:top w:val="nil"/>
              <w:left w:val="single" w:sz="4" w:space="0" w:color="auto"/>
              <w:bottom w:val="single" w:sz="4" w:space="0" w:color="auto"/>
              <w:right w:val="single" w:sz="4" w:space="0" w:color="auto"/>
            </w:tcBorders>
            <w:vAlign w:val="center"/>
            <w:hideMark/>
          </w:tcPr>
          <w:p w:rsidR="00A406C9" w:rsidRPr="00A406C9" w:rsidRDefault="00A406C9" w:rsidP="00A406C9">
            <w:pPr>
              <w:spacing w:after="0" w:line="240" w:lineRule="auto"/>
              <w:rPr>
                <w:rFonts w:ascii="Times New Roman" w:eastAsia="Times New Roman" w:hAnsi="Times New Roman" w:cs="Times New Roman"/>
                <w:b/>
                <w:bCs/>
                <w:sz w:val="18"/>
                <w:szCs w:val="18"/>
              </w:rPr>
            </w:pPr>
          </w:p>
        </w:tc>
        <w:tc>
          <w:tcPr>
            <w:tcW w:w="2268" w:type="dxa"/>
            <w:vMerge/>
            <w:tcBorders>
              <w:top w:val="nil"/>
              <w:left w:val="single" w:sz="4" w:space="0" w:color="auto"/>
              <w:bottom w:val="single" w:sz="4" w:space="0" w:color="000000"/>
              <w:right w:val="single" w:sz="4" w:space="0" w:color="auto"/>
            </w:tcBorders>
            <w:vAlign w:val="center"/>
            <w:hideMark/>
          </w:tcPr>
          <w:p w:rsidR="00A406C9" w:rsidRPr="00A406C9" w:rsidRDefault="00A406C9" w:rsidP="00A406C9">
            <w:pPr>
              <w:spacing w:after="0" w:line="240" w:lineRule="auto"/>
              <w:rPr>
                <w:rFonts w:ascii="Times New Roman" w:eastAsia="Times New Roman" w:hAnsi="Times New Roman" w:cs="Times New Roman"/>
                <w:b/>
                <w:bCs/>
                <w:sz w:val="18"/>
                <w:szCs w:val="18"/>
              </w:rPr>
            </w:pPr>
          </w:p>
        </w:tc>
        <w:tc>
          <w:tcPr>
            <w:tcW w:w="440" w:type="dxa"/>
            <w:vMerge/>
            <w:tcBorders>
              <w:top w:val="nil"/>
              <w:left w:val="single" w:sz="4" w:space="0" w:color="auto"/>
              <w:bottom w:val="single" w:sz="4" w:space="0" w:color="auto"/>
              <w:right w:val="single" w:sz="4" w:space="0" w:color="auto"/>
            </w:tcBorders>
            <w:vAlign w:val="center"/>
            <w:hideMark/>
          </w:tcPr>
          <w:p w:rsidR="00A406C9" w:rsidRPr="00A406C9" w:rsidRDefault="00A406C9" w:rsidP="00A406C9">
            <w:pPr>
              <w:spacing w:after="0" w:line="240" w:lineRule="auto"/>
              <w:rPr>
                <w:rFonts w:ascii="Times New Roman" w:eastAsia="Times New Roman" w:hAnsi="Times New Roman" w:cs="Times New Roman"/>
                <w:b/>
                <w:bCs/>
                <w:sz w:val="18"/>
                <w:szCs w:val="18"/>
              </w:rPr>
            </w:pPr>
          </w:p>
        </w:tc>
        <w:tc>
          <w:tcPr>
            <w:tcW w:w="484" w:type="dxa"/>
            <w:vMerge/>
            <w:tcBorders>
              <w:top w:val="nil"/>
              <w:left w:val="nil"/>
              <w:bottom w:val="single" w:sz="4" w:space="0" w:color="000000"/>
              <w:right w:val="nil"/>
            </w:tcBorders>
            <w:vAlign w:val="center"/>
            <w:hideMark/>
          </w:tcPr>
          <w:p w:rsidR="00A406C9" w:rsidRPr="00A406C9" w:rsidRDefault="00A406C9" w:rsidP="00A406C9">
            <w:pPr>
              <w:spacing w:after="0" w:line="240" w:lineRule="auto"/>
              <w:rPr>
                <w:rFonts w:ascii="Times New Roman" w:eastAsia="Times New Roman" w:hAnsi="Times New Roman" w:cs="Times New Roman"/>
                <w:b/>
                <w:bCs/>
                <w:sz w:val="18"/>
                <w:szCs w:val="18"/>
              </w:rPr>
            </w:pPr>
          </w:p>
        </w:tc>
        <w:tc>
          <w:tcPr>
            <w:tcW w:w="1288" w:type="dxa"/>
            <w:vMerge/>
            <w:tcBorders>
              <w:top w:val="nil"/>
              <w:left w:val="single" w:sz="4" w:space="0" w:color="auto"/>
              <w:bottom w:val="single" w:sz="4" w:space="0" w:color="auto"/>
              <w:right w:val="single" w:sz="4" w:space="0" w:color="auto"/>
            </w:tcBorders>
            <w:vAlign w:val="center"/>
            <w:hideMark/>
          </w:tcPr>
          <w:p w:rsidR="00A406C9" w:rsidRPr="00A406C9" w:rsidRDefault="00A406C9" w:rsidP="00A406C9">
            <w:pPr>
              <w:spacing w:after="0" w:line="240" w:lineRule="auto"/>
              <w:rPr>
                <w:rFonts w:ascii="Times New Roman" w:eastAsia="Times New Roman" w:hAnsi="Times New Roman" w:cs="Times New Roman"/>
                <w:b/>
                <w:bCs/>
                <w:sz w:val="18"/>
                <w:szCs w:val="18"/>
              </w:rPr>
            </w:pPr>
          </w:p>
        </w:tc>
        <w:tc>
          <w:tcPr>
            <w:tcW w:w="570" w:type="dxa"/>
            <w:vMerge/>
            <w:tcBorders>
              <w:top w:val="nil"/>
              <w:left w:val="single" w:sz="4" w:space="0" w:color="auto"/>
              <w:bottom w:val="single" w:sz="4" w:space="0" w:color="000000"/>
              <w:right w:val="single" w:sz="4" w:space="0" w:color="auto"/>
            </w:tcBorders>
            <w:vAlign w:val="center"/>
            <w:hideMark/>
          </w:tcPr>
          <w:p w:rsidR="00A406C9" w:rsidRPr="00A406C9" w:rsidRDefault="00A406C9" w:rsidP="00A406C9">
            <w:pPr>
              <w:spacing w:after="0" w:line="240" w:lineRule="auto"/>
              <w:rPr>
                <w:rFonts w:ascii="Times New Roman" w:eastAsia="Times New Roman" w:hAnsi="Times New Roman" w:cs="Times New Roman"/>
                <w:b/>
                <w:bCs/>
                <w:sz w:val="18"/>
                <w:szCs w:val="18"/>
              </w:rPr>
            </w:pPr>
          </w:p>
        </w:tc>
        <w:tc>
          <w:tcPr>
            <w:tcW w:w="1104" w:type="dxa"/>
            <w:tcBorders>
              <w:top w:val="nil"/>
              <w:left w:val="nil"/>
              <w:bottom w:val="nil"/>
              <w:right w:val="single" w:sz="4" w:space="0" w:color="auto"/>
            </w:tcBorders>
            <w:shd w:val="clear" w:color="auto" w:fill="auto"/>
            <w:noWrap/>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всего</w:t>
            </w:r>
          </w:p>
        </w:tc>
        <w:tc>
          <w:tcPr>
            <w:tcW w:w="1075"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в том числе за счет средств вышестоящих бюджетов</w:t>
            </w:r>
          </w:p>
        </w:tc>
        <w:tc>
          <w:tcPr>
            <w:tcW w:w="901" w:type="dxa"/>
            <w:tcBorders>
              <w:top w:val="nil"/>
              <w:left w:val="nil"/>
              <w:bottom w:val="single" w:sz="4" w:space="0" w:color="auto"/>
              <w:right w:val="single" w:sz="4" w:space="0" w:color="auto"/>
            </w:tcBorders>
            <w:shd w:val="clear" w:color="auto" w:fill="auto"/>
            <w:noWrap/>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всего</w:t>
            </w:r>
          </w:p>
        </w:tc>
        <w:tc>
          <w:tcPr>
            <w:tcW w:w="1084"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в том числе за счет средств вышестоящих бюджетов</w:t>
            </w:r>
          </w:p>
        </w:tc>
      </w:tr>
      <w:tr w:rsidR="00A406C9" w:rsidRPr="00A406C9" w:rsidTr="00442924">
        <w:trPr>
          <w:trHeight w:val="720"/>
        </w:trPr>
        <w:tc>
          <w:tcPr>
            <w:tcW w:w="866" w:type="dxa"/>
            <w:tcBorders>
              <w:top w:val="nil"/>
              <w:left w:val="single" w:sz="4" w:space="0" w:color="auto"/>
              <w:bottom w:val="nil"/>
              <w:right w:val="single" w:sz="4" w:space="0" w:color="auto"/>
            </w:tcBorders>
            <w:shd w:val="clear" w:color="FFFF00" w:fill="FFFFFF"/>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lastRenderedPageBreak/>
              <w:t>256</w:t>
            </w:r>
          </w:p>
        </w:tc>
        <w:tc>
          <w:tcPr>
            <w:tcW w:w="5050" w:type="dxa"/>
            <w:gridSpan w:val="5"/>
            <w:tcBorders>
              <w:top w:val="nil"/>
              <w:left w:val="nil"/>
              <w:bottom w:val="single" w:sz="4" w:space="0" w:color="auto"/>
              <w:right w:val="single" w:sz="4" w:space="0" w:color="000000"/>
            </w:tcBorders>
            <w:shd w:val="clear" w:color="008080" w:fill="FFFFFF"/>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Администрация городского поселения Петра Дубрава муниципального района Волжский Самарской области</w:t>
            </w:r>
          </w:p>
        </w:tc>
        <w:tc>
          <w:tcPr>
            <w:tcW w:w="110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35239,0</w:t>
            </w:r>
          </w:p>
        </w:tc>
        <w:tc>
          <w:tcPr>
            <w:tcW w:w="1075"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14724,0</w:t>
            </w:r>
          </w:p>
        </w:tc>
        <w:tc>
          <w:tcPr>
            <w:tcW w:w="901"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35185,2</w:t>
            </w:r>
          </w:p>
        </w:tc>
        <w:tc>
          <w:tcPr>
            <w:tcW w:w="108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14470,2</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FFFF00" w:fill="FFFFFF"/>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Общегосударственные вопросы</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16717,3</w:t>
            </w:r>
          </w:p>
        </w:tc>
        <w:tc>
          <w:tcPr>
            <w:tcW w:w="1075"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5390,1</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16717,3</w:t>
            </w:r>
          </w:p>
        </w:tc>
        <w:tc>
          <w:tcPr>
            <w:tcW w:w="1084"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6390,2</w:t>
            </w:r>
          </w:p>
        </w:tc>
      </w:tr>
      <w:tr w:rsidR="00A406C9" w:rsidRPr="00A406C9" w:rsidTr="00442924">
        <w:trPr>
          <w:trHeight w:val="1545"/>
        </w:trPr>
        <w:tc>
          <w:tcPr>
            <w:tcW w:w="866" w:type="dxa"/>
            <w:tcBorders>
              <w:top w:val="nil"/>
              <w:left w:val="single" w:sz="4" w:space="0" w:color="auto"/>
              <w:bottom w:val="nil"/>
              <w:right w:val="single" w:sz="4" w:space="0" w:color="auto"/>
            </w:tcBorders>
            <w:shd w:val="clear" w:color="FFFF00" w:fill="FFFFFF"/>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Функционирование высшего должностного лица субъекта Российской Федерации и муниципального образования</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02</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1302,0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b/>
                <w:bCs/>
                <w:sz w:val="18"/>
                <w:szCs w:val="18"/>
              </w:rPr>
            </w:pPr>
            <w:r w:rsidRPr="00A406C9">
              <w:rPr>
                <w:rFonts w:ascii="Arial" w:eastAsia="Times New Roman" w:hAnsi="Arial" w:cs="Arial"/>
                <w:b/>
                <w:bCs/>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1302,0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b/>
                <w:bCs/>
                <w:sz w:val="18"/>
                <w:szCs w:val="18"/>
              </w:rPr>
            </w:pPr>
            <w:r w:rsidRPr="00A406C9">
              <w:rPr>
                <w:rFonts w:ascii="Arial" w:eastAsia="Times New Roman" w:hAnsi="Arial" w:cs="Arial"/>
                <w:b/>
                <w:bCs/>
                <w:sz w:val="18"/>
                <w:szCs w:val="18"/>
              </w:rPr>
              <w:t> </w:t>
            </w:r>
          </w:p>
        </w:tc>
      </w:tr>
      <w:tr w:rsidR="00A406C9" w:rsidRPr="00A406C9" w:rsidTr="00442924">
        <w:trPr>
          <w:trHeight w:val="3825"/>
        </w:trPr>
        <w:tc>
          <w:tcPr>
            <w:tcW w:w="866" w:type="dxa"/>
            <w:tcBorders>
              <w:top w:val="nil"/>
              <w:left w:val="single" w:sz="4" w:space="0" w:color="auto"/>
              <w:bottom w:val="nil"/>
              <w:right w:val="single" w:sz="4" w:space="0" w:color="auto"/>
            </w:tcBorders>
            <w:shd w:val="clear" w:color="FFFF00" w:fill="FFFFFF"/>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02</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1302,0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1302,0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1110"/>
        </w:trPr>
        <w:tc>
          <w:tcPr>
            <w:tcW w:w="866" w:type="dxa"/>
            <w:tcBorders>
              <w:top w:val="nil"/>
              <w:left w:val="single" w:sz="4" w:space="0" w:color="auto"/>
              <w:bottom w:val="nil"/>
              <w:right w:val="single" w:sz="4" w:space="0" w:color="auto"/>
            </w:tcBorders>
            <w:shd w:val="clear" w:color="FFFF00" w:fill="FFFFFF"/>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02</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1302,0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1302,0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480"/>
        </w:trPr>
        <w:tc>
          <w:tcPr>
            <w:tcW w:w="866" w:type="dxa"/>
            <w:tcBorders>
              <w:top w:val="nil"/>
              <w:left w:val="single" w:sz="4" w:space="0" w:color="auto"/>
              <w:bottom w:val="nil"/>
              <w:right w:val="single" w:sz="4" w:space="0" w:color="auto"/>
            </w:tcBorders>
            <w:shd w:val="clear" w:color="FFFF00" w:fill="FFFFFF"/>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Функционирование местных администраций</w:t>
            </w:r>
          </w:p>
        </w:tc>
        <w:tc>
          <w:tcPr>
            <w:tcW w:w="440"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01</w:t>
            </w:r>
          </w:p>
        </w:tc>
        <w:tc>
          <w:tcPr>
            <w:tcW w:w="484"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04</w:t>
            </w:r>
          </w:p>
        </w:tc>
        <w:tc>
          <w:tcPr>
            <w:tcW w:w="1288"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5730,0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b/>
                <w:bCs/>
                <w:sz w:val="18"/>
                <w:szCs w:val="18"/>
              </w:rPr>
            </w:pPr>
            <w:r w:rsidRPr="00A406C9">
              <w:rPr>
                <w:rFonts w:ascii="Arial" w:eastAsia="Times New Roman" w:hAnsi="Arial" w:cs="Arial"/>
                <w:b/>
                <w:bCs/>
                <w:sz w:val="18"/>
                <w:szCs w:val="18"/>
              </w:rPr>
              <w:t> </w:t>
            </w:r>
          </w:p>
        </w:tc>
        <w:tc>
          <w:tcPr>
            <w:tcW w:w="901"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5730,0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b/>
                <w:bCs/>
                <w:sz w:val="18"/>
                <w:szCs w:val="18"/>
              </w:rPr>
            </w:pPr>
            <w:r w:rsidRPr="00A406C9">
              <w:rPr>
                <w:rFonts w:ascii="Arial" w:eastAsia="Times New Roman" w:hAnsi="Arial" w:cs="Arial"/>
                <w:b/>
                <w:bCs/>
                <w:sz w:val="18"/>
                <w:szCs w:val="18"/>
              </w:rPr>
              <w:t> </w:t>
            </w:r>
          </w:p>
        </w:tc>
      </w:tr>
      <w:tr w:rsidR="00A406C9" w:rsidRPr="00A406C9" w:rsidTr="00442924">
        <w:trPr>
          <w:trHeight w:val="3450"/>
        </w:trPr>
        <w:tc>
          <w:tcPr>
            <w:tcW w:w="866" w:type="dxa"/>
            <w:tcBorders>
              <w:top w:val="nil"/>
              <w:left w:val="single" w:sz="4" w:space="0" w:color="auto"/>
              <w:bottom w:val="nil"/>
              <w:right w:val="single" w:sz="4" w:space="0" w:color="auto"/>
            </w:tcBorders>
            <w:shd w:val="clear" w:color="FFFF00" w:fill="FFFFFF"/>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1288"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5730,0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5730,0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112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lastRenderedPageBreak/>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40"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1288"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120</w:t>
            </w:r>
          </w:p>
        </w:tc>
        <w:tc>
          <w:tcPr>
            <w:tcW w:w="1104"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5180,0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5180,0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240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500,0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500,0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69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Уплата прочих налогов, сборов и иных платежей</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850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50,0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40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Резервные фонды</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100,0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b/>
                <w:bCs/>
                <w:sz w:val="18"/>
                <w:szCs w:val="18"/>
              </w:rPr>
            </w:pPr>
            <w:r w:rsidRPr="00A406C9">
              <w:rPr>
                <w:rFonts w:ascii="Arial" w:eastAsia="Times New Roman" w:hAnsi="Arial" w:cs="Arial"/>
                <w:b/>
                <w:bCs/>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100,0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b/>
                <w:bCs/>
                <w:sz w:val="18"/>
                <w:szCs w:val="18"/>
              </w:rPr>
            </w:pPr>
            <w:r w:rsidRPr="00A406C9">
              <w:rPr>
                <w:rFonts w:ascii="Arial" w:eastAsia="Times New Roman" w:hAnsi="Arial" w:cs="Arial"/>
                <w:b/>
                <w:bCs/>
                <w:sz w:val="18"/>
                <w:szCs w:val="18"/>
              </w:rPr>
              <w:t> </w:t>
            </w:r>
          </w:p>
        </w:tc>
      </w:tr>
      <w:tr w:rsidR="00A406C9" w:rsidRPr="00A406C9" w:rsidTr="00442924">
        <w:trPr>
          <w:trHeight w:val="75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Резервные фонд местной администрации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75"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40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Резервные средства</w:t>
            </w:r>
          </w:p>
        </w:tc>
        <w:tc>
          <w:tcPr>
            <w:tcW w:w="440"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11</w:t>
            </w:r>
          </w:p>
        </w:tc>
        <w:tc>
          <w:tcPr>
            <w:tcW w:w="1288"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870</w:t>
            </w:r>
          </w:p>
        </w:tc>
        <w:tc>
          <w:tcPr>
            <w:tcW w:w="1104"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75" w:type="dxa"/>
            <w:tcBorders>
              <w:top w:val="nil"/>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c>
          <w:tcPr>
            <w:tcW w:w="901" w:type="dxa"/>
            <w:tcBorders>
              <w:top w:val="nil"/>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40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Другие общегосударственные вопросы</w:t>
            </w:r>
          </w:p>
        </w:tc>
        <w:tc>
          <w:tcPr>
            <w:tcW w:w="44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01</w:t>
            </w:r>
          </w:p>
        </w:tc>
        <w:tc>
          <w:tcPr>
            <w:tcW w:w="48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13</w:t>
            </w:r>
          </w:p>
        </w:tc>
        <w:tc>
          <w:tcPr>
            <w:tcW w:w="1288"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9585,3</w:t>
            </w:r>
          </w:p>
        </w:tc>
        <w:tc>
          <w:tcPr>
            <w:tcW w:w="1075" w:type="dxa"/>
            <w:tcBorders>
              <w:top w:val="single" w:sz="4" w:space="0" w:color="auto"/>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5390,1</w:t>
            </w:r>
          </w:p>
        </w:tc>
        <w:tc>
          <w:tcPr>
            <w:tcW w:w="901"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9585,3</w:t>
            </w:r>
          </w:p>
        </w:tc>
        <w:tc>
          <w:tcPr>
            <w:tcW w:w="1084" w:type="dxa"/>
            <w:tcBorders>
              <w:top w:val="nil"/>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6390,2</w:t>
            </w:r>
          </w:p>
        </w:tc>
      </w:tr>
      <w:tr w:rsidR="00A406C9" w:rsidRPr="00A406C9" w:rsidTr="00442924">
        <w:trPr>
          <w:trHeight w:val="40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13</w:t>
            </w:r>
          </w:p>
        </w:tc>
        <w:tc>
          <w:tcPr>
            <w:tcW w:w="1288"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9400,0</w:t>
            </w:r>
          </w:p>
        </w:tc>
        <w:tc>
          <w:tcPr>
            <w:tcW w:w="1075" w:type="dxa"/>
            <w:tcBorders>
              <w:top w:val="single" w:sz="4" w:space="0" w:color="auto"/>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5390,1</w:t>
            </w:r>
          </w:p>
        </w:tc>
        <w:tc>
          <w:tcPr>
            <w:tcW w:w="901"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9400,0</w:t>
            </w:r>
          </w:p>
        </w:tc>
        <w:tc>
          <w:tcPr>
            <w:tcW w:w="1084" w:type="dxa"/>
            <w:tcBorders>
              <w:top w:val="single" w:sz="4" w:space="0" w:color="auto"/>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6390,2</w:t>
            </w:r>
          </w:p>
        </w:tc>
      </w:tr>
      <w:tr w:rsidR="00A406C9" w:rsidRPr="00A406C9" w:rsidTr="00442924">
        <w:trPr>
          <w:trHeight w:val="40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xml:space="preserve">Субсидий бюджетным учреждениям </w:t>
            </w:r>
          </w:p>
        </w:tc>
        <w:tc>
          <w:tcPr>
            <w:tcW w:w="44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13</w:t>
            </w:r>
          </w:p>
        </w:tc>
        <w:tc>
          <w:tcPr>
            <w:tcW w:w="1288"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610</w:t>
            </w:r>
          </w:p>
        </w:tc>
        <w:tc>
          <w:tcPr>
            <w:tcW w:w="110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9400,0</w:t>
            </w:r>
          </w:p>
        </w:tc>
        <w:tc>
          <w:tcPr>
            <w:tcW w:w="1075" w:type="dxa"/>
            <w:tcBorders>
              <w:top w:val="single" w:sz="4" w:space="0" w:color="auto"/>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5390,1</w:t>
            </w:r>
          </w:p>
        </w:tc>
        <w:tc>
          <w:tcPr>
            <w:tcW w:w="901"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9400,0</w:t>
            </w:r>
          </w:p>
        </w:tc>
        <w:tc>
          <w:tcPr>
            <w:tcW w:w="1084" w:type="dxa"/>
            <w:tcBorders>
              <w:top w:val="single" w:sz="4" w:space="0" w:color="auto"/>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6390,2</w:t>
            </w:r>
          </w:p>
        </w:tc>
      </w:tr>
      <w:tr w:rsidR="00A406C9" w:rsidRPr="00A406C9" w:rsidTr="00442924">
        <w:trPr>
          <w:trHeight w:val="40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межбюджетные трансферты</w:t>
            </w:r>
          </w:p>
        </w:tc>
        <w:tc>
          <w:tcPr>
            <w:tcW w:w="44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48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13</w:t>
            </w:r>
          </w:p>
        </w:tc>
        <w:tc>
          <w:tcPr>
            <w:tcW w:w="1288"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540</w:t>
            </w:r>
          </w:p>
        </w:tc>
        <w:tc>
          <w:tcPr>
            <w:tcW w:w="1104"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185,3</w:t>
            </w:r>
          </w:p>
        </w:tc>
        <w:tc>
          <w:tcPr>
            <w:tcW w:w="1075" w:type="dxa"/>
            <w:tcBorders>
              <w:top w:val="single" w:sz="4" w:space="0" w:color="auto"/>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single" w:sz="4" w:space="0" w:color="auto"/>
              <w:left w:val="nil"/>
              <w:bottom w:val="nil"/>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185,3</w:t>
            </w:r>
          </w:p>
        </w:tc>
        <w:tc>
          <w:tcPr>
            <w:tcW w:w="1084" w:type="dxa"/>
            <w:tcBorders>
              <w:top w:val="single" w:sz="4" w:space="0" w:color="auto"/>
              <w:left w:val="nil"/>
              <w:bottom w:val="nil"/>
              <w:right w:val="single" w:sz="4" w:space="0" w:color="auto"/>
            </w:tcBorders>
            <w:shd w:val="clear" w:color="auto" w:fill="auto"/>
            <w:noWrap/>
            <w:vAlign w:val="bottom"/>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43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Национальная оборона</w:t>
            </w:r>
          </w:p>
        </w:tc>
        <w:tc>
          <w:tcPr>
            <w:tcW w:w="440"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02</w:t>
            </w:r>
          </w:p>
        </w:tc>
        <w:tc>
          <w:tcPr>
            <w:tcW w:w="484"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253,9</w:t>
            </w:r>
          </w:p>
        </w:tc>
        <w:tc>
          <w:tcPr>
            <w:tcW w:w="1075"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253,9</w:t>
            </w:r>
          </w:p>
        </w:tc>
        <w:tc>
          <w:tcPr>
            <w:tcW w:w="901"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253,9</w:t>
            </w:r>
          </w:p>
        </w:tc>
        <w:tc>
          <w:tcPr>
            <w:tcW w:w="1084" w:type="dxa"/>
            <w:tcBorders>
              <w:top w:val="single" w:sz="4" w:space="0" w:color="auto"/>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r>
      <w:tr w:rsidR="00A406C9" w:rsidRPr="00A406C9" w:rsidTr="00442924">
        <w:trPr>
          <w:trHeight w:val="76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Мобилизационная и вневойсковая подготовка</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02</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340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02</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15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lastRenderedPageBreak/>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02</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253,9</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78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290,0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290,0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0,0</w:t>
            </w:r>
          </w:p>
        </w:tc>
      </w:tr>
      <w:tr w:rsidR="00A406C9" w:rsidRPr="00A406C9" w:rsidTr="00442924">
        <w:trPr>
          <w:trHeight w:val="42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Обеспечение пожарной безопасности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150,0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150,0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150,0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150,0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240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150,0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150,0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Другие вопросы в области национальной безопасности и правоохранительной деятельности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выплаты за исключением фонда оплаты труда государственных (муниципальных), лиц, привлекаемым согласно законодательству для выполнения отдельных полномочий</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14</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9010000000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240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lastRenderedPageBreak/>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Национальная экономика</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04</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1200,0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1000,0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200,0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r>
      <w:tr w:rsidR="00A406C9" w:rsidRPr="00A406C9" w:rsidTr="00442924">
        <w:trPr>
          <w:trHeight w:val="76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Дорожное хозяйство (дорожные фонды)</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09</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21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национальной экономики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09</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9040000000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09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09</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9040000000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240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73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Другие вопросы в области национальной экономики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09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национальной экономики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9040000000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09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межбюджетные трансферты</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04</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12</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9040000000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540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200,0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43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Жилищно-коммунальное хозяйство</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05</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7236,8</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7300,0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Жилищный фонд</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236,8</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300,0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18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xml:space="preserve">Непрограммные направления расходов местного бюджета в сфере жилищно- коммунального хозяйства </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9050000000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236,8</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300,0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12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9050000000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240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236,8</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300,0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Благоустройство</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05</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03</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7000,0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7000,0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r>
      <w:tr w:rsidR="00A406C9" w:rsidRPr="00A406C9" w:rsidTr="00442924">
        <w:trPr>
          <w:trHeight w:val="112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xml:space="preserve">Непрограммные направления расходов местного бюджета в сфере жилищно- коммунального хозяйства </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9050000000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7000,0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7000,0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112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05</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03</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9050000000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240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7000,0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7000,0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Культура, кинематография</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08</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8080,0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8080,0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8080,0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8080,0</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Культура</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08</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r>
      <w:tr w:rsidR="00A406C9" w:rsidRPr="00A406C9" w:rsidTr="00442924">
        <w:trPr>
          <w:trHeight w:val="114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области  культуры и кинематографии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08</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9080000000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r>
      <w:tr w:rsidR="00A406C9" w:rsidRPr="00A406C9" w:rsidTr="00442924">
        <w:trPr>
          <w:trHeight w:val="46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lastRenderedPageBreak/>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xml:space="preserve">Субсидий бюджетным учреждениям </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08</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9080000000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610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8080,0</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Социальная политика</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10</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480,0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480,0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0,0</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Пенсионное обеспечение</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480,0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480,0</w:t>
            </w:r>
          </w:p>
        </w:tc>
        <w:tc>
          <w:tcPr>
            <w:tcW w:w="1084" w:type="dxa"/>
            <w:tcBorders>
              <w:top w:val="nil"/>
              <w:left w:val="nil"/>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rPr>
                <w:rFonts w:ascii="Arial" w:eastAsia="Times New Roman" w:hAnsi="Arial" w:cs="Arial"/>
                <w:sz w:val="18"/>
                <w:szCs w:val="18"/>
              </w:rPr>
            </w:pPr>
            <w:r w:rsidRPr="00A406C9">
              <w:rPr>
                <w:rFonts w:ascii="Arial" w:eastAsia="Times New Roman" w:hAnsi="Arial" w:cs="Arial"/>
                <w:sz w:val="18"/>
                <w:szCs w:val="18"/>
              </w:rPr>
              <w:t> </w:t>
            </w:r>
          </w:p>
        </w:tc>
      </w:tr>
      <w:tr w:rsidR="00A406C9" w:rsidRPr="00A406C9" w:rsidTr="00442924">
        <w:trPr>
          <w:trHeight w:val="117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Непрограммные направления расходов местного бюджета в сфере социальной политики</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9020000000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480,0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480,0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1170"/>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9020000000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310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480,0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480,0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Физическая культура и спорт</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37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Физическая культура</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226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xml:space="preserve"> Непрограммные направления расходов местного бюджета в сфере физической культуры и спорта</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9030000000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645"/>
        </w:trPr>
        <w:tc>
          <w:tcPr>
            <w:tcW w:w="866" w:type="dxa"/>
            <w:tcBorders>
              <w:top w:val="nil"/>
              <w:left w:val="single" w:sz="4" w:space="0" w:color="auto"/>
              <w:bottom w:val="nil"/>
              <w:right w:val="single" w:sz="4" w:space="0" w:color="auto"/>
            </w:tcBorders>
            <w:shd w:val="clear" w:color="auto" w:fill="auto"/>
            <w:vAlign w:val="bottom"/>
            <w:hideMark/>
          </w:tcPr>
          <w:p w:rsidR="00A406C9" w:rsidRPr="00A406C9" w:rsidRDefault="00A406C9" w:rsidP="00A406C9">
            <w:pPr>
              <w:spacing w:after="0" w:line="240" w:lineRule="auto"/>
              <w:jc w:val="center"/>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226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xml:space="preserve">Субсидий бюджетным учреждениям </w:t>
            </w:r>
          </w:p>
        </w:tc>
        <w:tc>
          <w:tcPr>
            <w:tcW w:w="44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11</w:t>
            </w:r>
          </w:p>
        </w:tc>
        <w:tc>
          <w:tcPr>
            <w:tcW w:w="4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01</w:t>
            </w:r>
          </w:p>
        </w:tc>
        <w:tc>
          <w:tcPr>
            <w:tcW w:w="1288"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9030000000</w:t>
            </w:r>
          </w:p>
        </w:tc>
        <w:tc>
          <w:tcPr>
            <w:tcW w:w="570"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610</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100,0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0,0</w:t>
            </w:r>
          </w:p>
        </w:tc>
      </w:tr>
      <w:tr w:rsidR="00A406C9" w:rsidRPr="00A406C9" w:rsidTr="00442924">
        <w:trPr>
          <w:trHeight w:val="405"/>
        </w:trPr>
        <w:tc>
          <w:tcPr>
            <w:tcW w:w="5916"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Условно -утвержденные расходы</w:t>
            </w:r>
          </w:p>
        </w:tc>
        <w:tc>
          <w:tcPr>
            <w:tcW w:w="110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881,0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1764,0</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sz w:val="18"/>
                <w:szCs w:val="18"/>
              </w:rPr>
            </w:pPr>
            <w:r w:rsidRPr="00A406C9">
              <w:rPr>
                <w:rFonts w:ascii="Times New Roman" w:eastAsia="Times New Roman" w:hAnsi="Times New Roman" w:cs="Times New Roman"/>
                <w:sz w:val="18"/>
                <w:szCs w:val="18"/>
              </w:rPr>
              <w:t> </w:t>
            </w:r>
          </w:p>
        </w:tc>
      </w:tr>
      <w:tr w:rsidR="00A406C9" w:rsidRPr="00A406C9" w:rsidTr="00442924">
        <w:trPr>
          <w:trHeight w:val="420"/>
        </w:trPr>
        <w:tc>
          <w:tcPr>
            <w:tcW w:w="5916" w:type="dxa"/>
            <w:gridSpan w:val="6"/>
            <w:tcBorders>
              <w:top w:val="nil"/>
              <w:left w:val="single" w:sz="4" w:space="0" w:color="auto"/>
              <w:bottom w:val="single" w:sz="4" w:space="0" w:color="auto"/>
              <w:right w:val="single" w:sz="4" w:space="0" w:color="auto"/>
            </w:tcBorders>
            <w:shd w:val="clear" w:color="auto" w:fill="auto"/>
            <w:noWrap/>
            <w:vAlign w:val="bottom"/>
            <w:hideMark/>
          </w:tcPr>
          <w:p w:rsidR="00A406C9" w:rsidRPr="00A406C9" w:rsidRDefault="00A406C9" w:rsidP="00A406C9">
            <w:pPr>
              <w:spacing w:after="0" w:line="240" w:lineRule="auto"/>
              <w:jc w:val="center"/>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ИТОГО</w:t>
            </w:r>
          </w:p>
        </w:tc>
        <w:tc>
          <w:tcPr>
            <w:tcW w:w="1104" w:type="dxa"/>
            <w:tcBorders>
              <w:top w:val="single" w:sz="4" w:space="0" w:color="auto"/>
              <w:left w:val="single" w:sz="4" w:space="0" w:color="auto"/>
              <w:bottom w:val="single" w:sz="4" w:space="0" w:color="auto"/>
              <w:right w:val="single" w:sz="4" w:space="0" w:color="auto"/>
            </w:tcBorders>
            <w:shd w:val="clear" w:color="auto" w:fill="auto"/>
            <w:hideMark/>
          </w:tcPr>
          <w:p w:rsidR="00A406C9" w:rsidRPr="00A406C9" w:rsidRDefault="00A406C9" w:rsidP="00A406C9">
            <w:pPr>
              <w:spacing w:after="0" w:line="240" w:lineRule="auto"/>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35239,0</w:t>
            </w:r>
          </w:p>
        </w:tc>
        <w:tc>
          <w:tcPr>
            <w:tcW w:w="1075"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14724,0</w:t>
            </w:r>
          </w:p>
        </w:tc>
        <w:tc>
          <w:tcPr>
            <w:tcW w:w="901"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35185,2</w:t>
            </w:r>
          </w:p>
        </w:tc>
        <w:tc>
          <w:tcPr>
            <w:tcW w:w="1084" w:type="dxa"/>
            <w:tcBorders>
              <w:top w:val="nil"/>
              <w:left w:val="nil"/>
              <w:bottom w:val="single" w:sz="4" w:space="0" w:color="auto"/>
              <w:right w:val="single" w:sz="4" w:space="0" w:color="auto"/>
            </w:tcBorders>
            <w:shd w:val="clear" w:color="auto" w:fill="auto"/>
            <w:hideMark/>
          </w:tcPr>
          <w:p w:rsidR="00A406C9" w:rsidRPr="00A406C9" w:rsidRDefault="00A406C9" w:rsidP="00A406C9">
            <w:pPr>
              <w:spacing w:after="0" w:line="240" w:lineRule="auto"/>
              <w:jc w:val="right"/>
              <w:rPr>
                <w:rFonts w:ascii="Times New Roman" w:eastAsia="Times New Roman" w:hAnsi="Times New Roman" w:cs="Times New Roman"/>
                <w:b/>
                <w:bCs/>
                <w:sz w:val="18"/>
                <w:szCs w:val="18"/>
              </w:rPr>
            </w:pPr>
            <w:r w:rsidRPr="00A406C9">
              <w:rPr>
                <w:rFonts w:ascii="Times New Roman" w:eastAsia="Times New Roman" w:hAnsi="Times New Roman" w:cs="Times New Roman"/>
                <w:b/>
                <w:bCs/>
                <w:sz w:val="18"/>
                <w:szCs w:val="18"/>
              </w:rPr>
              <w:t>14470,2</w:t>
            </w:r>
          </w:p>
        </w:tc>
      </w:tr>
    </w:tbl>
    <w:p w:rsidR="00FD7F4F" w:rsidRPr="00A406C9" w:rsidRDefault="00FD7F4F" w:rsidP="00FD7F4F">
      <w:pPr>
        <w:spacing w:line="240" w:lineRule="auto"/>
        <w:jc w:val="both"/>
        <w:rPr>
          <w:rStyle w:val="tocnumber"/>
          <w:rFonts w:ascii="Times New Roman" w:hAnsi="Times New Roman"/>
          <w:b/>
          <w:sz w:val="18"/>
          <w:szCs w:val="18"/>
        </w:rPr>
      </w:pPr>
    </w:p>
    <w:p w:rsidR="00FD7F4F" w:rsidRDefault="00FD7F4F" w:rsidP="00FD7F4F">
      <w:pPr>
        <w:spacing w:line="240" w:lineRule="auto"/>
        <w:jc w:val="both"/>
        <w:rPr>
          <w:rStyle w:val="tocnumber"/>
          <w:rFonts w:ascii="Times New Roman" w:hAnsi="Times New Roman"/>
          <w:sz w:val="18"/>
          <w:szCs w:val="18"/>
        </w:rPr>
      </w:pPr>
    </w:p>
    <w:p w:rsidR="009E1450" w:rsidRDefault="009E1450" w:rsidP="00FD7F4F">
      <w:pPr>
        <w:spacing w:line="240" w:lineRule="auto"/>
        <w:jc w:val="both"/>
        <w:rPr>
          <w:rStyle w:val="tocnumber"/>
          <w:rFonts w:ascii="Times New Roman" w:hAnsi="Times New Roman"/>
          <w:sz w:val="18"/>
          <w:szCs w:val="18"/>
        </w:rPr>
      </w:pPr>
    </w:p>
    <w:p w:rsidR="009E1450" w:rsidRDefault="009E1450" w:rsidP="00FD7F4F">
      <w:pPr>
        <w:spacing w:line="240" w:lineRule="auto"/>
        <w:jc w:val="both"/>
        <w:rPr>
          <w:rStyle w:val="tocnumber"/>
          <w:rFonts w:ascii="Times New Roman" w:hAnsi="Times New Roman"/>
          <w:sz w:val="18"/>
          <w:szCs w:val="18"/>
        </w:rPr>
      </w:pPr>
    </w:p>
    <w:p w:rsidR="00442924" w:rsidRDefault="00442924" w:rsidP="00FD7F4F">
      <w:pPr>
        <w:spacing w:line="240" w:lineRule="auto"/>
        <w:jc w:val="both"/>
        <w:rPr>
          <w:rStyle w:val="tocnumber"/>
          <w:rFonts w:ascii="Times New Roman" w:hAnsi="Times New Roman"/>
          <w:sz w:val="18"/>
          <w:szCs w:val="18"/>
        </w:rPr>
      </w:pPr>
    </w:p>
    <w:p w:rsidR="009E1450" w:rsidRDefault="009E1450" w:rsidP="00FD7F4F">
      <w:pPr>
        <w:spacing w:line="240" w:lineRule="auto"/>
        <w:jc w:val="both"/>
        <w:rPr>
          <w:rStyle w:val="tocnumber"/>
          <w:rFonts w:ascii="Times New Roman" w:hAnsi="Times New Roman"/>
          <w:sz w:val="18"/>
          <w:szCs w:val="18"/>
        </w:rPr>
      </w:pPr>
    </w:p>
    <w:tbl>
      <w:tblPr>
        <w:tblW w:w="10165" w:type="dxa"/>
        <w:tblInd w:w="93" w:type="dxa"/>
        <w:tblLook w:val="04A0"/>
      </w:tblPr>
      <w:tblGrid>
        <w:gridCol w:w="5402"/>
        <w:gridCol w:w="1540"/>
        <w:gridCol w:w="520"/>
        <w:gridCol w:w="1070"/>
        <w:gridCol w:w="1633"/>
      </w:tblGrid>
      <w:tr w:rsidR="009E1450" w:rsidRPr="009E1450" w:rsidTr="009E1450">
        <w:trPr>
          <w:trHeight w:val="375"/>
        </w:trPr>
        <w:tc>
          <w:tcPr>
            <w:tcW w:w="10165" w:type="dxa"/>
            <w:gridSpan w:val="5"/>
            <w:tcBorders>
              <w:top w:val="nil"/>
              <w:left w:val="nil"/>
              <w:bottom w:val="nil"/>
              <w:right w:val="nil"/>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Приложение №3</w:t>
            </w:r>
          </w:p>
        </w:tc>
      </w:tr>
      <w:tr w:rsidR="009E1450" w:rsidRPr="009E1450" w:rsidTr="009E1450">
        <w:trPr>
          <w:trHeight w:val="315"/>
        </w:trPr>
        <w:tc>
          <w:tcPr>
            <w:tcW w:w="10165" w:type="dxa"/>
            <w:gridSpan w:val="5"/>
            <w:tcBorders>
              <w:top w:val="nil"/>
              <w:left w:val="nil"/>
              <w:bottom w:val="nil"/>
              <w:right w:val="nil"/>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xml:space="preserve">к Решению Собрания представителей </w:t>
            </w:r>
          </w:p>
        </w:tc>
      </w:tr>
      <w:tr w:rsidR="009E1450" w:rsidRPr="009E1450" w:rsidTr="009E1450">
        <w:trPr>
          <w:trHeight w:val="315"/>
        </w:trPr>
        <w:tc>
          <w:tcPr>
            <w:tcW w:w="10165" w:type="dxa"/>
            <w:gridSpan w:val="5"/>
            <w:tcBorders>
              <w:top w:val="nil"/>
              <w:left w:val="nil"/>
              <w:bottom w:val="nil"/>
              <w:right w:val="nil"/>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xml:space="preserve">ПРОЕКТ                                                                                      городского поселения  петра Дубрава </w:t>
            </w:r>
          </w:p>
        </w:tc>
      </w:tr>
      <w:tr w:rsidR="009E1450" w:rsidRPr="009E1450" w:rsidTr="009E1450">
        <w:trPr>
          <w:trHeight w:val="315"/>
        </w:trPr>
        <w:tc>
          <w:tcPr>
            <w:tcW w:w="10165" w:type="dxa"/>
            <w:gridSpan w:val="5"/>
            <w:tcBorders>
              <w:top w:val="nil"/>
              <w:left w:val="nil"/>
              <w:bottom w:val="nil"/>
              <w:right w:val="nil"/>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муниципального района Волжский</w:t>
            </w:r>
          </w:p>
        </w:tc>
      </w:tr>
      <w:tr w:rsidR="009E1450" w:rsidRPr="009E1450" w:rsidTr="009E1450">
        <w:trPr>
          <w:trHeight w:val="315"/>
        </w:trPr>
        <w:tc>
          <w:tcPr>
            <w:tcW w:w="10165" w:type="dxa"/>
            <w:gridSpan w:val="5"/>
            <w:tcBorders>
              <w:top w:val="nil"/>
              <w:left w:val="nil"/>
              <w:bottom w:val="nil"/>
              <w:right w:val="nil"/>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Самарской области</w:t>
            </w:r>
          </w:p>
        </w:tc>
      </w:tr>
      <w:tr w:rsidR="009E1450" w:rsidRPr="009E1450" w:rsidTr="009E1450">
        <w:trPr>
          <w:trHeight w:val="345"/>
        </w:trPr>
        <w:tc>
          <w:tcPr>
            <w:tcW w:w="10165" w:type="dxa"/>
            <w:gridSpan w:val="5"/>
            <w:tcBorders>
              <w:top w:val="nil"/>
              <w:left w:val="nil"/>
              <w:bottom w:val="nil"/>
              <w:right w:val="nil"/>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xml:space="preserve">                                                                  от  "    "               2022 г. №                    </w:t>
            </w:r>
          </w:p>
        </w:tc>
      </w:tr>
      <w:tr w:rsidR="009E1450" w:rsidRPr="009E1450" w:rsidTr="009E1450">
        <w:trPr>
          <w:trHeight w:val="345"/>
        </w:trPr>
        <w:tc>
          <w:tcPr>
            <w:tcW w:w="10165" w:type="dxa"/>
            <w:gridSpan w:val="5"/>
            <w:tcBorders>
              <w:top w:val="nil"/>
              <w:left w:val="nil"/>
              <w:bottom w:val="nil"/>
              <w:right w:val="nil"/>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p>
        </w:tc>
      </w:tr>
      <w:tr w:rsidR="009E1450" w:rsidRPr="009E1450" w:rsidTr="009E1450">
        <w:trPr>
          <w:trHeight w:val="1185"/>
        </w:trPr>
        <w:tc>
          <w:tcPr>
            <w:tcW w:w="10165" w:type="dxa"/>
            <w:gridSpan w:val="5"/>
            <w:tcBorders>
              <w:top w:val="nil"/>
              <w:left w:val="nil"/>
              <w:bottom w:val="nil"/>
              <w:right w:val="nil"/>
            </w:tcBorders>
            <w:shd w:val="clear" w:color="auto" w:fill="auto"/>
            <w:hideMark/>
          </w:tcPr>
          <w:p w:rsidR="009E1450" w:rsidRPr="009E1450" w:rsidRDefault="009E1450" w:rsidP="009E1450">
            <w:pPr>
              <w:spacing w:after="0" w:line="240" w:lineRule="auto"/>
              <w:jc w:val="center"/>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2023 год</w:t>
            </w:r>
          </w:p>
        </w:tc>
      </w:tr>
      <w:tr w:rsidR="009E1450" w:rsidRPr="009E1450" w:rsidTr="009E1450">
        <w:trPr>
          <w:trHeight w:val="300"/>
        </w:trPr>
        <w:tc>
          <w:tcPr>
            <w:tcW w:w="10165" w:type="dxa"/>
            <w:gridSpan w:val="5"/>
            <w:tcBorders>
              <w:top w:val="nil"/>
              <w:left w:val="nil"/>
              <w:bottom w:val="single" w:sz="4" w:space="0" w:color="auto"/>
              <w:right w:val="nil"/>
            </w:tcBorders>
            <w:shd w:val="clear" w:color="auto" w:fill="auto"/>
            <w:vAlign w:val="bottom"/>
            <w:hideMark/>
          </w:tcPr>
          <w:p w:rsidR="009E1450" w:rsidRPr="009E1450" w:rsidRDefault="009E1450" w:rsidP="009E1450">
            <w:pPr>
              <w:spacing w:after="0" w:line="240" w:lineRule="auto"/>
              <w:jc w:val="right"/>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lastRenderedPageBreak/>
              <w:t>тыс.руб</w:t>
            </w:r>
          </w:p>
        </w:tc>
      </w:tr>
      <w:tr w:rsidR="009E1450" w:rsidRPr="009E1450" w:rsidTr="009E1450">
        <w:trPr>
          <w:trHeight w:val="690"/>
        </w:trPr>
        <w:tc>
          <w:tcPr>
            <w:tcW w:w="540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E1450" w:rsidRPr="009E1450" w:rsidRDefault="009E1450" w:rsidP="009E1450">
            <w:pPr>
              <w:spacing w:after="0" w:line="240" w:lineRule="auto"/>
              <w:jc w:val="center"/>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Наименование</w:t>
            </w:r>
          </w:p>
        </w:tc>
        <w:tc>
          <w:tcPr>
            <w:tcW w:w="1540" w:type="dxa"/>
            <w:vMerge w:val="restart"/>
            <w:tcBorders>
              <w:top w:val="nil"/>
              <w:left w:val="single" w:sz="4" w:space="0" w:color="auto"/>
              <w:bottom w:val="single" w:sz="4" w:space="0" w:color="000000"/>
              <w:right w:val="single" w:sz="4" w:space="0" w:color="auto"/>
            </w:tcBorders>
            <w:shd w:val="clear" w:color="auto" w:fill="auto"/>
            <w:vAlign w:val="center"/>
            <w:hideMark/>
          </w:tcPr>
          <w:p w:rsidR="009E1450" w:rsidRPr="009E1450" w:rsidRDefault="009E1450" w:rsidP="009E1450">
            <w:pPr>
              <w:spacing w:after="0" w:line="240" w:lineRule="auto"/>
              <w:jc w:val="center"/>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ЦСР</w:t>
            </w:r>
          </w:p>
        </w:tc>
        <w:tc>
          <w:tcPr>
            <w:tcW w:w="520" w:type="dxa"/>
            <w:vMerge w:val="restart"/>
            <w:tcBorders>
              <w:top w:val="nil"/>
              <w:left w:val="single" w:sz="4" w:space="0" w:color="auto"/>
              <w:bottom w:val="single" w:sz="4" w:space="0" w:color="000000"/>
              <w:right w:val="single" w:sz="4" w:space="0" w:color="auto"/>
            </w:tcBorders>
            <w:shd w:val="clear" w:color="auto" w:fill="auto"/>
            <w:vAlign w:val="center"/>
            <w:hideMark/>
          </w:tcPr>
          <w:p w:rsidR="009E1450" w:rsidRPr="009E1450" w:rsidRDefault="009E1450" w:rsidP="009E1450">
            <w:pPr>
              <w:spacing w:after="0" w:line="240" w:lineRule="auto"/>
              <w:jc w:val="center"/>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ВР</w:t>
            </w:r>
          </w:p>
        </w:tc>
        <w:tc>
          <w:tcPr>
            <w:tcW w:w="2703" w:type="dxa"/>
            <w:gridSpan w:val="2"/>
            <w:tcBorders>
              <w:top w:val="single" w:sz="4" w:space="0" w:color="auto"/>
              <w:left w:val="nil"/>
              <w:bottom w:val="single" w:sz="4" w:space="0" w:color="auto"/>
              <w:right w:val="single" w:sz="4" w:space="0" w:color="000000"/>
            </w:tcBorders>
            <w:shd w:val="clear" w:color="auto" w:fill="auto"/>
            <w:vAlign w:val="center"/>
            <w:hideMark/>
          </w:tcPr>
          <w:p w:rsidR="009E1450" w:rsidRPr="009E1450" w:rsidRDefault="009E1450" w:rsidP="009E1450">
            <w:pPr>
              <w:spacing w:after="0" w:line="240" w:lineRule="auto"/>
              <w:jc w:val="center"/>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Сумма</w:t>
            </w:r>
          </w:p>
        </w:tc>
      </w:tr>
      <w:tr w:rsidR="009E1450" w:rsidRPr="009E1450" w:rsidTr="009E1450">
        <w:trPr>
          <w:trHeight w:val="2355"/>
        </w:trPr>
        <w:tc>
          <w:tcPr>
            <w:tcW w:w="5402" w:type="dxa"/>
            <w:vMerge/>
            <w:tcBorders>
              <w:top w:val="nil"/>
              <w:left w:val="single" w:sz="4" w:space="0" w:color="auto"/>
              <w:bottom w:val="single" w:sz="4" w:space="0" w:color="auto"/>
              <w:right w:val="single" w:sz="4" w:space="0" w:color="auto"/>
            </w:tcBorders>
            <w:vAlign w:val="center"/>
            <w:hideMark/>
          </w:tcPr>
          <w:p w:rsidR="009E1450" w:rsidRPr="009E1450" w:rsidRDefault="009E1450" w:rsidP="009E1450">
            <w:pPr>
              <w:spacing w:after="0" w:line="240" w:lineRule="auto"/>
              <w:rPr>
                <w:rFonts w:ascii="Times New Roman" w:eastAsia="Times New Roman" w:hAnsi="Times New Roman" w:cs="Times New Roman"/>
                <w:b/>
                <w:bCs/>
                <w:sz w:val="18"/>
                <w:szCs w:val="18"/>
              </w:rPr>
            </w:pPr>
          </w:p>
        </w:tc>
        <w:tc>
          <w:tcPr>
            <w:tcW w:w="1540" w:type="dxa"/>
            <w:vMerge/>
            <w:tcBorders>
              <w:top w:val="nil"/>
              <w:left w:val="single" w:sz="4" w:space="0" w:color="auto"/>
              <w:bottom w:val="single" w:sz="4" w:space="0" w:color="000000"/>
              <w:right w:val="single" w:sz="4" w:space="0" w:color="auto"/>
            </w:tcBorders>
            <w:vAlign w:val="center"/>
            <w:hideMark/>
          </w:tcPr>
          <w:p w:rsidR="009E1450" w:rsidRPr="009E1450" w:rsidRDefault="009E1450" w:rsidP="009E1450">
            <w:pPr>
              <w:spacing w:after="0" w:line="240" w:lineRule="auto"/>
              <w:rPr>
                <w:rFonts w:ascii="Times New Roman" w:eastAsia="Times New Roman" w:hAnsi="Times New Roman" w:cs="Times New Roman"/>
                <w:b/>
                <w:bCs/>
                <w:sz w:val="18"/>
                <w:szCs w:val="18"/>
              </w:rPr>
            </w:pPr>
          </w:p>
        </w:tc>
        <w:tc>
          <w:tcPr>
            <w:tcW w:w="520" w:type="dxa"/>
            <w:vMerge/>
            <w:tcBorders>
              <w:top w:val="nil"/>
              <w:left w:val="single" w:sz="4" w:space="0" w:color="auto"/>
              <w:bottom w:val="single" w:sz="4" w:space="0" w:color="000000"/>
              <w:right w:val="single" w:sz="4" w:space="0" w:color="auto"/>
            </w:tcBorders>
            <w:vAlign w:val="center"/>
            <w:hideMark/>
          </w:tcPr>
          <w:p w:rsidR="009E1450" w:rsidRPr="009E1450" w:rsidRDefault="009E1450" w:rsidP="009E1450">
            <w:pPr>
              <w:spacing w:after="0" w:line="240" w:lineRule="auto"/>
              <w:rPr>
                <w:rFonts w:ascii="Times New Roman" w:eastAsia="Times New Roman" w:hAnsi="Times New Roman" w:cs="Times New Roman"/>
                <w:b/>
                <w:bCs/>
                <w:sz w:val="18"/>
                <w:szCs w:val="18"/>
              </w:rPr>
            </w:pPr>
          </w:p>
        </w:tc>
        <w:tc>
          <w:tcPr>
            <w:tcW w:w="1070" w:type="dxa"/>
            <w:tcBorders>
              <w:top w:val="nil"/>
              <w:left w:val="nil"/>
              <w:bottom w:val="nil"/>
              <w:right w:val="single" w:sz="4" w:space="0" w:color="auto"/>
            </w:tcBorders>
            <w:shd w:val="clear" w:color="auto" w:fill="auto"/>
            <w:noWrap/>
            <w:vAlign w:val="center"/>
            <w:hideMark/>
          </w:tcPr>
          <w:p w:rsidR="009E1450" w:rsidRPr="009E1450" w:rsidRDefault="009E1450" w:rsidP="009E1450">
            <w:pPr>
              <w:spacing w:after="0" w:line="240" w:lineRule="auto"/>
              <w:jc w:val="center"/>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всего</w:t>
            </w:r>
          </w:p>
        </w:tc>
        <w:tc>
          <w:tcPr>
            <w:tcW w:w="1633" w:type="dxa"/>
            <w:tcBorders>
              <w:top w:val="nil"/>
              <w:left w:val="nil"/>
              <w:bottom w:val="nil"/>
              <w:right w:val="single" w:sz="4" w:space="0" w:color="auto"/>
            </w:tcBorders>
            <w:shd w:val="clear" w:color="auto" w:fill="auto"/>
            <w:vAlign w:val="center"/>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в том числе за счет безвозмездных поступлений</w:t>
            </w:r>
          </w:p>
        </w:tc>
      </w:tr>
      <w:tr w:rsidR="009E1450" w:rsidRPr="009E1450" w:rsidTr="009E1450">
        <w:trPr>
          <w:trHeight w:val="117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4200000000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w:t>
            </w:r>
          </w:p>
        </w:tc>
        <w:tc>
          <w:tcPr>
            <w:tcW w:w="1070" w:type="dxa"/>
            <w:tcBorders>
              <w:top w:val="single" w:sz="4" w:space="0" w:color="auto"/>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7305,2</w:t>
            </w:r>
          </w:p>
        </w:tc>
        <w:tc>
          <w:tcPr>
            <w:tcW w:w="1633" w:type="dxa"/>
            <w:tcBorders>
              <w:top w:val="single" w:sz="4" w:space="0" w:color="auto"/>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574,9</w:t>
            </w:r>
          </w:p>
        </w:tc>
      </w:tr>
      <w:tr w:rsidR="009E1450" w:rsidRPr="009E1450" w:rsidTr="009E1450">
        <w:trPr>
          <w:trHeight w:val="43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Подпрограмма организация уличного освещения на 2021-2023 годы</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4210000000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3000,0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6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4210000000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3000,0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67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Подпрограмма содержание автомобильных дорог и инженерных сооружений поселений на 2021-2023 годы.</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4220000000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2700,0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81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4220000000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2700,0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w:t>
            </w:r>
          </w:p>
        </w:tc>
      </w:tr>
      <w:tr w:rsidR="009E1450" w:rsidRPr="009E1450" w:rsidTr="009E1450">
        <w:trPr>
          <w:trHeight w:val="112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xml:space="preserve">Подпрограмма прочие мероприятия по благоустройству  поселений на 2021-2023 годы.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1605,2</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574,9</w:t>
            </w:r>
          </w:p>
        </w:tc>
      </w:tr>
      <w:tr w:rsidR="009E1450" w:rsidRPr="009E1450" w:rsidTr="009E1450">
        <w:trPr>
          <w:trHeight w:val="112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1000,0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825"/>
        </w:trPr>
        <w:tc>
          <w:tcPr>
            <w:tcW w:w="5402" w:type="dxa"/>
            <w:tcBorders>
              <w:top w:val="single" w:sz="4" w:space="0" w:color="auto"/>
              <w:left w:val="single" w:sz="4" w:space="0" w:color="auto"/>
              <w:bottom w:val="single" w:sz="4" w:space="0" w:color="auto"/>
              <w:right w:val="nil"/>
            </w:tcBorders>
            <w:shd w:val="clear" w:color="auto" w:fill="auto"/>
            <w:noWrap/>
            <w:vAlign w:val="bottom"/>
            <w:hideMark/>
          </w:tcPr>
          <w:p w:rsidR="009E1450" w:rsidRPr="009E1450" w:rsidRDefault="009E1450" w:rsidP="009E1450">
            <w:pPr>
              <w:spacing w:after="0" w:line="240" w:lineRule="auto"/>
              <w:rPr>
                <w:rFonts w:ascii="Times New Roman" w:eastAsia="Times New Roman" w:hAnsi="Times New Roman" w:cs="Times New Roman"/>
                <w:color w:val="000000"/>
                <w:sz w:val="18"/>
                <w:szCs w:val="18"/>
              </w:rPr>
            </w:pPr>
            <w:r w:rsidRPr="009E1450">
              <w:rPr>
                <w:rFonts w:ascii="Times New Roman" w:eastAsia="Times New Roman" w:hAnsi="Times New Roman" w:cs="Times New Roman"/>
                <w:color w:val="000000"/>
                <w:sz w:val="18"/>
                <w:szCs w:val="18"/>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4250000000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605,2</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574,9</w:t>
            </w:r>
          </w:p>
        </w:tc>
      </w:tr>
      <w:tr w:rsidR="009E1450" w:rsidRPr="009E1450" w:rsidTr="009E1450">
        <w:trPr>
          <w:trHeight w:val="1170"/>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Муниципальнаяцелевая  программа "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4100000000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1000,0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1000,0</w:t>
            </w:r>
          </w:p>
        </w:tc>
      </w:tr>
      <w:tr w:rsidR="009E1450" w:rsidRPr="009E1450" w:rsidTr="009E1450">
        <w:trPr>
          <w:trHeight w:val="78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4100000000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1000,0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1000,0</w:t>
            </w:r>
          </w:p>
        </w:tc>
      </w:tr>
      <w:tr w:rsidR="009E1450" w:rsidRPr="009E1450" w:rsidTr="009E1450">
        <w:trPr>
          <w:trHeight w:val="118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100,0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118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lastRenderedPageBreak/>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610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34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4300000000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610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187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Непрограммные направления расходов местного бюджета в области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17244,9</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5990,2</w:t>
            </w:r>
          </w:p>
        </w:tc>
      </w:tr>
      <w:tr w:rsidR="009E1450" w:rsidRPr="009E1450" w:rsidTr="009E1450">
        <w:trPr>
          <w:trHeight w:val="42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120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6847,6</w:t>
            </w:r>
          </w:p>
        </w:tc>
        <w:tc>
          <w:tcPr>
            <w:tcW w:w="1633" w:type="dxa"/>
            <w:tcBorders>
              <w:top w:val="nil"/>
              <w:left w:val="nil"/>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245,6</w:t>
            </w:r>
          </w:p>
        </w:tc>
      </w:tr>
      <w:tr w:rsidR="009E1450" w:rsidRPr="009E1450" w:rsidTr="009E1450">
        <w:trPr>
          <w:trHeight w:val="42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662,0</w:t>
            </w:r>
          </w:p>
        </w:tc>
        <w:tc>
          <w:tcPr>
            <w:tcW w:w="1633" w:type="dxa"/>
            <w:tcBorders>
              <w:top w:val="nil"/>
              <w:left w:val="nil"/>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50"/>
        </w:trPr>
        <w:tc>
          <w:tcPr>
            <w:tcW w:w="5402" w:type="dxa"/>
            <w:tcBorders>
              <w:top w:val="single" w:sz="4" w:space="0" w:color="auto"/>
              <w:left w:val="single" w:sz="4" w:space="0" w:color="auto"/>
              <w:bottom w:val="single" w:sz="4" w:space="0" w:color="auto"/>
              <w:right w:val="nil"/>
            </w:tcBorders>
            <w:shd w:val="clear" w:color="auto" w:fill="auto"/>
            <w:noWrap/>
            <w:vAlign w:val="bottom"/>
            <w:hideMark/>
          </w:tcPr>
          <w:p w:rsidR="009E1450" w:rsidRPr="009E1450" w:rsidRDefault="009E1450" w:rsidP="009E1450">
            <w:pPr>
              <w:spacing w:after="0" w:line="240" w:lineRule="auto"/>
              <w:rPr>
                <w:rFonts w:ascii="Times New Roman" w:eastAsia="Times New Roman" w:hAnsi="Times New Roman" w:cs="Times New Roman"/>
                <w:color w:val="000000"/>
                <w:sz w:val="18"/>
                <w:szCs w:val="18"/>
              </w:rPr>
            </w:pPr>
            <w:r w:rsidRPr="009E1450">
              <w:rPr>
                <w:rFonts w:ascii="Times New Roman" w:eastAsia="Times New Roman" w:hAnsi="Times New Roman" w:cs="Times New Roman"/>
                <w:color w:val="000000"/>
                <w:sz w:val="18"/>
                <w:szCs w:val="18"/>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185,3</w:t>
            </w:r>
          </w:p>
        </w:tc>
        <w:tc>
          <w:tcPr>
            <w:tcW w:w="1633" w:type="dxa"/>
            <w:tcBorders>
              <w:top w:val="nil"/>
              <w:left w:val="nil"/>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46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610</w:t>
            </w:r>
          </w:p>
        </w:tc>
        <w:tc>
          <w:tcPr>
            <w:tcW w:w="1070" w:type="dxa"/>
            <w:tcBorders>
              <w:top w:val="single" w:sz="4" w:space="0" w:color="auto"/>
              <w:left w:val="nil"/>
              <w:bottom w:val="single" w:sz="4" w:space="0" w:color="auto"/>
              <w:right w:val="single" w:sz="4" w:space="0" w:color="auto"/>
            </w:tcBorders>
            <w:shd w:val="clear" w:color="auto" w:fill="auto"/>
            <w:noWrap/>
            <w:vAlign w:val="bottom"/>
            <w:hideMark/>
          </w:tcPr>
          <w:p w:rsidR="009E1450" w:rsidRPr="009E1450" w:rsidRDefault="009E1450" w:rsidP="009E1450">
            <w:pPr>
              <w:spacing w:after="0" w:line="240" w:lineRule="auto"/>
              <w:jc w:val="right"/>
              <w:rPr>
                <w:rFonts w:ascii="Times New Roman" w:eastAsia="Times New Roman" w:hAnsi="Times New Roman" w:cs="Times New Roman"/>
                <w:color w:val="000000"/>
                <w:sz w:val="18"/>
                <w:szCs w:val="18"/>
              </w:rPr>
            </w:pPr>
            <w:r w:rsidRPr="009E1450">
              <w:rPr>
                <w:rFonts w:ascii="Times New Roman" w:eastAsia="Times New Roman" w:hAnsi="Times New Roman" w:cs="Times New Roman"/>
                <w:color w:val="000000"/>
                <w:sz w:val="18"/>
                <w:szCs w:val="18"/>
              </w:rPr>
              <w:t>9400,0</w:t>
            </w:r>
          </w:p>
        </w:tc>
        <w:tc>
          <w:tcPr>
            <w:tcW w:w="1633" w:type="dxa"/>
            <w:tcBorders>
              <w:top w:val="nil"/>
              <w:left w:val="single" w:sz="4" w:space="0" w:color="auto"/>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5744,6</w:t>
            </w:r>
          </w:p>
        </w:tc>
      </w:tr>
      <w:tr w:rsidR="009E1450" w:rsidRPr="009E1450" w:rsidTr="009E1450">
        <w:trPr>
          <w:trHeight w:val="39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Уплата прочих налогов, сборов и иных платежей</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850</w:t>
            </w:r>
          </w:p>
        </w:tc>
        <w:tc>
          <w:tcPr>
            <w:tcW w:w="1070" w:type="dxa"/>
            <w:tcBorders>
              <w:top w:val="single" w:sz="4" w:space="0" w:color="auto"/>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50,0</w:t>
            </w:r>
          </w:p>
        </w:tc>
        <w:tc>
          <w:tcPr>
            <w:tcW w:w="1633" w:type="dxa"/>
            <w:tcBorders>
              <w:top w:val="nil"/>
              <w:left w:val="nil"/>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Arial" w:eastAsia="Times New Roman" w:hAnsi="Arial" w:cs="Arial"/>
                <w:sz w:val="18"/>
                <w:szCs w:val="18"/>
              </w:rPr>
            </w:pPr>
            <w:r w:rsidRPr="009E1450">
              <w:rPr>
                <w:rFonts w:ascii="Arial" w:eastAsia="Times New Roman" w:hAnsi="Arial" w:cs="Arial"/>
                <w:sz w:val="18"/>
                <w:szCs w:val="18"/>
              </w:rPr>
              <w:t> </w:t>
            </w:r>
          </w:p>
        </w:tc>
      </w:tr>
      <w:tr w:rsidR="009E1450" w:rsidRPr="009E1450" w:rsidTr="009E1450">
        <w:trPr>
          <w:trHeight w:val="39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Резервные средства</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9010000000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870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8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Непрограммные направления расходов местного бюджета в сфере социальной политики</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9020000000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480,3</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9020000000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310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480,3</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0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Непрограммные направления расходов местного бюджета в области национальной экономики</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300,0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0,0</w:t>
            </w:r>
          </w:p>
        </w:tc>
      </w:tr>
      <w:tr w:rsidR="009E1450" w:rsidRPr="009E1450" w:rsidTr="009E1450">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100,0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65"/>
        </w:trPr>
        <w:tc>
          <w:tcPr>
            <w:tcW w:w="5402" w:type="dxa"/>
            <w:tcBorders>
              <w:top w:val="single" w:sz="4" w:space="0" w:color="auto"/>
              <w:left w:val="single" w:sz="4" w:space="0" w:color="auto"/>
              <w:bottom w:val="single" w:sz="4" w:space="0" w:color="auto"/>
              <w:right w:val="nil"/>
            </w:tcBorders>
            <w:shd w:val="clear" w:color="auto" w:fill="auto"/>
            <w:noWrap/>
            <w:vAlign w:val="bottom"/>
            <w:hideMark/>
          </w:tcPr>
          <w:p w:rsidR="009E1450" w:rsidRPr="009E1450" w:rsidRDefault="009E1450" w:rsidP="009E1450">
            <w:pPr>
              <w:spacing w:after="0" w:line="240" w:lineRule="auto"/>
              <w:rPr>
                <w:rFonts w:ascii="Times New Roman" w:eastAsia="Times New Roman" w:hAnsi="Times New Roman" w:cs="Times New Roman"/>
                <w:color w:val="000000"/>
                <w:sz w:val="18"/>
                <w:szCs w:val="18"/>
              </w:rPr>
            </w:pPr>
            <w:r w:rsidRPr="009E1450">
              <w:rPr>
                <w:rFonts w:ascii="Times New Roman" w:eastAsia="Times New Roman" w:hAnsi="Times New Roman" w:cs="Times New Roman"/>
                <w:color w:val="000000"/>
                <w:sz w:val="18"/>
                <w:szCs w:val="18"/>
              </w:rPr>
              <w:t>Иные межбюджетные трансферты</w:t>
            </w:r>
          </w:p>
        </w:tc>
        <w:tc>
          <w:tcPr>
            <w:tcW w:w="1540"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9040000000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200,0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65"/>
        </w:trPr>
        <w:tc>
          <w:tcPr>
            <w:tcW w:w="5402" w:type="dxa"/>
            <w:tcBorders>
              <w:top w:val="single" w:sz="4" w:space="0" w:color="auto"/>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xml:space="preserve">Непрограммные направления расходов местного бюджета в сфере жилищно- коммунального хозяйства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569,7</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w:t>
            </w:r>
          </w:p>
        </w:tc>
      </w:tr>
      <w:tr w:rsidR="009E1450" w:rsidRPr="009E1450" w:rsidTr="009E1450">
        <w:trPr>
          <w:trHeight w:val="82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9050000000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240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569,7</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w:t>
            </w:r>
          </w:p>
        </w:tc>
      </w:tr>
      <w:tr w:rsidR="009E1450" w:rsidRPr="009E1450" w:rsidTr="009E1450">
        <w:trPr>
          <w:trHeight w:val="750"/>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xml:space="preserve">Непрограммные направления расходов местного бюджета в области культуры и кинематографии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9080000000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 </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8080,0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8000,0</w:t>
            </w:r>
          </w:p>
        </w:tc>
      </w:tr>
      <w:tr w:rsidR="009E1450" w:rsidRPr="009E1450" w:rsidTr="009E1450">
        <w:trPr>
          <w:trHeight w:val="405"/>
        </w:trPr>
        <w:tc>
          <w:tcPr>
            <w:tcW w:w="5402" w:type="dxa"/>
            <w:tcBorders>
              <w:top w:val="nil"/>
              <w:left w:val="single" w:sz="4" w:space="0" w:color="auto"/>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 xml:space="preserve">Субсидий бюджетным учреждениям </w:t>
            </w:r>
          </w:p>
        </w:tc>
        <w:tc>
          <w:tcPr>
            <w:tcW w:w="154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9080000000</w:t>
            </w:r>
          </w:p>
        </w:tc>
        <w:tc>
          <w:tcPr>
            <w:tcW w:w="52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610</w:t>
            </w:r>
          </w:p>
        </w:tc>
        <w:tc>
          <w:tcPr>
            <w:tcW w:w="1070"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8080,0</w:t>
            </w:r>
          </w:p>
        </w:tc>
        <w:tc>
          <w:tcPr>
            <w:tcW w:w="1633" w:type="dxa"/>
            <w:tcBorders>
              <w:top w:val="nil"/>
              <w:left w:val="nil"/>
              <w:bottom w:val="single" w:sz="4" w:space="0" w:color="auto"/>
              <w:right w:val="single" w:sz="4" w:space="0" w:color="auto"/>
            </w:tcBorders>
            <w:shd w:val="clear" w:color="auto" w:fill="auto"/>
            <w:hideMark/>
          </w:tcPr>
          <w:p w:rsidR="009E1450" w:rsidRPr="009E1450" w:rsidRDefault="009E1450" w:rsidP="009E1450">
            <w:pPr>
              <w:spacing w:after="0" w:line="240" w:lineRule="auto"/>
              <w:rPr>
                <w:rFonts w:ascii="Times New Roman" w:eastAsia="Times New Roman" w:hAnsi="Times New Roman" w:cs="Times New Roman"/>
                <w:sz w:val="18"/>
                <w:szCs w:val="18"/>
              </w:rPr>
            </w:pPr>
            <w:r w:rsidRPr="009E1450">
              <w:rPr>
                <w:rFonts w:ascii="Times New Roman" w:eastAsia="Times New Roman" w:hAnsi="Times New Roman" w:cs="Times New Roman"/>
                <w:sz w:val="18"/>
                <w:szCs w:val="18"/>
              </w:rPr>
              <w:t>8000,0</w:t>
            </w:r>
          </w:p>
        </w:tc>
      </w:tr>
      <w:tr w:rsidR="009E1450" w:rsidRPr="009E1450" w:rsidTr="009E1450">
        <w:trPr>
          <w:trHeight w:val="390"/>
        </w:trPr>
        <w:tc>
          <w:tcPr>
            <w:tcW w:w="5402" w:type="dxa"/>
            <w:tcBorders>
              <w:top w:val="nil"/>
              <w:left w:val="single" w:sz="4" w:space="0" w:color="auto"/>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Всего</w:t>
            </w:r>
          </w:p>
        </w:tc>
        <w:tc>
          <w:tcPr>
            <w:tcW w:w="1540" w:type="dxa"/>
            <w:tcBorders>
              <w:top w:val="nil"/>
              <w:left w:val="nil"/>
              <w:bottom w:val="single" w:sz="4" w:space="0" w:color="auto"/>
              <w:right w:val="single" w:sz="4" w:space="0" w:color="auto"/>
            </w:tcBorders>
            <w:shd w:val="clear" w:color="auto" w:fill="auto"/>
            <w:noWrap/>
            <w:vAlign w:val="bottom"/>
            <w:hideMark/>
          </w:tcPr>
          <w:p w:rsidR="009E1450" w:rsidRPr="009E1450" w:rsidRDefault="009E1450" w:rsidP="009E1450">
            <w:pPr>
              <w:spacing w:after="0" w:line="240" w:lineRule="auto"/>
              <w:rPr>
                <w:rFonts w:ascii="Arial" w:eastAsia="Times New Roman" w:hAnsi="Arial" w:cs="Arial"/>
                <w:sz w:val="18"/>
                <w:szCs w:val="18"/>
              </w:rPr>
            </w:pPr>
            <w:r w:rsidRPr="009E1450">
              <w:rPr>
                <w:rFonts w:ascii="Arial" w:eastAsia="Times New Roman" w:hAnsi="Arial" w:cs="Arial"/>
                <w:sz w:val="18"/>
                <w:szCs w:val="18"/>
              </w:rPr>
              <w:t> </w:t>
            </w:r>
          </w:p>
        </w:tc>
        <w:tc>
          <w:tcPr>
            <w:tcW w:w="520" w:type="dxa"/>
            <w:tcBorders>
              <w:top w:val="nil"/>
              <w:left w:val="nil"/>
              <w:bottom w:val="single" w:sz="4" w:space="0" w:color="auto"/>
              <w:right w:val="single" w:sz="4" w:space="0" w:color="auto"/>
            </w:tcBorders>
            <w:shd w:val="clear" w:color="auto" w:fill="auto"/>
            <w:noWrap/>
            <w:vAlign w:val="bottom"/>
            <w:hideMark/>
          </w:tcPr>
          <w:p w:rsidR="009E1450" w:rsidRPr="009E1450" w:rsidRDefault="009E1450" w:rsidP="009E1450">
            <w:pPr>
              <w:spacing w:after="0" w:line="240" w:lineRule="auto"/>
              <w:rPr>
                <w:rFonts w:ascii="Arial" w:eastAsia="Times New Roman" w:hAnsi="Arial" w:cs="Arial"/>
                <w:sz w:val="18"/>
                <w:szCs w:val="18"/>
              </w:rPr>
            </w:pPr>
            <w:r w:rsidRPr="009E1450">
              <w:rPr>
                <w:rFonts w:ascii="Arial" w:eastAsia="Times New Roman" w:hAnsi="Arial" w:cs="Arial"/>
                <w:sz w:val="18"/>
                <w:szCs w:val="18"/>
              </w:rPr>
              <w:t> </w:t>
            </w:r>
          </w:p>
        </w:tc>
        <w:tc>
          <w:tcPr>
            <w:tcW w:w="1070" w:type="dxa"/>
            <w:tcBorders>
              <w:top w:val="nil"/>
              <w:left w:val="nil"/>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35080,1</w:t>
            </w:r>
          </w:p>
        </w:tc>
        <w:tc>
          <w:tcPr>
            <w:tcW w:w="1633" w:type="dxa"/>
            <w:tcBorders>
              <w:top w:val="nil"/>
              <w:left w:val="nil"/>
              <w:bottom w:val="single" w:sz="4" w:space="0" w:color="auto"/>
              <w:right w:val="single" w:sz="4" w:space="0" w:color="auto"/>
            </w:tcBorders>
            <w:shd w:val="clear" w:color="auto" w:fill="auto"/>
            <w:noWrap/>
            <w:hideMark/>
          </w:tcPr>
          <w:p w:rsidR="009E1450" w:rsidRPr="009E1450" w:rsidRDefault="009E1450" w:rsidP="009E1450">
            <w:pPr>
              <w:spacing w:after="0" w:line="240" w:lineRule="auto"/>
              <w:rPr>
                <w:rFonts w:ascii="Times New Roman" w:eastAsia="Times New Roman" w:hAnsi="Times New Roman" w:cs="Times New Roman"/>
                <w:b/>
                <w:bCs/>
                <w:sz w:val="18"/>
                <w:szCs w:val="18"/>
              </w:rPr>
            </w:pPr>
            <w:r w:rsidRPr="009E1450">
              <w:rPr>
                <w:rFonts w:ascii="Times New Roman" w:eastAsia="Times New Roman" w:hAnsi="Times New Roman" w:cs="Times New Roman"/>
                <w:b/>
                <w:bCs/>
                <w:sz w:val="18"/>
                <w:szCs w:val="18"/>
              </w:rPr>
              <w:t>15565,1</w:t>
            </w:r>
          </w:p>
        </w:tc>
      </w:tr>
      <w:tr w:rsidR="009E1450" w:rsidRPr="009E1450" w:rsidTr="009E1450">
        <w:trPr>
          <w:trHeight w:val="780"/>
        </w:trPr>
        <w:tc>
          <w:tcPr>
            <w:tcW w:w="5402" w:type="dxa"/>
            <w:tcBorders>
              <w:top w:val="nil"/>
              <w:left w:val="nil"/>
              <w:bottom w:val="nil"/>
              <w:right w:val="nil"/>
            </w:tcBorders>
            <w:shd w:val="clear" w:color="auto" w:fill="auto"/>
            <w:noWrap/>
            <w:vAlign w:val="bottom"/>
            <w:hideMark/>
          </w:tcPr>
          <w:p w:rsidR="009E1450" w:rsidRPr="009E1450" w:rsidRDefault="009E1450" w:rsidP="009E1450">
            <w:pPr>
              <w:spacing w:after="0" w:line="240" w:lineRule="auto"/>
              <w:rPr>
                <w:rFonts w:ascii="Arial" w:eastAsia="Times New Roman" w:hAnsi="Arial" w:cs="Arial"/>
                <w:sz w:val="18"/>
                <w:szCs w:val="18"/>
              </w:rPr>
            </w:pPr>
          </w:p>
        </w:tc>
        <w:tc>
          <w:tcPr>
            <w:tcW w:w="1540" w:type="dxa"/>
            <w:tcBorders>
              <w:top w:val="nil"/>
              <w:left w:val="nil"/>
              <w:bottom w:val="nil"/>
              <w:right w:val="nil"/>
            </w:tcBorders>
            <w:shd w:val="clear" w:color="auto" w:fill="auto"/>
            <w:noWrap/>
            <w:vAlign w:val="bottom"/>
            <w:hideMark/>
          </w:tcPr>
          <w:p w:rsidR="009E1450" w:rsidRPr="009E1450" w:rsidRDefault="009E1450" w:rsidP="009E1450">
            <w:pPr>
              <w:spacing w:after="0" w:line="240" w:lineRule="auto"/>
              <w:rPr>
                <w:rFonts w:ascii="Arial" w:eastAsia="Times New Roman" w:hAnsi="Arial" w:cs="Arial"/>
                <w:sz w:val="18"/>
                <w:szCs w:val="18"/>
              </w:rPr>
            </w:pPr>
          </w:p>
        </w:tc>
        <w:tc>
          <w:tcPr>
            <w:tcW w:w="520" w:type="dxa"/>
            <w:tcBorders>
              <w:top w:val="nil"/>
              <w:left w:val="nil"/>
              <w:bottom w:val="nil"/>
              <w:right w:val="nil"/>
            </w:tcBorders>
            <w:shd w:val="clear" w:color="auto" w:fill="auto"/>
            <w:noWrap/>
            <w:vAlign w:val="bottom"/>
            <w:hideMark/>
          </w:tcPr>
          <w:p w:rsidR="009E1450" w:rsidRPr="009E1450" w:rsidRDefault="009E1450" w:rsidP="009E1450">
            <w:pPr>
              <w:spacing w:after="0" w:line="240" w:lineRule="auto"/>
              <w:rPr>
                <w:rFonts w:ascii="Arial" w:eastAsia="Times New Roman" w:hAnsi="Arial" w:cs="Arial"/>
                <w:sz w:val="18"/>
                <w:szCs w:val="18"/>
              </w:rPr>
            </w:pPr>
          </w:p>
        </w:tc>
        <w:tc>
          <w:tcPr>
            <w:tcW w:w="1070" w:type="dxa"/>
            <w:tcBorders>
              <w:top w:val="nil"/>
              <w:left w:val="nil"/>
              <w:bottom w:val="nil"/>
              <w:right w:val="nil"/>
            </w:tcBorders>
            <w:shd w:val="clear" w:color="auto" w:fill="auto"/>
            <w:noWrap/>
            <w:vAlign w:val="bottom"/>
            <w:hideMark/>
          </w:tcPr>
          <w:p w:rsidR="009E1450" w:rsidRPr="009E1450" w:rsidRDefault="009E1450" w:rsidP="009E1450">
            <w:pPr>
              <w:spacing w:after="0" w:line="240" w:lineRule="auto"/>
              <w:rPr>
                <w:rFonts w:ascii="Arial" w:eastAsia="Times New Roman" w:hAnsi="Arial" w:cs="Arial"/>
                <w:sz w:val="18"/>
                <w:szCs w:val="18"/>
              </w:rPr>
            </w:pPr>
          </w:p>
        </w:tc>
        <w:tc>
          <w:tcPr>
            <w:tcW w:w="1633" w:type="dxa"/>
            <w:tcBorders>
              <w:top w:val="nil"/>
              <w:left w:val="nil"/>
              <w:bottom w:val="nil"/>
              <w:right w:val="nil"/>
            </w:tcBorders>
            <w:shd w:val="clear" w:color="auto" w:fill="auto"/>
            <w:noWrap/>
            <w:vAlign w:val="bottom"/>
            <w:hideMark/>
          </w:tcPr>
          <w:p w:rsidR="009E1450" w:rsidRPr="009E1450" w:rsidRDefault="009E1450" w:rsidP="009E1450">
            <w:pPr>
              <w:spacing w:after="0" w:line="240" w:lineRule="auto"/>
              <w:rPr>
                <w:rFonts w:ascii="Arial" w:eastAsia="Times New Roman" w:hAnsi="Arial" w:cs="Arial"/>
                <w:sz w:val="18"/>
                <w:szCs w:val="18"/>
              </w:rPr>
            </w:pPr>
          </w:p>
        </w:tc>
      </w:tr>
    </w:tbl>
    <w:p w:rsidR="009E1450" w:rsidRPr="008F2D3C" w:rsidRDefault="009E1450" w:rsidP="00FD7F4F">
      <w:pPr>
        <w:spacing w:line="240" w:lineRule="auto"/>
        <w:jc w:val="both"/>
        <w:rPr>
          <w:rStyle w:val="tocnumber"/>
          <w:rFonts w:ascii="Times New Roman" w:hAnsi="Times New Roman"/>
          <w:sz w:val="18"/>
          <w:szCs w:val="18"/>
        </w:rPr>
      </w:pPr>
    </w:p>
    <w:tbl>
      <w:tblPr>
        <w:tblW w:w="10221" w:type="dxa"/>
        <w:tblInd w:w="93" w:type="dxa"/>
        <w:tblLayout w:type="fixed"/>
        <w:tblLook w:val="04A0"/>
      </w:tblPr>
      <w:tblGrid>
        <w:gridCol w:w="2992"/>
        <w:gridCol w:w="1134"/>
        <w:gridCol w:w="680"/>
        <w:gridCol w:w="1240"/>
        <w:gridCol w:w="1482"/>
        <w:gridCol w:w="1280"/>
        <w:gridCol w:w="1413"/>
      </w:tblGrid>
      <w:tr w:rsidR="008F2D3C" w:rsidRPr="008F2D3C" w:rsidTr="008F2D3C">
        <w:trPr>
          <w:trHeight w:val="375"/>
        </w:trPr>
        <w:tc>
          <w:tcPr>
            <w:tcW w:w="10221" w:type="dxa"/>
            <w:gridSpan w:val="7"/>
            <w:tcBorders>
              <w:top w:val="nil"/>
              <w:left w:val="nil"/>
              <w:bottom w:val="nil"/>
              <w:right w:val="nil"/>
            </w:tcBorders>
            <w:shd w:val="clear" w:color="auto" w:fill="auto"/>
            <w:noWrap/>
            <w:vAlign w:val="bottom"/>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lastRenderedPageBreak/>
              <w:t>Приложение №4</w:t>
            </w:r>
          </w:p>
        </w:tc>
      </w:tr>
      <w:tr w:rsidR="008F2D3C" w:rsidRPr="008F2D3C" w:rsidTr="008F2D3C">
        <w:trPr>
          <w:trHeight w:val="315"/>
        </w:trPr>
        <w:tc>
          <w:tcPr>
            <w:tcW w:w="10221" w:type="dxa"/>
            <w:gridSpan w:val="7"/>
            <w:tcBorders>
              <w:top w:val="nil"/>
              <w:left w:val="nil"/>
              <w:bottom w:val="nil"/>
              <w:right w:val="nil"/>
            </w:tcBorders>
            <w:shd w:val="clear" w:color="auto" w:fill="auto"/>
            <w:noWrap/>
            <w:vAlign w:val="bottom"/>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xml:space="preserve">ПРОЕКТ                                                         к Решению Собрания представителей </w:t>
            </w:r>
          </w:p>
        </w:tc>
      </w:tr>
      <w:tr w:rsidR="008F2D3C" w:rsidRPr="008F2D3C" w:rsidTr="008F2D3C">
        <w:trPr>
          <w:trHeight w:val="315"/>
        </w:trPr>
        <w:tc>
          <w:tcPr>
            <w:tcW w:w="10221" w:type="dxa"/>
            <w:gridSpan w:val="7"/>
            <w:tcBorders>
              <w:top w:val="nil"/>
              <w:left w:val="nil"/>
              <w:bottom w:val="nil"/>
              <w:right w:val="nil"/>
            </w:tcBorders>
            <w:shd w:val="clear" w:color="auto" w:fill="auto"/>
            <w:noWrap/>
            <w:vAlign w:val="bottom"/>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городского поселения Петра Дубрава</w:t>
            </w:r>
          </w:p>
        </w:tc>
      </w:tr>
      <w:tr w:rsidR="008F2D3C" w:rsidRPr="008F2D3C" w:rsidTr="008F2D3C">
        <w:trPr>
          <w:trHeight w:val="315"/>
        </w:trPr>
        <w:tc>
          <w:tcPr>
            <w:tcW w:w="10221" w:type="dxa"/>
            <w:gridSpan w:val="7"/>
            <w:tcBorders>
              <w:top w:val="nil"/>
              <w:left w:val="nil"/>
              <w:bottom w:val="nil"/>
              <w:right w:val="nil"/>
            </w:tcBorders>
            <w:shd w:val="clear" w:color="auto" w:fill="auto"/>
            <w:noWrap/>
            <w:vAlign w:val="bottom"/>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муниципального района Волжский</w:t>
            </w:r>
          </w:p>
        </w:tc>
      </w:tr>
      <w:tr w:rsidR="008F2D3C" w:rsidRPr="008F2D3C" w:rsidTr="008F2D3C">
        <w:trPr>
          <w:trHeight w:val="315"/>
        </w:trPr>
        <w:tc>
          <w:tcPr>
            <w:tcW w:w="10221" w:type="dxa"/>
            <w:gridSpan w:val="7"/>
            <w:tcBorders>
              <w:top w:val="nil"/>
              <w:left w:val="nil"/>
              <w:bottom w:val="nil"/>
              <w:right w:val="nil"/>
            </w:tcBorders>
            <w:shd w:val="clear" w:color="auto" w:fill="auto"/>
            <w:noWrap/>
            <w:vAlign w:val="bottom"/>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Самарской области</w:t>
            </w:r>
          </w:p>
        </w:tc>
      </w:tr>
      <w:tr w:rsidR="008F2D3C" w:rsidRPr="008F2D3C" w:rsidTr="008F2D3C">
        <w:trPr>
          <w:trHeight w:val="345"/>
        </w:trPr>
        <w:tc>
          <w:tcPr>
            <w:tcW w:w="10221" w:type="dxa"/>
            <w:gridSpan w:val="7"/>
            <w:tcBorders>
              <w:top w:val="nil"/>
              <w:left w:val="nil"/>
              <w:bottom w:val="nil"/>
              <w:right w:val="nil"/>
            </w:tcBorders>
            <w:shd w:val="clear" w:color="auto" w:fill="auto"/>
            <w:noWrap/>
            <w:vAlign w:val="bottom"/>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xml:space="preserve">                                                                  от "    "              2022</w:t>
            </w:r>
            <w:r w:rsidR="0046361B">
              <w:rPr>
                <w:rFonts w:ascii="Times New Roman" w:eastAsia="Times New Roman" w:hAnsi="Times New Roman" w:cs="Times New Roman"/>
                <w:b/>
                <w:bCs/>
                <w:sz w:val="18"/>
                <w:szCs w:val="18"/>
              </w:rPr>
              <w:t xml:space="preserve"> №</w:t>
            </w:r>
            <w:r w:rsidRPr="008F2D3C">
              <w:rPr>
                <w:rFonts w:ascii="Times New Roman" w:eastAsia="Times New Roman" w:hAnsi="Times New Roman" w:cs="Times New Roman"/>
                <w:b/>
                <w:bCs/>
                <w:sz w:val="18"/>
                <w:szCs w:val="18"/>
              </w:rPr>
              <w:t xml:space="preserve">   </w:t>
            </w:r>
          </w:p>
        </w:tc>
      </w:tr>
      <w:tr w:rsidR="008F2D3C" w:rsidRPr="008F2D3C" w:rsidTr="008F2D3C">
        <w:trPr>
          <w:trHeight w:val="1560"/>
        </w:trPr>
        <w:tc>
          <w:tcPr>
            <w:tcW w:w="10221" w:type="dxa"/>
            <w:gridSpan w:val="7"/>
            <w:tcBorders>
              <w:top w:val="nil"/>
              <w:left w:val="nil"/>
              <w:bottom w:val="nil"/>
              <w:right w:val="nil"/>
            </w:tcBorders>
            <w:shd w:val="clear" w:color="auto" w:fill="auto"/>
            <w:vAlign w:val="bottom"/>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городского поселения Петра Дубрава на плановый период 2024-2025 года</w:t>
            </w:r>
          </w:p>
        </w:tc>
      </w:tr>
      <w:tr w:rsidR="008F2D3C" w:rsidRPr="008F2D3C" w:rsidTr="008F2D3C">
        <w:trPr>
          <w:trHeight w:val="360"/>
        </w:trPr>
        <w:tc>
          <w:tcPr>
            <w:tcW w:w="10221" w:type="dxa"/>
            <w:gridSpan w:val="7"/>
            <w:tcBorders>
              <w:top w:val="nil"/>
              <w:left w:val="nil"/>
              <w:bottom w:val="single" w:sz="4" w:space="0" w:color="auto"/>
              <w:right w:val="nil"/>
            </w:tcBorders>
            <w:shd w:val="clear" w:color="auto" w:fill="auto"/>
            <w:vAlign w:val="bottom"/>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тыс.руб</w:t>
            </w:r>
          </w:p>
        </w:tc>
      </w:tr>
      <w:tr w:rsidR="008F2D3C" w:rsidRPr="008F2D3C" w:rsidTr="008F2D3C">
        <w:trPr>
          <w:trHeight w:val="435"/>
        </w:trPr>
        <w:tc>
          <w:tcPr>
            <w:tcW w:w="2992" w:type="dxa"/>
            <w:vMerge w:val="restart"/>
            <w:tcBorders>
              <w:top w:val="nil"/>
              <w:left w:val="single" w:sz="4" w:space="0" w:color="auto"/>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Наименование</w:t>
            </w:r>
          </w:p>
        </w:tc>
        <w:tc>
          <w:tcPr>
            <w:tcW w:w="1134" w:type="dxa"/>
            <w:vMerge w:val="restart"/>
            <w:tcBorders>
              <w:top w:val="nil"/>
              <w:left w:val="single" w:sz="4" w:space="0" w:color="auto"/>
              <w:bottom w:val="single" w:sz="4" w:space="0" w:color="000000"/>
              <w:right w:val="single" w:sz="4" w:space="0" w:color="auto"/>
            </w:tcBorders>
            <w:shd w:val="clear" w:color="auto" w:fill="auto"/>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ЦСР</w:t>
            </w:r>
          </w:p>
        </w:tc>
        <w:tc>
          <w:tcPr>
            <w:tcW w:w="680" w:type="dxa"/>
            <w:vMerge w:val="restart"/>
            <w:tcBorders>
              <w:top w:val="nil"/>
              <w:left w:val="single" w:sz="4" w:space="0" w:color="auto"/>
              <w:bottom w:val="single" w:sz="4" w:space="0" w:color="000000"/>
              <w:right w:val="single" w:sz="4" w:space="0" w:color="auto"/>
            </w:tcBorders>
            <w:shd w:val="clear" w:color="auto" w:fill="auto"/>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ВР</w:t>
            </w:r>
          </w:p>
        </w:tc>
        <w:tc>
          <w:tcPr>
            <w:tcW w:w="2722" w:type="dxa"/>
            <w:gridSpan w:val="2"/>
            <w:tcBorders>
              <w:top w:val="single" w:sz="4" w:space="0" w:color="auto"/>
              <w:left w:val="nil"/>
              <w:bottom w:val="single" w:sz="4" w:space="0" w:color="auto"/>
              <w:right w:val="single" w:sz="4" w:space="0" w:color="000000"/>
            </w:tcBorders>
            <w:shd w:val="clear" w:color="auto" w:fill="auto"/>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2024</w:t>
            </w:r>
          </w:p>
        </w:tc>
        <w:tc>
          <w:tcPr>
            <w:tcW w:w="2693" w:type="dxa"/>
            <w:gridSpan w:val="2"/>
            <w:tcBorders>
              <w:top w:val="single" w:sz="4" w:space="0" w:color="auto"/>
              <w:left w:val="nil"/>
              <w:bottom w:val="single" w:sz="4" w:space="0" w:color="auto"/>
              <w:right w:val="single" w:sz="4" w:space="0" w:color="000000"/>
            </w:tcBorders>
            <w:shd w:val="clear" w:color="auto" w:fill="auto"/>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2025</w:t>
            </w:r>
          </w:p>
        </w:tc>
      </w:tr>
      <w:tr w:rsidR="008F2D3C" w:rsidRPr="008F2D3C" w:rsidTr="008F2D3C">
        <w:trPr>
          <w:trHeight w:val="3390"/>
        </w:trPr>
        <w:tc>
          <w:tcPr>
            <w:tcW w:w="2992" w:type="dxa"/>
            <w:vMerge/>
            <w:tcBorders>
              <w:top w:val="nil"/>
              <w:left w:val="single" w:sz="4" w:space="0" w:color="auto"/>
              <w:bottom w:val="single" w:sz="4" w:space="0" w:color="auto"/>
              <w:right w:val="single" w:sz="4" w:space="0" w:color="auto"/>
            </w:tcBorders>
            <w:vAlign w:val="center"/>
            <w:hideMark/>
          </w:tcPr>
          <w:p w:rsidR="008F2D3C" w:rsidRPr="008F2D3C" w:rsidRDefault="008F2D3C" w:rsidP="008F2D3C">
            <w:pPr>
              <w:spacing w:after="0" w:line="240" w:lineRule="auto"/>
              <w:rPr>
                <w:rFonts w:ascii="Times New Roman" w:eastAsia="Times New Roman" w:hAnsi="Times New Roman" w:cs="Times New Roman"/>
                <w:b/>
                <w:bCs/>
                <w:sz w:val="18"/>
                <w:szCs w:val="18"/>
              </w:rPr>
            </w:pPr>
          </w:p>
        </w:tc>
        <w:tc>
          <w:tcPr>
            <w:tcW w:w="1134" w:type="dxa"/>
            <w:vMerge/>
            <w:tcBorders>
              <w:top w:val="nil"/>
              <w:left w:val="single" w:sz="4" w:space="0" w:color="auto"/>
              <w:bottom w:val="single" w:sz="4" w:space="0" w:color="000000"/>
              <w:right w:val="single" w:sz="4" w:space="0" w:color="auto"/>
            </w:tcBorders>
            <w:vAlign w:val="center"/>
            <w:hideMark/>
          </w:tcPr>
          <w:p w:rsidR="008F2D3C" w:rsidRPr="008F2D3C" w:rsidRDefault="008F2D3C" w:rsidP="008F2D3C">
            <w:pPr>
              <w:spacing w:after="0" w:line="240" w:lineRule="auto"/>
              <w:rPr>
                <w:rFonts w:ascii="Times New Roman" w:eastAsia="Times New Roman" w:hAnsi="Times New Roman" w:cs="Times New Roman"/>
                <w:b/>
                <w:bCs/>
                <w:sz w:val="18"/>
                <w:szCs w:val="18"/>
              </w:rPr>
            </w:pPr>
          </w:p>
        </w:tc>
        <w:tc>
          <w:tcPr>
            <w:tcW w:w="680" w:type="dxa"/>
            <w:vMerge/>
            <w:tcBorders>
              <w:top w:val="nil"/>
              <w:left w:val="single" w:sz="4" w:space="0" w:color="auto"/>
              <w:bottom w:val="single" w:sz="4" w:space="0" w:color="000000"/>
              <w:right w:val="single" w:sz="4" w:space="0" w:color="auto"/>
            </w:tcBorders>
            <w:vAlign w:val="center"/>
            <w:hideMark/>
          </w:tcPr>
          <w:p w:rsidR="008F2D3C" w:rsidRPr="008F2D3C" w:rsidRDefault="008F2D3C" w:rsidP="008F2D3C">
            <w:pPr>
              <w:spacing w:after="0" w:line="240" w:lineRule="auto"/>
              <w:rPr>
                <w:rFonts w:ascii="Times New Roman" w:eastAsia="Times New Roman" w:hAnsi="Times New Roman" w:cs="Times New Roman"/>
                <w:b/>
                <w:bCs/>
                <w:sz w:val="18"/>
                <w:szCs w:val="18"/>
              </w:rPr>
            </w:pPr>
          </w:p>
        </w:tc>
        <w:tc>
          <w:tcPr>
            <w:tcW w:w="1240" w:type="dxa"/>
            <w:tcBorders>
              <w:top w:val="nil"/>
              <w:left w:val="nil"/>
              <w:bottom w:val="nil"/>
              <w:right w:val="single" w:sz="4" w:space="0" w:color="auto"/>
            </w:tcBorders>
            <w:shd w:val="clear" w:color="auto" w:fill="auto"/>
            <w:noWrap/>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всего</w:t>
            </w:r>
          </w:p>
        </w:tc>
        <w:tc>
          <w:tcPr>
            <w:tcW w:w="1482" w:type="dxa"/>
            <w:tcBorders>
              <w:top w:val="nil"/>
              <w:left w:val="nil"/>
              <w:bottom w:val="nil"/>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в том числе за счет безвозмездных поступлений</w:t>
            </w:r>
          </w:p>
        </w:tc>
        <w:tc>
          <w:tcPr>
            <w:tcW w:w="1280" w:type="dxa"/>
            <w:tcBorders>
              <w:top w:val="nil"/>
              <w:left w:val="nil"/>
              <w:bottom w:val="nil"/>
              <w:right w:val="single" w:sz="4" w:space="0" w:color="auto"/>
            </w:tcBorders>
            <w:shd w:val="clear" w:color="auto" w:fill="auto"/>
            <w:noWrap/>
            <w:hideMark/>
          </w:tcPr>
          <w:p w:rsidR="008F2D3C" w:rsidRPr="008F2D3C" w:rsidRDefault="008F2D3C" w:rsidP="008F2D3C">
            <w:pPr>
              <w:spacing w:after="0" w:line="240" w:lineRule="auto"/>
              <w:jc w:val="center"/>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всего</w:t>
            </w:r>
          </w:p>
        </w:tc>
        <w:tc>
          <w:tcPr>
            <w:tcW w:w="1413" w:type="dxa"/>
            <w:tcBorders>
              <w:top w:val="nil"/>
              <w:left w:val="nil"/>
              <w:bottom w:val="nil"/>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в том числе за счет безвозмездных поступлений</w:t>
            </w:r>
          </w:p>
        </w:tc>
      </w:tr>
      <w:tr w:rsidR="008F2D3C" w:rsidRPr="008F2D3C" w:rsidTr="008F2D3C">
        <w:trPr>
          <w:trHeight w:val="2700"/>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Непрограммные направления расходов местного бюджета в области общегосударственных вопросов, национальной обороны, национальной безопасности и правоохранительной деятельности, а также в сфере средств массовой информации, обслуживание муниципального долга и межбюджетных трансфертов</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40" w:type="dxa"/>
            <w:tcBorders>
              <w:top w:val="single" w:sz="4" w:space="0" w:color="auto"/>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17261,2</w:t>
            </w:r>
          </w:p>
        </w:tc>
        <w:tc>
          <w:tcPr>
            <w:tcW w:w="1482" w:type="dxa"/>
            <w:tcBorders>
              <w:top w:val="single" w:sz="4" w:space="0" w:color="auto"/>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5644,0</w:t>
            </w:r>
          </w:p>
        </w:tc>
        <w:tc>
          <w:tcPr>
            <w:tcW w:w="1280" w:type="dxa"/>
            <w:tcBorders>
              <w:top w:val="single" w:sz="4" w:space="0" w:color="auto"/>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17261,2</w:t>
            </w:r>
          </w:p>
        </w:tc>
        <w:tc>
          <w:tcPr>
            <w:tcW w:w="1413" w:type="dxa"/>
            <w:tcBorders>
              <w:top w:val="single" w:sz="4" w:space="0" w:color="auto"/>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6390,2</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Расходы на выплаты персоналу государственных (муниципальных) органов</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120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6855,9</w:t>
            </w:r>
          </w:p>
        </w:tc>
        <w:tc>
          <w:tcPr>
            <w:tcW w:w="1482"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253,9</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6855,9</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240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670,0</w:t>
            </w:r>
          </w:p>
        </w:tc>
        <w:tc>
          <w:tcPr>
            <w:tcW w:w="1482"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670,0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540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185,3</w:t>
            </w:r>
          </w:p>
        </w:tc>
        <w:tc>
          <w:tcPr>
            <w:tcW w:w="1482"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185,3</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450"/>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xml:space="preserve">Субсидий бюджетным учреждениям </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610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9400,0</w:t>
            </w:r>
          </w:p>
        </w:tc>
        <w:tc>
          <w:tcPr>
            <w:tcW w:w="1482"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5390,1</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9400,0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6390,2</w:t>
            </w:r>
          </w:p>
        </w:tc>
      </w:tr>
      <w:tr w:rsidR="008F2D3C" w:rsidRPr="008F2D3C" w:rsidTr="008F2D3C">
        <w:trPr>
          <w:trHeight w:val="5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Уплата прочих налогов, сборов и иных платежей</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850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50,0</w:t>
            </w:r>
          </w:p>
        </w:tc>
        <w:tc>
          <w:tcPr>
            <w:tcW w:w="1482"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50,0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480"/>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lastRenderedPageBreak/>
              <w:t>Резервные средства</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9010000000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870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100,0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100,0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Непрограммные направления расходов местного бюджета в сфере социальной политики</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9020000000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480,0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480,0</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9020000000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310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480,0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480,0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136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Непрограммные направления расходов местного бюджета в сфере физической культуры</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9030000000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100,0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100,0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1170"/>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xml:space="preserve">Субсидий бюджетным учреждениям </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9030000000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610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100,0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100,0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Непрограммные направления расходов местного бюджета в области национальной экономики</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9040000000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1200,0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200,0</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9040000000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240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1000,0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1000,0</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Иные межбюджетные трансферты</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9040000000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540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200,0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200,0</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1110"/>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xml:space="preserve">Непрограммные направления расходов местного бюджета в сфере жилищно- коммунального хозяйства </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9050000000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7236,8</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7300,0</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Иные закупки товаров, работ, услуг для обеспечения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9050000000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240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7236,8</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7300,0</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825"/>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xml:space="preserve">Непрограммные направления расходов местного бюджета в области культуры и кинематографии </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9080000000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 </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8080,0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8080,0</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8080,0</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8080,0</w:t>
            </w:r>
          </w:p>
        </w:tc>
      </w:tr>
      <w:tr w:rsidR="008F2D3C" w:rsidRPr="008F2D3C" w:rsidTr="008F2D3C">
        <w:trPr>
          <w:trHeight w:val="540"/>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xml:space="preserve">Субсидий бюджетным учреждениям </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9080000000</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610</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8080,0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8080,0</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8080,0</w:t>
            </w:r>
          </w:p>
        </w:tc>
        <w:tc>
          <w:tcPr>
            <w:tcW w:w="1413"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8080,0</w:t>
            </w:r>
          </w:p>
        </w:tc>
      </w:tr>
      <w:tr w:rsidR="008F2D3C" w:rsidRPr="008F2D3C" w:rsidTr="008F2D3C">
        <w:trPr>
          <w:trHeight w:val="390"/>
        </w:trPr>
        <w:tc>
          <w:tcPr>
            <w:tcW w:w="2992" w:type="dxa"/>
            <w:tcBorders>
              <w:top w:val="nil"/>
              <w:left w:val="single" w:sz="4" w:space="0" w:color="auto"/>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Условно - утвержденные расходы</w:t>
            </w:r>
          </w:p>
        </w:tc>
        <w:tc>
          <w:tcPr>
            <w:tcW w:w="1134"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6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4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881,0</w:t>
            </w:r>
          </w:p>
        </w:tc>
        <w:tc>
          <w:tcPr>
            <w:tcW w:w="1482"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c>
          <w:tcPr>
            <w:tcW w:w="1280" w:type="dxa"/>
            <w:tcBorders>
              <w:top w:val="nil"/>
              <w:left w:val="nil"/>
              <w:bottom w:val="single" w:sz="4" w:space="0" w:color="auto"/>
              <w:right w:val="single" w:sz="4" w:space="0" w:color="auto"/>
            </w:tcBorders>
            <w:shd w:val="clear" w:color="auto" w:fill="auto"/>
            <w:hideMark/>
          </w:tcPr>
          <w:p w:rsidR="008F2D3C" w:rsidRPr="008F2D3C" w:rsidRDefault="008F2D3C" w:rsidP="008F2D3C">
            <w:pPr>
              <w:spacing w:after="0" w:line="240" w:lineRule="auto"/>
              <w:jc w:val="right"/>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1764,0</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sz w:val="18"/>
                <w:szCs w:val="18"/>
              </w:rPr>
            </w:pPr>
            <w:r w:rsidRPr="008F2D3C">
              <w:rPr>
                <w:rFonts w:ascii="Times New Roman" w:eastAsia="Times New Roman" w:hAnsi="Times New Roman" w:cs="Times New Roman"/>
                <w:sz w:val="18"/>
                <w:szCs w:val="18"/>
              </w:rPr>
              <w:t> </w:t>
            </w:r>
          </w:p>
        </w:tc>
      </w:tr>
      <w:tr w:rsidR="008F2D3C" w:rsidRPr="008F2D3C" w:rsidTr="008F2D3C">
        <w:trPr>
          <w:trHeight w:val="555"/>
        </w:trPr>
        <w:tc>
          <w:tcPr>
            <w:tcW w:w="2992" w:type="dxa"/>
            <w:tcBorders>
              <w:top w:val="nil"/>
              <w:left w:val="single" w:sz="4" w:space="0" w:color="auto"/>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Всего</w:t>
            </w:r>
          </w:p>
        </w:tc>
        <w:tc>
          <w:tcPr>
            <w:tcW w:w="1134"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Arial" w:eastAsia="Times New Roman" w:hAnsi="Arial" w:cs="Arial"/>
                <w:sz w:val="18"/>
                <w:szCs w:val="18"/>
              </w:rPr>
            </w:pPr>
            <w:r w:rsidRPr="008F2D3C">
              <w:rPr>
                <w:rFonts w:ascii="Arial" w:eastAsia="Times New Roman" w:hAnsi="Arial" w:cs="Arial"/>
                <w:sz w:val="18"/>
                <w:szCs w:val="18"/>
              </w:rPr>
              <w:t> </w:t>
            </w:r>
          </w:p>
        </w:tc>
        <w:tc>
          <w:tcPr>
            <w:tcW w:w="680"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rPr>
                <w:rFonts w:ascii="Arial" w:eastAsia="Times New Roman" w:hAnsi="Arial" w:cs="Arial"/>
                <w:sz w:val="18"/>
                <w:szCs w:val="18"/>
              </w:rPr>
            </w:pPr>
            <w:r w:rsidRPr="008F2D3C">
              <w:rPr>
                <w:rFonts w:ascii="Arial" w:eastAsia="Times New Roman" w:hAnsi="Arial" w:cs="Arial"/>
                <w:sz w:val="18"/>
                <w:szCs w:val="18"/>
              </w:rPr>
              <w:t> </w:t>
            </w:r>
          </w:p>
        </w:tc>
        <w:tc>
          <w:tcPr>
            <w:tcW w:w="1240"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35239,0</w:t>
            </w:r>
          </w:p>
        </w:tc>
        <w:tc>
          <w:tcPr>
            <w:tcW w:w="1482"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14724,0</w:t>
            </w:r>
          </w:p>
        </w:tc>
        <w:tc>
          <w:tcPr>
            <w:tcW w:w="1280"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35185,2</w:t>
            </w:r>
          </w:p>
        </w:tc>
        <w:tc>
          <w:tcPr>
            <w:tcW w:w="1413" w:type="dxa"/>
            <w:tcBorders>
              <w:top w:val="nil"/>
              <w:left w:val="nil"/>
              <w:bottom w:val="single" w:sz="4" w:space="0" w:color="auto"/>
              <w:right w:val="single" w:sz="4" w:space="0" w:color="auto"/>
            </w:tcBorders>
            <w:shd w:val="clear" w:color="auto" w:fill="auto"/>
            <w:noWrap/>
            <w:hideMark/>
          </w:tcPr>
          <w:p w:rsidR="008F2D3C" w:rsidRPr="008F2D3C" w:rsidRDefault="008F2D3C" w:rsidP="008F2D3C">
            <w:pPr>
              <w:spacing w:after="0" w:line="240" w:lineRule="auto"/>
              <w:jc w:val="right"/>
              <w:rPr>
                <w:rFonts w:ascii="Times New Roman" w:eastAsia="Times New Roman" w:hAnsi="Times New Roman" w:cs="Times New Roman"/>
                <w:b/>
                <w:bCs/>
                <w:sz w:val="18"/>
                <w:szCs w:val="18"/>
              </w:rPr>
            </w:pPr>
            <w:r w:rsidRPr="008F2D3C">
              <w:rPr>
                <w:rFonts w:ascii="Times New Roman" w:eastAsia="Times New Roman" w:hAnsi="Times New Roman" w:cs="Times New Roman"/>
                <w:b/>
                <w:bCs/>
                <w:sz w:val="18"/>
                <w:szCs w:val="18"/>
              </w:rPr>
              <w:t>14470,2</w:t>
            </w:r>
          </w:p>
        </w:tc>
      </w:tr>
    </w:tbl>
    <w:p w:rsidR="00FD7F4F" w:rsidRPr="008F2D3C" w:rsidRDefault="00FD7F4F" w:rsidP="000656C7">
      <w:pPr>
        <w:rPr>
          <w:rFonts w:ascii="Times New Roman" w:hAnsi="Times New Roman" w:cs="Times New Roman"/>
          <w:sz w:val="18"/>
          <w:szCs w:val="18"/>
        </w:rPr>
      </w:pPr>
    </w:p>
    <w:p w:rsidR="00F445E2" w:rsidRPr="008F2D3C"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Pr="008F2D3C"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Pr="008F2D3C"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Pr="008F2D3C"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Pr="008F2D3C"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Pr="008F2D3C"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Pr="008F2D3C"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Pr="008F2D3C"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8050D8" w:rsidRPr="000D334B" w:rsidRDefault="008050D8" w:rsidP="00442924">
      <w:pPr>
        <w:ind w:right="-282"/>
        <w:contextualSpacing/>
        <w:jc w:val="right"/>
        <w:rPr>
          <w:rStyle w:val="tocnumber"/>
          <w:rFonts w:ascii="Times New Roman" w:hAnsi="Times New Roman" w:cs="Times New Roman"/>
          <w:sz w:val="18"/>
          <w:szCs w:val="18"/>
        </w:rPr>
      </w:pPr>
      <w:r w:rsidRPr="000D334B">
        <w:rPr>
          <w:rStyle w:val="tocnumber"/>
          <w:rFonts w:ascii="Times New Roman" w:hAnsi="Times New Roman" w:cs="Times New Roman"/>
          <w:sz w:val="18"/>
          <w:szCs w:val="18"/>
        </w:rPr>
        <w:lastRenderedPageBreak/>
        <w:t>Приложение № 5</w:t>
      </w:r>
    </w:p>
    <w:p w:rsidR="008050D8" w:rsidRPr="000D334B" w:rsidRDefault="008050D8" w:rsidP="00442924">
      <w:pPr>
        <w:tabs>
          <w:tab w:val="left" w:pos="420"/>
          <w:tab w:val="right" w:pos="10064"/>
        </w:tabs>
        <w:ind w:right="-282"/>
        <w:contextualSpacing/>
        <w:jc w:val="right"/>
        <w:rPr>
          <w:rStyle w:val="tocnumber"/>
          <w:rFonts w:ascii="Times New Roman" w:hAnsi="Times New Roman" w:cs="Times New Roman"/>
          <w:sz w:val="18"/>
          <w:szCs w:val="18"/>
        </w:rPr>
      </w:pPr>
      <w:r w:rsidRPr="000D334B">
        <w:rPr>
          <w:rStyle w:val="tocnumber"/>
          <w:rFonts w:ascii="Times New Roman" w:hAnsi="Times New Roman" w:cs="Times New Roman"/>
          <w:sz w:val="18"/>
          <w:szCs w:val="18"/>
        </w:rPr>
        <w:tab/>
        <w:t>ПРОЕКТ</w:t>
      </w:r>
      <w:r w:rsidRPr="000D334B">
        <w:rPr>
          <w:rStyle w:val="tocnumber"/>
          <w:rFonts w:ascii="Times New Roman" w:hAnsi="Times New Roman" w:cs="Times New Roman"/>
          <w:sz w:val="18"/>
          <w:szCs w:val="18"/>
        </w:rPr>
        <w:tab/>
        <w:t>к Решению Собрания представителей</w:t>
      </w:r>
    </w:p>
    <w:p w:rsidR="008050D8" w:rsidRPr="000D334B" w:rsidRDefault="008050D8" w:rsidP="00442924">
      <w:pPr>
        <w:ind w:right="-282"/>
        <w:contextualSpacing/>
        <w:jc w:val="right"/>
        <w:rPr>
          <w:rStyle w:val="tocnumber"/>
          <w:rFonts w:ascii="Times New Roman" w:hAnsi="Times New Roman" w:cs="Times New Roman"/>
          <w:sz w:val="18"/>
          <w:szCs w:val="18"/>
        </w:rPr>
      </w:pPr>
      <w:r w:rsidRPr="000D334B">
        <w:rPr>
          <w:rStyle w:val="tocnumber"/>
          <w:rFonts w:ascii="Times New Roman" w:hAnsi="Times New Roman" w:cs="Times New Roman"/>
          <w:sz w:val="18"/>
          <w:szCs w:val="18"/>
        </w:rPr>
        <w:t xml:space="preserve"> городского поселения Петра Дубрава </w:t>
      </w:r>
    </w:p>
    <w:p w:rsidR="008050D8" w:rsidRPr="000D334B" w:rsidRDefault="008050D8" w:rsidP="00442924">
      <w:pPr>
        <w:ind w:right="-282"/>
        <w:contextualSpacing/>
        <w:jc w:val="right"/>
        <w:rPr>
          <w:rStyle w:val="tocnumber"/>
          <w:rFonts w:ascii="Times New Roman" w:hAnsi="Times New Roman" w:cs="Times New Roman"/>
          <w:sz w:val="18"/>
          <w:szCs w:val="18"/>
        </w:rPr>
      </w:pPr>
      <w:r w:rsidRPr="000D334B">
        <w:rPr>
          <w:rStyle w:val="tocnumber"/>
          <w:rFonts w:ascii="Times New Roman" w:hAnsi="Times New Roman" w:cs="Times New Roman"/>
          <w:sz w:val="18"/>
          <w:szCs w:val="18"/>
        </w:rPr>
        <w:t xml:space="preserve"> муниципального района Волжский</w:t>
      </w:r>
    </w:p>
    <w:p w:rsidR="008050D8" w:rsidRPr="008050D8" w:rsidRDefault="008050D8" w:rsidP="00442924">
      <w:pPr>
        <w:ind w:right="-282"/>
        <w:contextualSpacing/>
        <w:jc w:val="right"/>
        <w:rPr>
          <w:rStyle w:val="tocnumber"/>
          <w:sz w:val="18"/>
          <w:szCs w:val="18"/>
          <w:u w:val="single"/>
        </w:rPr>
      </w:pPr>
      <w:r w:rsidRPr="000D334B">
        <w:rPr>
          <w:rStyle w:val="tocnumber"/>
          <w:rFonts w:ascii="Times New Roman" w:hAnsi="Times New Roman" w:cs="Times New Roman"/>
          <w:sz w:val="18"/>
          <w:szCs w:val="18"/>
        </w:rPr>
        <w:t xml:space="preserve">  Самарской области от «         »              2022г. №</w:t>
      </w:r>
      <w:r w:rsidRPr="008050D8">
        <w:rPr>
          <w:rStyle w:val="tocnumber"/>
          <w:sz w:val="18"/>
          <w:szCs w:val="18"/>
        </w:rPr>
        <w:t xml:space="preserve"> </w:t>
      </w:r>
      <w:r w:rsidRPr="008050D8">
        <w:rPr>
          <w:rStyle w:val="tocnumber"/>
          <w:sz w:val="18"/>
          <w:szCs w:val="18"/>
          <w:u w:val="single"/>
        </w:rPr>
        <w:t xml:space="preserve">        </w:t>
      </w:r>
    </w:p>
    <w:p w:rsidR="008050D8" w:rsidRPr="008050D8" w:rsidRDefault="008050D8" w:rsidP="008050D8">
      <w:pPr>
        <w:jc w:val="center"/>
        <w:rPr>
          <w:rStyle w:val="tocnumber"/>
          <w:b/>
          <w:sz w:val="18"/>
          <w:szCs w:val="18"/>
        </w:rPr>
      </w:pPr>
    </w:p>
    <w:p w:rsidR="008050D8" w:rsidRPr="008050D8" w:rsidRDefault="008050D8" w:rsidP="008050D8">
      <w:pPr>
        <w:jc w:val="center"/>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Источники внутреннего финансирования дефицита местного бюджета на 2023 год</w:t>
      </w:r>
    </w:p>
    <w:tbl>
      <w:tblPr>
        <w:tblW w:w="9108" w:type="dxa"/>
        <w:jc w:val="center"/>
        <w:tblInd w:w="7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51"/>
        <w:gridCol w:w="9"/>
        <w:gridCol w:w="2715"/>
        <w:gridCol w:w="9"/>
        <w:gridCol w:w="3986"/>
        <w:gridCol w:w="1038"/>
      </w:tblGrid>
      <w:tr w:rsidR="008050D8" w:rsidRPr="008050D8" w:rsidTr="008050D8">
        <w:trPr>
          <w:trHeight w:val="733"/>
          <w:tblHeader/>
          <w:jc w:val="center"/>
        </w:trPr>
        <w:tc>
          <w:tcPr>
            <w:tcW w:w="4075" w:type="dxa"/>
            <w:gridSpan w:val="3"/>
            <w:vAlign w:val="center"/>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Код бюджетной классификации Российской Федерации</w:t>
            </w:r>
          </w:p>
        </w:tc>
        <w:tc>
          <w:tcPr>
            <w:tcW w:w="3995" w:type="dxa"/>
            <w:gridSpan w:val="2"/>
            <w:vAlign w:val="center"/>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038" w:type="dxa"/>
            <w:vAlign w:val="center"/>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Сумма, тыс. рублей</w:t>
            </w:r>
          </w:p>
        </w:tc>
      </w:tr>
      <w:tr w:rsidR="008050D8" w:rsidRPr="008050D8" w:rsidTr="008050D8">
        <w:trPr>
          <w:trHeight w:val="1465"/>
          <w:tblHeader/>
          <w:jc w:val="center"/>
        </w:trPr>
        <w:tc>
          <w:tcPr>
            <w:tcW w:w="1360" w:type="dxa"/>
            <w:gridSpan w:val="2"/>
            <w:vAlign w:val="center"/>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главного админи</w:t>
            </w:r>
          </w:p>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стратора</w:t>
            </w:r>
          </w:p>
        </w:tc>
        <w:tc>
          <w:tcPr>
            <w:tcW w:w="2724" w:type="dxa"/>
            <w:gridSpan w:val="2"/>
            <w:vAlign w:val="center"/>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источников финансирования дефицита местного бюджета</w:t>
            </w:r>
          </w:p>
        </w:tc>
        <w:tc>
          <w:tcPr>
            <w:tcW w:w="3986" w:type="dxa"/>
            <w:vAlign w:val="center"/>
          </w:tcPr>
          <w:p w:rsidR="008050D8" w:rsidRPr="008050D8" w:rsidRDefault="008050D8" w:rsidP="008050D8">
            <w:pPr>
              <w:jc w:val="both"/>
              <w:rPr>
                <w:rStyle w:val="tocnumber"/>
                <w:rFonts w:ascii="Times New Roman" w:hAnsi="Times New Roman" w:cs="Times New Roman"/>
                <w:b/>
                <w:sz w:val="18"/>
                <w:szCs w:val="18"/>
              </w:rPr>
            </w:pPr>
          </w:p>
        </w:tc>
        <w:tc>
          <w:tcPr>
            <w:tcW w:w="1038" w:type="dxa"/>
          </w:tcPr>
          <w:p w:rsidR="008050D8" w:rsidRPr="008050D8" w:rsidRDefault="008050D8" w:rsidP="008050D8">
            <w:pPr>
              <w:jc w:val="both"/>
              <w:rPr>
                <w:rStyle w:val="tocnumber"/>
                <w:rFonts w:ascii="Times New Roman" w:hAnsi="Times New Roman" w:cs="Times New Roman"/>
                <w:b/>
                <w:sz w:val="18"/>
                <w:szCs w:val="18"/>
              </w:rPr>
            </w:pPr>
          </w:p>
        </w:tc>
      </w:tr>
      <w:tr w:rsidR="008050D8" w:rsidRPr="008050D8" w:rsidTr="008050D8">
        <w:trPr>
          <w:trHeight w:val="1089"/>
          <w:jc w:val="center"/>
        </w:trPr>
        <w:tc>
          <w:tcPr>
            <w:tcW w:w="1351" w:type="dxa"/>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01 00 00 00 00 0000 000</w:t>
            </w:r>
          </w:p>
        </w:tc>
        <w:tc>
          <w:tcPr>
            <w:tcW w:w="3995" w:type="dxa"/>
            <w:gridSpan w:val="2"/>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Источники внутреннего финансирования дефицитов бюджетов</w:t>
            </w:r>
          </w:p>
        </w:tc>
        <w:tc>
          <w:tcPr>
            <w:tcW w:w="1038" w:type="dxa"/>
          </w:tcPr>
          <w:p w:rsidR="008050D8" w:rsidRPr="008050D8" w:rsidRDefault="008050D8" w:rsidP="008050D8">
            <w:pPr>
              <w:jc w:val="both"/>
              <w:rPr>
                <w:rStyle w:val="tocnumber"/>
                <w:rFonts w:ascii="Times New Roman" w:hAnsi="Times New Roman" w:cs="Times New Roman"/>
                <w:b/>
                <w:sz w:val="18"/>
                <w:szCs w:val="18"/>
              </w:rPr>
            </w:pPr>
            <w:r w:rsidRPr="008050D8">
              <w:rPr>
                <w:rStyle w:val="tocnumber"/>
                <w:rFonts w:ascii="Times New Roman" w:hAnsi="Times New Roman" w:cs="Times New Roman"/>
                <w:b/>
                <w:sz w:val="18"/>
                <w:szCs w:val="18"/>
              </w:rPr>
              <w:t>0,00</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01 02 00 00 00 0000 000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Кредиты кредитных организаций в валюте Российской Федерации</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0,00</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01 02 00 00 00 0000 700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Получение кредитов от кредитных организаций в валюте Российской Федерации</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0,00</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01 02 00 00 13 0000 710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Получение кредитов от кредитных организаций бюджетами городских поселений в валюте Российской Федерации</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0,00</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01 02 00 00 00 0000 800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Погашение кредитов, предоставленных кредитными организациями в валюте Российской Федерации</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0,00</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01 02 00 00 13 0000 810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Погашение бюджетами городских поселений кредитов, предоставленных кредитными организациями в валюте Российской Федерации</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0,00</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01 05 00 00 00 0000 000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Изменение остатков средств на счетах по учету средств бюджета</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0,00</w:t>
            </w:r>
          </w:p>
        </w:tc>
      </w:tr>
      <w:tr w:rsidR="008050D8" w:rsidRPr="008050D8" w:rsidTr="008050D8">
        <w:trPr>
          <w:trHeight w:val="73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01 05 00 00 00 0000 500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Увеличение остатков средств бюджетов</w:t>
            </w:r>
          </w:p>
        </w:tc>
        <w:tc>
          <w:tcPr>
            <w:tcW w:w="1038" w:type="dxa"/>
          </w:tcPr>
          <w:p w:rsidR="008050D8" w:rsidRPr="008050D8" w:rsidRDefault="008050D8" w:rsidP="008050D8">
            <w:pPr>
              <w:jc w:val="both"/>
              <w:rPr>
                <w:rStyle w:val="tocnumber"/>
                <w:rFonts w:ascii="Times New Roman" w:hAnsi="Times New Roman" w:cs="Times New Roman"/>
                <w:sz w:val="18"/>
                <w:szCs w:val="18"/>
                <w:lang w:val="en-US"/>
              </w:rPr>
            </w:pPr>
            <w:r w:rsidRPr="008050D8">
              <w:rPr>
                <w:rStyle w:val="tocnumber"/>
                <w:rFonts w:ascii="Times New Roman" w:hAnsi="Times New Roman" w:cs="Times New Roman"/>
                <w:sz w:val="18"/>
                <w:szCs w:val="18"/>
              </w:rPr>
              <w:t>-3</w:t>
            </w:r>
            <w:r w:rsidRPr="008050D8">
              <w:rPr>
                <w:rStyle w:val="tocnumber"/>
                <w:rFonts w:ascii="Times New Roman" w:hAnsi="Times New Roman" w:cs="Times New Roman"/>
                <w:sz w:val="18"/>
                <w:szCs w:val="18"/>
                <w:lang w:val="en-US"/>
              </w:rPr>
              <w:t>5080,1</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01 05 02 00 00 0000 500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Увеличение прочих остатков средств бюджетов</w:t>
            </w:r>
          </w:p>
        </w:tc>
        <w:tc>
          <w:tcPr>
            <w:tcW w:w="1038" w:type="dxa"/>
          </w:tcPr>
          <w:p w:rsidR="008050D8" w:rsidRPr="008050D8" w:rsidRDefault="008050D8" w:rsidP="008050D8">
            <w:pPr>
              <w:jc w:val="both"/>
              <w:rPr>
                <w:rStyle w:val="tocnumber"/>
                <w:rFonts w:ascii="Times New Roman" w:hAnsi="Times New Roman" w:cs="Times New Roman"/>
                <w:sz w:val="18"/>
                <w:szCs w:val="18"/>
                <w:lang w:val="en-US"/>
              </w:rPr>
            </w:pPr>
            <w:r w:rsidRPr="008050D8">
              <w:rPr>
                <w:rStyle w:val="tocnumber"/>
                <w:rFonts w:ascii="Times New Roman" w:hAnsi="Times New Roman" w:cs="Times New Roman"/>
                <w:sz w:val="18"/>
                <w:szCs w:val="18"/>
              </w:rPr>
              <w:t>-3</w:t>
            </w:r>
            <w:r w:rsidRPr="008050D8">
              <w:rPr>
                <w:rStyle w:val="tocnumber"/>
                <w:rFonts w:ascii="Times New Roman" w:hAnsi="Times New Roman" w:cs="Times New Roman"/>
                <w:sz w:val="18"/>
                <w:szCs w:val="18"/>
                <w:lang w:val="en-US"/>
              </w:rPr>
              <w:t>5080,1</w:t>
            </w:r>
          </w:p>
        </w:tc>
      </w:tr>
      <w:tr w:rsidR="008050D8" w:rsidRPr="008050D8" w:rsidTr="008050D8">
        <w:trPr>
          <w:trHeight w:val="73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01 05 02 01 00 0000 510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Увеличение прочих остатков денежных средств бюджетов</w:t>
            </w:r>
          </w:p>
        </w:tc>
        <w:tc>
          <w:tcPr>
            <w:tcW w:w="1038" w:type="dxa"/>
          </w:tcPr>
          <w:p w:rsidR="008050D8" w:rsidRPr="008050D8" w:rsidRDefault="008050D8" w:rsidP="008050D8">
            <w:pPr>
              <w:jc w:val="both"/>
              <w:rPr>
                <w:rStyle w:val="tocnumber"/>
                <w:rFonts w:ascii="Times New Roman" w:hAnsi="Times New Roman" w:cs="Times New Roman"/>
                <w:sz w:val="18"/>
                <w:szCs w:val="18"/>
                <w:lang w:val="en-US"/>
              </w:rPr>
            </w:pPr>
            <w:r w:rsidRPr="008050D8">
              <w:rPr>
                <w:rStyle w:val="tocnumber"/>
                <w:rFonts w:ascii="Times New Roman" w:hAnsi="Times New Roman" w:cs="Times New Roman"/>
                <w:sz w:val="18"/>
                <w:szCs w:val="18"/>
              </w:rPr>
              <w:t>-3</w:t>
            </w:r>
            <w:r w:rsidRPr="008050D8">
              <w:rPr>
                <w:rStyle w:val="tocnumber"/>
                <w:rFonts w:ascii="Times New Roman" w:hAnsi="Times New Roman" w:cs="Times New Roman"/>
                <w:sz w:val="18"/>
                <w:szCs w:val="18"/>
                <w:lang w:val="en-US"/>
              </w:rPr>
              <w:t>5080,1</w:t>
            </w:r>
          </w:p>
        </w:tc>
      </w:tr>
      <w:tr w:rsidR="008050D8" w:rsidRPr="008050D8" w:rsidTr="008050D8">
        <w:trPr>
          <w:trHeight w:val="1089"/>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lastRenderedPageBreak/>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01 05 02 01 13 0000 510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Увеличение прочих остатков денежных средств бюджета поселения</w:t>
            </w:r>
          </w:p>
        </w:tc>
        <w:tc>
          <w:tcPr>
            <w:tcW w:w="1038" w:type="dxa"/>
          </w:tcPr>
          <w:p w:rsidR="008050D8" w:rsidRPr="008050D8" w:rsidRDefault="008050D8" w:rsidP="008050D8">
            <w:pPr>
              <w:jc w:val="both"/>
              <w:rPr>
                <w:rStyle w:val="tocnumber"/>
                <w:rFonts w:ascii="Times New Roman" w:hAnsi="Times New Roman" w:cs="Times New Roman"/>
                <w:sz w:val="18"/>
                <w:szCs w:val="18"/>
                <w:lang w:val="en-US"/>
              </w:rPr>
            </w:pPr>
            <w:r w:rsidRPr="008050D8">
              <w:rPr>
                <w:rStyle w:val="tocnumber"/>
                <w:rFonts w:ascii="Times New Roman" w:hAnsi="Times New Roman" w:cs="Times New Roman"/>
                <w:sz w:val="18"/>
                <w:szCs w:val="18"/>
              </w:rPr>
              <w:t>-3</w:t>
            </w:r>
            <w:r w:rsidRPr="008050D8">
              <w:rPr>
                <w:rStyle w:val="tocnumber"/>
                <w:rFonts w:ascii="Times New Roman" w:hAnsi="Times New Roman" w:cs="Times New Roman"/>
                <w:sz w:val="18"/>
                <w:szCs w:val="18"/>
                <w:lang w:val="en-US"/>
              </w:rPr>
              <w:t>5080,1</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01 05 00 00 00 0000 600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Уменьшение остатков средств бюджетов</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35080,1</w:t>
            </w:r>
          </w:p>
        </w:tc>
      </w:tr>
      <w:tr w:rsidR="008050D8" w:rsidRPr="008050D8" w:rsidTr="008050D8">
        <w:trPr>
          <w:trHeight w:val="73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01 05 02 00 00 0000 600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Уменьшение прочих остатков средств бюджетов</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35080,1</w:t>
            </w:r>
          </w:p>
        </w:tc>
      </w:tr>
      <w:tr w:rsidR="008050D8" w:rsidRPr="008050D8" w:rsidTr="008050D8">
        <w:trPr>
          <w:trHeight w:val="713"/>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01 05 02 01 00 0000 610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Уменьшение прочих остатков денежных средств бюджетов</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35080,1</w:t>
            </w:r>
          </w:p>
        </w:tc>
      </w:tr>
      <w:tr w:rsidR="008050D8" w:rsidRPr="008050D8" w:rsidTr="008050D8">
        <w:trPr>
          <w:trHeight w:val="1109"/>
          <w:jc w:val="center"/>
        </w:trPr>
        <w:tc>
          <w:tcPr>
            <w:tcW w:w="1351" w:type="dxa"/>
          </w:tcPr>
          <w:p w:rsidR="008050D8" w:rsidRPr="008050D8" w:rsidRDefault="008050D8" w:rsidP="008050D8">
            <w:pPr>
              <w:jc w:val="both"/>
              <w:rPr>
                <w:rFonts w:ascii="Times New Roman" w:hAnsi="Times New Roman" w:cs="Times New Roman"/>
                <w:sz w:val="18"/>
                <w:szCs w:val="18"/>
              </w:rPr>
            </w:pPr>
            <w:r w:rsidRPr="008050D8">
              <w:rPr>
                <w:rStyle w:val="tocnumber"/>
                <w:rFonts w:ascii="Times New Roman" w:hAnsi="Times New Roman" w:cs="Times New Roman"/>
                <w:b/>
                <w:sz w:val="18"/>
                <w:szCs w:val="18"/>
              </w:rPr>
              <w:t>256</w:t>
            </w:r>
          </w:p>
        </w:tc>
        <w:tc>
          <w:tcPr>
            <w:tcW w:w="2724"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01 05 02 01 13 0000 610</w:t>
            </w:r>
          </w:p>
        </w:tc>
        <w:tc>
          <w:tcPr>
            <w:tcW w:w="3995" w:type="dxa"/>
            <w:gridSpan w:val="2"/>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Уменьшение прочих остатков денежных средств бюджета поселения</w:t>
            </w:r>
          </w:p>
        </w:tc>
        <w:tc>
          <w:tcPr>
            <w:tcW w:w="1038" w:type="dxa"/>
          </w:tcPr>
          <w:p w:rsidR="008050D8" w:rsidRPr="008050D8" w:rsidRDefault="008050D8" w:rsidP="008050D8">
            <w:pPr>
              <w:jc w:val="both"/>
              <w:rPr>
                <w:rStyle w:val="tocnumber"/>
                <w:rFonts w:ascii="Times New Roman" w:hAnsi="Times New Roman" w:cs="Times New Roman"/>
                <w:sz w:val="18"/>
                <w:szCs w:val="18"/>
              </w:rPr>
            </w:pPr>
            <w:r w:rsidRPr="008050D8">
              <w:rPr>
                <w:rStyle w:val="tocnumber"/>
                <w:rFonts w:ascii="Times New Roman" w:hAnsi="Times New Roman" w:cs="Times New Roman"/>
                <w:sz w:val="18"/>
                <w:szCs w:val="18"/>
              </w:rPr>
              <w:t>35080,1</w:t>
            </w:r>
          </w:p>
        </w:tc>
      </w:tr>
    </w:tbl>
    <w:p w:rsidR="008050D8" w:rsidRPr="008050D8" w:rsidRDefault="008050D8" w:rsidP="008050D8">
      <w:pPr>
        <w:ind w:right="-851"/>
        <w:jc w:val="both"/>
        <w:rPr>
          <w:rStyle w:val="tocnumber"/>
          <w:rFonts w:ascii="Times New Roman" w:hAnsi="Times New Roman" w:cs="Times New Roman"/>
          <w:sz w:val="18"/>
          <w:szCs w:val="18"/>
        </w:rPr>
      </w:pPr>
    </w:p>
    <w:p w:rsidR="00F445E2" w:rsidRPr="008050D8"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46361B" w:rsidRPr="008050D8" w:rsidRDefault="0046361B"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F445E2" w:rsidRPr="008050D8" w:rsidRDefault="00F445E2" w:rsidP="00F445E2">
      <w:pPr>
        <w:widowControl w:val="0"/>
        <w:autoSpaceDE w:val="0"/>
        <w:autoSpaceDN w:val="0"/>
        <w:adjustRightInd w:val="0"/>
        <w:spacing w:after="0" w:line="240" w:lineRule="auto"/>
        <w:jc w:val="both"/>
        <w:rPr>
          <w:rFonts w:ascii="Times New Roman" w:eastAsia="Times New Roman" w:hAnsi="Times New Roman"/>
          <w:b/>
          <w:bCs/>
          <w:sz w:val="18"/>
          <w:szCs w:val="18"/>
        </w:rPr>
      </w:pPr>
    </w:p>
    <w:p w:rsidR="00C5449D" w:rsidRPr="00C5449D" w:rsidRDefault="00C5449D" w:rsidP="00442924">
      <w:pPr>
        <w:ind w:right="-282"/>
        <w:jc w:val="right"/>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lastRenderedPageBreak/>
        <w:t>Приложение № 6</w:t>
      </w:r>
    </w:p>
    <w:p w:rsidR="00C5449D" w:rsidRPr="00C5449D" w:rsidRDefault="00C5449D" w:rsidP="00442924">
      <w:pPr>
        <w:ind w:right="-282"/>
        <w:jc w:val="right"/>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к Решению Собрания представителей</w:t>
      </w:r>
    </w:p>
    <w:p w:rsidR="00C5449D" w:rsidRPr="00C5449D" w:rsidRDefault="00C5449D" w:rsidP="00442924">
      <w:pPr>
        <w:ind w:right="-282"/>
        <w:jc w:val="right"/>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городского поселения Петра Дубрава</w:t>
      </w:r>
    </w:p>
    <w:p w:rsidR="00C5449D" w:rsidRPr="00C5449D" w:rsidRDefault="00C5449D" w:rsidP="00442924">
      <w:pPr>
        <w:ind w:right="-282"/>
        <w:jc w:val="right"/>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 xml:space="preserve">муниципального района Волжский </w:t>
      </w:r>
    </w:p>
    <w:p w:rsidR="00C5449D" w:rsidRPr="00C5449D" w:rsidRDefault="00C5449D" w:rsidP="00442924">
      <w:pPr>
        <w:tabs>
          <w:tab w:val="left" w:pos="630"/>
          <w:tab w:val="right" w:pos="9922"/>
        </w:tabs>
        <w:ind w:right="-282"/>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ab/>
        <w:t>ПРОЕКТ</w:t>
      </w:r>
      <w:r w:rsidRPr="00C5449D">
        <w:rPr>
          <w:rStyle w:val="tocnumber"/>
          <w:rFonts w:ascii="Times New Roman" w:hAnsi="Times New Roman" w:cs="Times New Roman"/>
          <w:sz w:val="18"/>
          <w:szCs w:val="18"/>
        </w:rPr>
        <w:tab/>
        <w:t>Самарской области</w:t>
      </w:r>
    </w:p>
    <w:p w:rsidR="00C5449D" w:rsidRPr="00C5449D" w:rsidRDefault="00C5449D" w:rsidP="00442924">
      <w:pPr>
        <w:ind w:right="-282"/>
        <w:jc w:val="right"/>
        <w:rPr>
          <w:rStyle w:val="tocnumber"/>
          <w:rFonts w:ascii="Times New Roman" w:hAnsi="Times New Roman" w:cs="Times New Roman"/>
          <w:sz w:val="18"/>
          <w:szCs w:val="18"/>
          <w:u w:val="single"/>
        </w:rPr>
      </w:pPr>
      <w:r w:rsidRPr="00C5449D">
        <w:rPr>
          <w:rStyle w:val="tocnumber"/>
          <w:rFonts w:ascii="Times New Roman" w:hAnsi="Times New Roman" w:cs="Times New Roman"/>
          <w:sz w:val="18"/>
          <w:szCs w:val="18"/>
          <w:u w:val="single"/>
        </w:rPr>
        <w:t xml:space="preserve">от «     »                 2022       №    </w:t>
      </w:r>
    </w:p>
    <w:p w:rsidR="00C5449D" w:rsidRPr="00C5449D" w:rsidRDefault="00C5449D" w:rsidP="00C5449D">
      <w:pPr>
        <w:rPr>
          <w:rStyle w:val="tocnumber"/>
          <w:rFonts w:ascii="Times New Roman" w:hAnsi="Times New Roman" w:cs="Times New Roman"/>
          <w:sz w:val="18"/>
          <w:szCs w:val="18"/>
          <w:u w:val="single"/>
        </w:rPr>
      </w:pPr>
    </w:p>
    <w:p w:rsidR="00C5449D" w:rsidRPr="00C5449D" w:rsidRDefault="00C5449D" w:rsidP="00C5449D">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Источники внутреннего финансирования дефицита местного бюджета на плановый период 2024 и 2025 годов</w:t>
      </w:r>
    </w:p>
    <w:p w:rsidR="00C5449D" w:rsidRPr="00C5449D" w:rsidRDefault="00C5449D" w:rsidP="00C5449D">
      <w:pPr>
        <w:rPr>
          <w:rStyle w:val="tocnumber"/>
          <w:rFonts w:ascii="Times New Roman" w:hAnsi="Times New Roman" w:cs="Times New Roman"/>
          <w:sz w:val="18"/>
          <w:szCs w:val="18"/>
        </w:rPr>
      </w:pPr>
    </w:p>
    <w:tbl>
      <w:tblPr>
        <w:tblW w:w="4915" w:type="pct"/>
        <w:jc w:val="center"/>
        <w:tblInd w:w="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6"/>
        <w:gridCol w:w="3435"/>
        <w:gridCol w:w="2640"/>
        <w:gridCol w:w="1394"/>
        <w:gridCol w:w="1453"/>
      </w:tblGrid>
      <w:tr w:rsidR="00C5449D" w:rsidRPr="00C5449D" w:rsidTr="00C5449D">
        <w:trPr>
          <w:tblHeader/>
          <w:jc w:val="center"/>
        </w:trPr>
        <w:tc>
          <w:tcPr>
            <w:tcW w:w="2247" w:type="pct"/>
            <w:gridSpan w:val="2"/>
            <w:vAlign w:val="center"/>
          </w:tcPr>
          <w:p w:rsidR="00C5449D" w:rsidRPr="00C5449D" w:rsidRDefault="00C5449D" w:rsidP="0088090B">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Код бюджетной классификации Российской Федерации</w:t>
            </w:r>
          </w:p>
        </w:tc>
        <w:tc>
          <w:tcPr>
            <w:tcW w:w="1324" w:type="pct"/>
            <w:vMerge w:val="restart"/>
            <w:vAlign w:val="center"/>
          </w:tcPr>
          <w:p w:rsidR="00C5449D" w:rsidRPr="00C5449D" w:rsidRDefault="00C5449D" w:rsidP="0088090B">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Наименование кода группы, подгруппы, статьи, вида источника финансирования дефицита местного бюджета, кода классификации операций сектора государственного управления, относящихся к источникам финансирования дефицита местного бюджета</w:t>
            </w:r>
          </w:p>
        </w:tc>
        <w:tc>
          <w:tcPr>
            <w:tcW w:w="1429" w:type="pct"/>
            <w:gridSpan w:val="2"/>
            <w:vAlign w:val="center"/>
          </w:tcPr>
          <w:p w:rsidR="00C5449D" w:rsidRPr="00C5449D" w:rsidRDefault="00C5449D" w:rsidP="0088090B">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Сумма, тыс. рублей</w:t>
            </w:r>
          </w:p>
        </w:tc>
      </w:tr>
      <w:tr w:rsidR="00C5449D" w:rsidRPr="00C5449D" w:rsidTr="00C5449D">
        <w:trPr>
          <w:tblHeader/>
          <w:jc w:val="center"/>
        </w:trPr>
        <w:tc>
          <w:tcPr>
            <w:tcW w:w="525" w:type="pct"/>
            <w:vAlign w:val="center"/>
          </w:tcPr>
          <w:p w:rsidR="00C5449D" w:rsidRPr="00C5449D" w:rsidRDefault="00C5449D" w:rsidP="0088090B">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главного администратора</w:t>
            </w:r>
          </w:p>
        </w:tc>
        <w:tc>
          <w:tcPr>
            <w:tcW w:w="1723" w:type="pct"/>
            <w:vAlign w:val="center"/>
          </w:tcPr>
          <w:p w:rsidR="00C5449D" w:rsidRPr="00C5449D" w:rsidRDefault="00C5449D" w:rsidP="0088090B">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источников финансирования дефицита местного бюджета</w:t>
            </w:r>
          </w:p>
        </w:tc>
        <w:tc>
          <w:tcPr>
            <w:tcW w:w="1324" w:type="pct"/>
            <w:vMerge/>
            <w:vAlign w:val="center"/>
          </w:tcPr>
          <w:p w:rsidR="00C5449D" w:rsidRPr="00C5449D" w:rsidRDefault="00C5449D" w:rsidP="0088090B">
            <w:pPr>
              <w:jc w:val="center"/>
              <w:rPr>
                <w:rStyle w:val="tocnumber"/>
                <w:rFonts w:ascii="Times New Roman" w:hAnsi="Times New Roman" w:cs="Times New Roman"/>
                <w:b/>
                <w:sz w:val="18"/>
                <w:szCs w:val="18"/>
              </w:rPr>
            </w:pPr>
          </w:p>
        </w:tc>
        <w:tc>
          <w:tcPr>
            <w:tcW w:w="699" w:type="pct"/>
            <w:vAlign w:val="center"/>
          </w:tcPr>
          <w:p w:rsidR="00C5449D" w:rsidRPr="00C5449D" w:rsidRDefault="00C5449D" w:rsidP="0088090B">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2024 год</w:t>
            </w:r>
          </w:p>
        </w:tc>
        <w:tc>
          <w:tcPr>
            <w:tcW w:w="730" w:type="pct"/>
            <w:vAlign w:val="center"/>
          </w:tcPr>
          <w:p w:rsidR="00C5449D" w:rsidRPr="00C5449D" w:rsidRDefault="00C5449D" w:rsidP="0088090B">
            <w:pPr>
              <w:jc w:val="cente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2025 год</w:t>
            </w:r>
          </w:p>
        </w:tc>
      </w:tr>
      <w:tr w:rsidR="00C5449D" w:rsidRPr="00C5449D" w:rsidTr="00C5449D">
        <w:trPr>
          <w:jc w:val="center"/>
        </w:trPr>
        <w:tc>
          <w:tcPr>
            <w:tcW w:w="525" w:type="pct"/>
          </w:tcPr>
          <w:p w:rsidR="00C5449D" w:rsidRPr="00C5449D" w:rsidRDefault="00C5449D" w:rsidP="0088090B">
            <w:pP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256</w:t>
            </w:r>
          </w:p>
        </w:tc>
        <w:tc>
          <w:tcPr>
            <w:tcW w:w="1723" w:type="pct"/>
          </w:tcPr>
          <w:p w:rsidR="00C5449D" w:rsidRPr="00C5449D" w:rsidRDefault="00C5449D" w:rsidP="0088090B">
            <w:pP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01 00 00 00 00 0000 000</w:t>
            </w:r>
          </w:p>
        </w:tc>
        <w:tc>
          <w:tcPr>
            <w:tcW w:w="1324" w:type="pct"/>
          </w:tcPr>
          <w:p w:rsidR="00C5449D" w:rsidRPr="00C5449D" w:rsidRDefault="00C5449D" w:rsidP="0088090B">
            <w:pP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Источники внутреннего финансирования дефицитов бюджетов</w:t>
            </w:r>
          </w:p>
        </w:tc>
        <w:tc>
          <w:tcPr>
            <w:tcW w:w="699" w:type="pct"/>
          </w:tcPr>
          <w:p w:rsidR="00C5449D" w:rsidRPr="00C5449D" w:rsidRDefault="00C5449D" w:rsidP="0088090B">
            <w:pP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0,00</w:t>
            </w:r>
          </w:p>
        </w:tc>
        <w:tc>
          <w:tcPr>
            <w:tcW w:w="730" w:type="pct"/>
          </w:tcPr>
          <w:p w:rsidR="00C5449D" w:rsidRPr="00C5449D" w:rsidRDefault="00C5449D" w:rsidP="0088090B">
            <w:pPr>
              <w:rPr>
                <w:rStyle w:val="tocnumber"/>
                <w:rFonts w:ascii="Times New Roman" w:hAnsi="Times New Roman" w:cs="Times New Roman"/>
                <w:b/>
                <w:sz w:val="18"/>
                <w:szCs w:val="18"/>
              </w:rPr>
            </w:pPr>
            <w:r w:rsidRPr="00C5449D">
              <w:rPr>
                <w:rStyle w:val="tocnumber"/>
                <w:rFonts w:ascii="Times New Roman" w:hAnsi="Times New Roman" w:cs="Times New Roman"/>
                <w:b/>
                <w:sz w:val="18"/>
                <w:szCs w:val="18"/>
              </w:rPr>
              <w:t>0,00</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01 05 00 00 00 0000 000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Изменение остатков средств на счетах по учету средств бюджета</w:t>
            </w:r>
          </w:p>
        </w:tc>
        <w:tc>
          <w:tcPr>
            <w:tcW w:w="699"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0,00</w:t>
            </w:r>
          </w:p>
        </w:tc>
        <w:tc>
          <w:tcPr>
            <w:tcW w:w="730"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0,00</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01 05 00 00 00 0000 500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Увеличение остатков средств бюджетов</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r w:rsidR="00C5449D" w:rsidRPr="00C5449D" w:rsidTr="00C5449D">
        <w:trPr>
          <w:trHeight w:val="90"/>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01 05 02 00 00 0000 500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Увеличение прочих остатков средств бюджетов</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01 05 02 01 00 0000 510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Увеличение прочих остатков денежных средств бюджетов</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01 05 02 01 10 0000 510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Увеличение прочих остатков денежных средств бюджета поселения</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01 05 00 00 00 0000 600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Уменьшение остатков средств бюджетов</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01 05 02 00 00 0000 600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Уменьшение прочих остатков средств бюджетов</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01 05 02 01 00 0000 610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Уменьшение прочих остатков денежных средств бюджетов</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r w:rsidR="00C5449D" w:rsidRPr="00C5449D" w:rsidTr="00C5449D">
        <w:trPr>
          <w:jc w:val="center"/>
        </w:trPr>
        <w:tc>
          <w:tcPr>
            <w:tcW w:w="525" w:type="pct"/>
          </w:tcPr>
          <w:p w:rsidR="00C5449D" w:rsidRPr="00C5449D" w:rsidRDefault="00C5449D" w:rsidP="0088090B">
            <w:pPr>
              <w:rPr>
                <w:rFonts w:ascii="Times New Roman" w:hAnsi="Times New Roman" w:cs="Times New Roman"/>
                <w:sz w:val="18"/>
                <w:szCs w:val="18"/>
              </w:rPr>
            </w:pPr>
            <w:r w:rsidRPr="00C5449D">
              <w:rPr>
                <w:rStyle w:val="tocnumber"/>
                <w:rFonts w:ascii="Times New Roman" w:hAnsi="Times New Roman" w:cs="Times New Roman"/>
                <w:sz w:val="18"/>
                <w:szCs w:val="18"/>
              </w:rPr>
              <w:t>256</w:t>
            </w:r>
          </w:p>
        </w:tc>
        <w:tc>
          <w:tcPr>
            <w:tcW w:w="1723"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01 05 02 01 10 0000 610</w:t>
            </w:r>
          </w:p>
        </w:tc>
        <w:tc>
          <w:tcPr>
            <w:tcW w:w="1324" w:type="pct"/>
          </w:tcPr>
          <w:p w:rsidR="00C5449D" w:rsidRPr="00C5449D" w:rsidRDefault="00C5449D" w:rsidP="0088090B">
            <w:pPr>
              <w:rPr>
                <w:rStyle w:val="tocnumber"/>
                <w:rFonts w:ascii="Times New Roman" w:hAnsi="Times New Roman" w:cs="Times New Roman"/>
                <w:sz w:val="18"/>
                <w:szCs w:val="18"/>
              </w:rPr>
            </w:pPr>
            <w:r w:rsidRPr="00C5449D">
              <w:rPr>
                <w:rStyle w:val="tocnumber"/>
                <w:rFonts w:ascii="Times New Roman" w:hAnsi="Times New Roman" w:cs="Times New Roman"/>
                <w:sz w:val="18"/>
                <w:szCs w:val="18"/>
              </w:rPr>
              <w:t>Уменьшение прочих остатков денежных средств бюджета поселения</w:t>
            </w:r>
          </w:p>
        </w:tc>
        <w:tc>
          <w:tcPr>
            <w:tcW w:w="699"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35239,0</w:t>
            </w:r>
          </w:p>
        </w:tc>
        <w:tc>
          <w:tcPr>
            <w:tcW w:w="730" w:type="pct"/>
            <w:vAlign w:val="bottom"/>
          </w:tcPr>
          <w:p w:rsidR="00C5449D" w:rsidRPr="00C5449D" w:rsidRDefault="00C5449D" w:rsidP="0088090B">
            <w:pPr>
              <w:jc w:val="right"/>
              <w:rPr>
                <w:rFonts w:ascii="Times New Roman" w:hAnsi="Times New Roman" w:cs="Times New Roman"/>
                <w:bCs/>
                <w:sz w:val="18"/>
                <w:szCs w:val="18"/>
              </w:rPr>
            </w:pPr>
            <w:r w:rsidRPr="00C5449D">
              <w:rPr>
                <w:rFonts w:ascii="Times New Roman" w:hAnsi="Times New Roman" w:cs="Times New Roman"/>
                <w:bCs/>
                <w:sz w:val="18"/>
                <w:szCs w:val="18"/>
              </w:rPr>
              <w:t>35185,2</w:t>
            </w:r>
          </w:p>
        </w:tc>
      </w:tr>
    </w:tbl>
    <w:p w:rsidR="007E1AE1" w:rsidRPr="007E1AE1" w:rsidRDefault="007E1AE1" w:rsidP="00F445E2">
      <w:pPr>
        <w:widowControl w:val="0"/>
        <w:autoSpaceDE w:val="0"/>
        <w:autoSpaceDN w:val="0"/>
        <w:adjustRightInd w:val="0"/>
        <w:spacing w:after="0" w:line="240" w:lineRule="auto"/>
        <w:jc w:val="both"/>
        <w:rPr>
          <w:rFonts w:ascii="Times New Roman" w:eastAsia="Times New Roman" w:hAnsi="Times New Roman" w:cs="Times New Roman"/>
          <w:b/>
          <w:bCs/>
          <w:sz w:val="18"/>
          <w:szCs w:val="18"/>
        </w:rPr>
      </w:pPr>
    </w:p>
    <w:p w:rsidR="007E1AE1" w:rsidRPr="007E1AE1" w:rsidRDefault="007E1AE1" w:rsidP="007E1AE1">
      <w:pPr>
        <w:tabs>
          <w:tab w:val="left" w:pos="210"/>
          <w:tab w:val="right" w:pos="9922"/>
        </w:tabs>
        <w:ind w:right="-851"/>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ПРОЕКТ</w:t>
      </w:r>
      <w:r w:rsidRPr="007E1AE1">
        <w:rPr>
          <w:rStyle w:val="tocnumber"/>
          <w:rFonts w:ascii="Times New Roman" w:hAnsi="Times New Roman" w:cs="Times New Roman"/>
          <w:sz w:val="18"/>
          <w:szCs w:val="18"/>
        </w:rPr>
        <w:tab/>
        <w:t>Приложение №7</w:t>
      </w:r>
    </w:p>
    <w:p w:rsidR="007E1AE1" w:rsidRPr="007E1AE1" w:rsidRDefault="007E1AE1" w:rsidP="007E1AE1">
      <w:pPr>
        <w:ind w:right="-1701"/>
        <w:jc w:val="cente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xml:space="preserve">                                                                                                      к Решению Собрания представителей</w:t>
      </w:r>
    </w:p>
    <w:p w:rsidR="007E1AE1" w:rsidRPr="007E1AE1" w:rsidRDefault="007E1AE1" w:rsidP="007E1AE1">
      <w:pPr>
        <w:ind w:right="-1701"/>
        <w:jc w:val="cente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xml:space="preserve">                                                                                                         городского поселения Петра Дубрава</w:t>
      </w:r>
    </w:p>
    <w:p w:rsidR="007E1AE1" w:rsidRPr="007E1AE1" w:rsidRDefault="007E1AE1" w:rsidP="007E1AE1">
      <w:pPr>
        <w:ind w:right="-851"/>
        <w:jc w:val="cente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xml:space="preserve">                                                                                                                        муниципального района Волжский</w:t>
      </w:r>
    </w:p>
    <w:p w:rsidR="007E1AE1" w:rsidRPr="007E1AE1" w:rsidRDefault="007E1AE1" w:rsidP="007E1AE1">
      <w:pPr>
        <w:ind w:right="-851"/>
        <w:jc w:val="cente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xml:space="preserve">                                                                                                                                                   Самарской области </w:t>
      </w:r>
    </w:p>
    <w:p w:rsidR="007E1AE1" w:rsidRPr="007E1AE1" w:rsidRDefault="007E1AE1" w:rsidP="007E1AE1">
      <w:pPr>
        <w:ind w:right="-851"/>
        <w:jc w:val="cente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xml:space="preserve">                                                                                                                             от «    »         2022   №</w:t>
      </w:r>
    </w:p>
    <w:p w:rsidR="007E1AE1" w:rsidRDefault="007E1AE1" w:rsidP="007E1AE1">
      <w:pPr>
        <w:jc w:val="center"/>
        <w:rPr>
          <w:rStyle w:val="tocnumber"/>
          <w:rFonts w:ascii="Times New Roman" w:hAnsi="Times New Roman" w:cs="Times New Roman"/>
          <w:b/>
          <w:sz w:val="18"/>
          <w:szCs w:val="18"/>
        </w:rPr>
      </w:pPr>
      <w:r w:rsidRPr="007E1AE1">
        <w:rPr>
          <w:rStyle w:val="tocnumber"/>
          <w:rFonts w:ascii="Times New Roman" w:hAnsi="Times New Roman" w:cs="Times New Roman"/>
          <w:b/>
          <w:sz w:val="18"/>
          <w:szCs w:val="18"/>
        </w:rPr>
        <w:t xml:space="preserve">Программа муниципальных внутренних заимствований городского </w:t>
      </w:r>
      <w:r w:rsidR="000D334B">
        <w:rPr>
          <w:rStyle w:val="tocnumber"/>
          <w:rFonts w:ascii="Times New Roman" w:hAnsi="Times New Roman" w:cs="Times New Roman"/>
          <w:b/>
          <w:sz w:val="18"/>
          <w:szCs w:val="18"/>
        </w:rPr>
        <w:t>поселения Петра Дубрава на 2023</w:t>
      </w:r>
      <w:r w:rsidRPr="007E1AE1">
        <w:rPr>
          <w:rStyle w:val="tocnumber"/>
          <w:rFonts w:ascii="Times New Roman" w:hAnsi="Times New Roman" w:cs="Times New Roman"/>
          <w:b/>
          <w:sz w:val="18"/>
          <w:szCs w:val="18"/>
        </w:rPr>
        <w:t>-2025 годы</w:t>
      </w:r>
    </w:p>
    <w:p w:rsidR="007E1AE1" w:rsidRPr="007E1AE1" w:rsidRDefault="007E1AE1" w:rsidP="007E1AE1">
      <w:pPr>
        <w:jc w:val="both"/>
        <w:rPr>
          <w:rStyle w:val="tocnumber"/>
          <w:rFonts w:ascii="Times New Roman" w:hAnsi="Times New Roman" w:cs="Times New Roman"/>
          <w:b/>
          <w:sz w:val="18"/>
          <w:szCs w:val="18"/>
        </w:rPr>
      </w:pP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Pr>
          <w:rStyle w:val="tocnumber"/>
          <w:rFonts w:ascii="Times New Roman" w:hAnsi="Times New Roman" w:cs="Times New Roman"/>
          <w:b/>
          <w:sz w:val="18"/>
          <w:szCs w:val="18"/>
        </w:rPr>
        <w:tab/>
      </w:r>
      <w:r w:rsidR="00442924">
        <w:rPr>
          <w:rStyle w:val="tocnumber"/>
          <w:rFonts w:ascii="Times New Roman" w:hAnsi="Times New Roman" w:cs="Times New Roman"/>
          <w:b/>
          <w:sz w:val="18"/>
          <w:szCs w:val="18"/>
        </w:rPr>
        <w:t xml:space="preserve">                     </w:t>
      </w:r>
      <w:r w:rsidRPr="007E1AE1">
        <w:rPr>
          <w:rStyle w:val="tocnumber"/>
          <w:rFonts w:ascii="Times New Roman" w:hAnsi="Times New Roman" w:cs="Times New Roman"/>
          <w:sz w:val="18"/>
          <w:szCs w:val="18"/>
        </w:rPr>
        <w:t>(тыс.руб)</w:t>
      </w:r>
    </w:p>
    <w:tbl>
      <w:tblPr>
        <w:tblW w:w="93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54"/>
        <w:gridCol w:w="1984"/>
        <w:gridCol w:w="1438"/>
        <w:gridCol w:w="1439"/>
      </w:tblGrid>
      <w:tr w:rsidR="007E1AE1" w:rsidRPr="007E1AE1" w:rsidTr="007E1AE1">
        <w:trPr>
          <w:trHeight w:val="731"/>
          <w:tblHeader/>
          <w:jc w:val="center"/>
        </w:trPr>
        <w:tc>
          <w:tcPr>
            <w:tcW w:w="4454" w:type="dxa"/>
            <w:vMerge w:val="restart"/>
            <w:tcBorders>
              <w:top w:val="single" w:sz="4" w:space="0" w:color="auto"/>
              <w:left w:val="single" w:sz="4" w:space="0" w:color="auto"/>
              <w:right w:val="single" w:sz="4" w:space="0" w:color="auto"/>
            </w:tcBorders>
            <w:vAlign w:val="center"/>
          </w:tcPr>
          <w:p w:rsidR="007E1AE1" w:rsidRPr="007E1AE1" w:rsidRDefault="007E1AE1" w:rsidP="0088090B">
            <w:pPr>
              <w:jc w:val="cente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Вид внутренних заимствований</w:t>
            </w:r>
          </w:p>
        </w:tc>
        <w:tc>
          <w:tcPr>
            <w:tcW w:w="4861" w:type="dxa"/>
            <w:gridSpan w:val="3"/>
            <w:tcBorders>
              <w:top w:val="single" w:sz="4" w:space="0" w:color="auto"/>
              <w:left w:val="single" w:sz="4" w:space="0" w:color="auto"/>
              <w:bottom w:val="single" w:sz="4" w:space="0" w:color="auto"/>
              <w:right w:val="single" w:sz="4" w:space="0" w:color="auto"/>
            </w:tcBorders>
            <w:vAlign w:val="center"/>
          </w:tcPr>
          <w:p w:rsidR="007E1AE1" w:rsidRPr="007E1AE1" w:rsidRDefault="007E1AE1" w:rsidP="0088090B">
            <w:pPr>
              <w:jc w:val="cente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Плановый период</w:t>
            </w:r>
          </w:p>
        </w:tc>
      </w:tr>
      <w:tr w:rsidR="007E1AE1" w:rsidRPr="007E1AE1" w:rsidTr="007E1AE1">
        <w:trPr>
          <w:trHeight w:val="560"/>
          <w:tblHeader/>
          <w:jc w:val="center"/>
        </w:trPr>
        <w:tc>
          <w:tcPr>
            <w:tcW w:w="4454" w:type="dxa"/>
            <w:vMerge/>
            <w:tcBorders>
              <w:left w:val="single" w:sz="4" w:space="0" w:color="auto"/>
              <w:bottom w:val="single" w:sz="4" w:space="0" w:color="auto"/>
              <w:right w:val="single" w:sz="4" w:space="0" w:color="auto"/>
            </w:tcBorders>
            <w:vAlign w:val="center"/>
          </w:tcPr>
          <w:p w:rsidR="007E1AE1" w:rsidRPr="007E1AE1" w:rsidRDefault="007E1AE1" w:rsidP="0088090B">
            <w:pPr>
              <w:jc w:val="center"/>
              <w:rPr>
                <w:rStyle w:val="tocnumber"/>
                <w:rFonts w:ascii="Times New Roman" w:hAnsi="Times New Roman" w:cs="Times New Roman"/>
                <w:b/>
                <w:sz w:val="18"/>
                <w:szCs w:val="18"/>
              </w:rPr>
            </w:pPr>
          </w:p>
        </w:tc>
        <w:tc>
          <w:tcPr>
            <w:tcW w:w="1984" w:type="dxa"/>
            <w:tcBorders>
              <w:top w:val="single" w:sz="4" w:space="0" w:color="auto"/>
              <w:left w:val="single" w:sz="4" w:space="0" w:color="auto"/>
              <w:bottom w:val="single" w:sz="4" w:space="0" w:color="auto"/>
              <w:right w:val="single" w:sz="4" w:space="0" w:color="auto"/>
            </w:tcBorders>
            <w:vAlign w:val="center"/>
          </w:tcPr>
          <w:p w:rsidR="007E1AE1" w:rsidRPr="007E1AE1" w:rsidRDefault="007E1AE1" w:rsidP="0088090B">
            <w:pPr>
              <w:jc w:val="cente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20</w:t>
            </w:r>
            <w:r w:rsidRPr="007E1AE1">
              <w:rPr>
                <w:rStyle w:val="tocnumber"/>
                <w:rFonts w:ascii="Times New Roman" w:hAnsi="Times New Roman" w:cs="Times New Roman"/>
                <w:bCs/>
                <w:sz w:val="18"/>
                <w:szCs w:val="18"/>
                <w:lang w:val="en-US"/>
              </w:rPr>
              <w:t>2</w:t>
            </w:r>
            <w:r w:rsidRPr="007E1AE1">
              <w:rPr>
                <w:rStyle w:val="tocnumber"/>
                <w:rFonts w:ascii="Times New Roman" w:hAnsi="Times New Roman" w:cs="Times New Roman"/>
                <w:bCs/>
                <w:sz w:val="18"/>
                <w:szCs w:val="18"/>
              </w:rPr>
              <w:t>3</w:t>
            </w:r>
          </w:p>
        </w:tc>
        <w:tc>
          <w:tcPr>
            <w:tcW w:w="1438" w:type="dxa"/>
            <w:tcBorders>
              <w:top w:val="single" w:sz="4" w:space="0" w:color="auto"/>
              <w:left w:val="single" w:sz="4" w:space="0" w:color="auto"/>
              <w:bottom w:val="single" w:sz="4" w:space="0" w:color="auto"/>
              <w:right w:val="single" w:sz="4" w:space="0" w:color="auto"/>
            </w:tcBorders>
            <w:vAlign w:val="center"/>
          </w:tcPr>
          <w:p w:rsidR="007E1AE1" w:rsidRPr="007E1AE1" w:rsidRDefault="007E1AE1" w:rsidP="0088090B">
            <w:pPr>
              <w:jc w:val="cente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2024</w:t>
            </w:r>
          </w:p>
        </w:tc>
        <w:tc>
          <w:tcPr>
            <w:tcW w:w="1439" w:type="dxa"/>
            <w:tcBorders>
              <w:top w:val="single" w:sz="4" w:space="0" w:color="auto"/>
              <w:left w:val="single" w:sz="4" w:space="0" w:color="auto"/>
              <w:bottom w:val="single" w:sz="4" w:space="0" w:color="auto"/>
              <w:right w:val="single" w:sz="4" w:space="0" w:color="auto"/>
            </w:tcBorders>
            <w:vAlign w:val="center"/>
          </w:tcPr>
          <w:p w:rsidR="007E1AE1" w:rsidRPr="007E1AE1" w:rsidRDefault="007E1AE1" w:rsidP="0088090B">
            <w:pPr>
              <w:jc w:val="cente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2025</w:t>
            </w:r>
          </w:p>
        </w:tc>
      </w:tr>
      <w:tr w:rsidR="007E1AE1" w:rsidRPr="007E1AE1" w:rsidTr="007E1AE1">
        <w:trPr>
          <w:trHeight w:val="1460"/>
          <w:tblHeader/>
          <w:jc w:val="center"/>
        </w:trPr>
        <w:tc>
          <w:tcPr>
            <w:tcW w:w="4454" w:type="dxa"/>
            <w:tcBorders>
              <w:top w:val="single" w:sz="4" w:space="0" w:color="auto"/>
              <w:left w:val="single" w:sz="4" w:space="0" w:color="auto"/>
              <w:bottom w:val="single" w:sz="4" w:space="0" w:color="auto"/>
              <w:right w:val="single" w:sz="4" w:space="0" w:color="auto"/>
            </w:tcBorders>
            <w:vAlign w:val="center"/>
          </w:tcPr>
          <w:p w:rsidR="007E1AE1" w:rsidRPr="007E1AE1" w:rsidRDefault="007E1AE1" w:rsidP="0088090B">
            <w:pPr>
              <w:jc w:val="center"/>
              <w:rPr>
                <w:rStyle w:val="tocnumber"/>
                <w:rFonts w:ascii="Times New Roman" w:hAnsi="Times New Roman" w:cs="Times New Roman"/>
                <w:b/>
                <w:sz w:val="18"/>
                <w:szCs w:val="18"/>
              </w:rPr>
            </w:pPr>
            <w:r w:rsidRPr="007E1AE1">
              <w:rPr>
                <w:rStyle w:val="tocnumber"/>
                <w:rFonts w:ascii="Times New Roman" w:hAnsi="Times New Roman" w:cs="Times New Roman"/>
                <w:bCs/>
                <w:sz w:val="18"/>
                <w:szCs w:val="18"/>
              </w:rPr>
              <w:t>Объем внутренних заимствований, всего</w:t>
            </w:r>
          </w:p>
        </w:tc>
        <w:tc>
          <w:tcPr>
            <w:tcW w:w="1984" w:type="dxa"/>
            <w:tcBorders>
              <w:top w:val="single" w:sz="4" w:space="0" w:color="auto"/>
              <w:left w:val="single" w:sz="4" w:space="0" w:color="auto"/>
              <w:bottom w:val="single" w:sz="4" w:space="0" w:color="auto"/>
              <w:right w:val="single" w:sz="4" w:space="0" w:color="auto"/>
            </w:tcBorders>
            <w:vAlign w:val="center"/>
            <w:hideMark/>
          </w:tcPr>
          <w:p w:rsidR="007E1AE1" w:rsidRPr="007E1AE1" w:rsidRDefault="007E1AE1" w:rsidP="0088090B">
            <w:pP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0,00</w:t>
            </w:r>
          </w:p>
        </w:tc>
        <w:tc>
          <w:tcPr>
            <w:tcW w:w="1438" w:type="dxa"/>
            <w:tcBorders>
              <w:top w:val="single" w:sz="4" w:space="0" w:color="auto"/>
              <w:left w:val="single" w:sz="4" w:space="0" w:color="auto"/>
              <w:bottom w:val="single" w:sz="4" w:space="0" w:color="auto"/>
              <w:right w:val="single" w:sz="4" w:space="0" w:color="auto"/>
            </w:tcBorders>
            <w:vAlign w:val="center"/>
            <w:hideMark/>
          </w:tcPr>
          <w:p w:rsidR="007E1AE1" w:rsidRPr="007E1AE1" w:rsidRDefault="007E1AE1" w:rsidP="0088090B">
            <w:pP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0,00</w:t>
            </w:r>
          </w:p>
        </w:tc>
        <w:tc>
          <w:tcPr>
            <w:tcW w:w="1439" w:type="dxa"/>
            <w:tcBorders>
              <w:top w:val="single" w:sz="4" w:space="0" w:color="auto"/>
              <w:left w:val="single" w:sz="4" w:space="0" w:color="auto"/>
              <w:bottom w:val="single" w:sz="4" w:space="0" w:color="auto"/>
              <w:right w:val="single" w:sz="4" w:space="0" w:color="auto"/>
            </w:tcBorders>
            <w:vAlign w:val="center"/>
          </w:tcPr>
          <w:p w:rsidR="007E1AE1" w:rsidRPr="007E1AE1" w:rsidRDefault="007E1AE1" w:rsidP="0088090B">
            <w:pPr>
              <w:rPr>
                <w:rStyle w:val="tocnumber"/>
                <w:rFonts w:ascii="Times New Roman" w:hAnsi="Times New Roman" w:cs="Times New Roman"/>
                <w:bCs/>
                <w:sz w:val="18"/>
                <w:szCs w:val="18"/>
              </w:rPr>
            </w:pPr>
            <w:r w:rsidRPr="007E1AE1">
              <w:rPr>
                <w:rStyle w:val="tocnumber"/>
                <w:rFonts w:ascii="Times New Roman" w:hAnsi="Times New Roman" w:cs="Times New Roman"/>
                <w:bCs/>
                <w:sz w:val="18"/>
                <w:szCs w:val="18"/>
              </w:rPr>
              <w:t>0,00</w:t>
            </w:r>
          </w:p>
        </w:tc>
      </w:tr>
      <w:tr w:rsidR="007E1AE1" w:rsidRPr="007E1AE1" w:rsidTr="007E1AE1">
        <w:trPr>
          <w:trHeight w:val="503"/>
          <w:jc w:val="center"/>
        </w:trPr>
        <w:tc>
          <w:tcPr>
            <w:tcW w:w="9315" w:type="dxa"/>
            <w:gridSpan w:val="4"/>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b/>
                <w:sz w:val="18"/>
                <w:szCs w:val="18"/>
              </w:rPr>
            </w:pPr>
            <w:r w:rsidRPr="007E1AE1">
              <w:rPr>
                <w:rStyle w:val="tocnumber"/>
                <w:rFonts w:ascii="Times New Roman" w:hAnsi="Times New Roman" w:cs="Times New Roman"/>
                <w:bCs/>
                <w:sz w:val="18"/>
                <w:szCs w:val="18"/>
              </w:rPr>
              <w:t>в том числе</w:t>
            </w:r>
          </w:p>
        </w:tc>
      </w:tr>
      <w:tr w:rsidR="007E1AE1" w:rsidRPr="007E1AE1" w:rsidTr="007E1AE1">
        <w:trPr>
          <w:trHeight w:val="711"/>
          <w:jc w:val="center"/>
        </w:trPr>
        <w:tc>
          <w:tcPr>
            <w:tcW w:w="4454" w:type="dxa"/>
            <w:tcBorders>
              <w:top w:val="single" w:sz="4" w:space="0" w:color="auto"/>
              <w:left w:val="single" w:sz="4" w:space="0" w:color="auto"/>
              <w:bottom w:val="single" w:sz="4" w:space="0" w:color="auto"/>
              <w:right w:val="single" w:sz="4" w:space="0" w:color="auto"/>
            </w:tcBorders>
            <w:hideMark/>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Кредиты кредитных организаций в валюте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8" w:type="dxa"/>
            <w:tcBorders>
              <w:top w:val="single" w:sz="4" w:space="0" w:color="auto"/>
              <w:left w:val="single" w:sz="4" w:space="0" w:color="auto"/>
              <w:bottom w:val="single" w:sz="4" w:space="0" w:color="auto"/>
              <w:right w:val="single" w:sz="4" w:space="0" w:color="auto"/>
            </w:tcBorders>
            <w:hideMark/>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9"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r>
      <w:tr w:rsidR="007E1AE1" w:rsidRPr="007E1AE1" w:rsidTr="007E1AE1">
        <w:trPr>
          <w:trHeight w:val="711"/>
          <w:jc w:val="center"/>
        </w:trPr>
        <w:tc>
          <w:tcPr>
            <w:tcW w:w="4454" w:type="dxa"/>
            <w:tcBorders>
              <w:top w:val="single" w:sz="4" w:space="0" w:color="auto"/>
              <w:left w:val="single" w:sz="4" w:space="0" w:color="auto"/>
              <w:bottom w:val="single" w:sz="4" w:space="0" w:color="auto"/>
              <w:right w:val="single" w:sz="4" w:space="0" w:color="auto"/>
            </w:tcBorders>
            <w:hideMark/>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объем привлечения заимствований</w:t>
            </w:r>
          </w:p>
        </w:tc>
        <w:tc>
          <w:tcPr>
            <w:tcW w:w="1984" w:type="dxa"/>
            <w:tcBorders>
              <w:top w:val="single" w:sz="4" w:space="0" w:color="auto"/>
              <w:left w:val="single" w:sz="4" w:space="0" w:color="auto"/>
              <w:bottom w:val="single" w:sz="4" w:space="0" w:color="auto"/>
              <w:right w:val="single" w:sz="4" w:space="0" w:color="auto"/>
            </w:tcBorders>
            <w:hideMark/>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8"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lang w:val="en-US"/>
              </w:rPr>
              <w:t>0</w:t>
            </w:r>
            <w:r w:rsidRPr="007E1AE1">
              <w:rPr>
                <w:rStyle w:val="tocnumber"/>
                <w:rFonts w:ascii="Times New Roman" w:hAnsi="Times New Roman" w:cs="Times New Roman"/>
                <w:sz w:val="18"/>
                <w:szCs w:val="18"/>
              </w:rPr>
              <w:t>,00</w:t>
            </w:r>
          </w:p>
        </w:tc>
        <w:tc>
          <w:tcPr>
            <w:tcW w:w="1439"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r>
      <w:tr w:rsidR="007E1AE1" w:rsidRPr="007E1AE1" w:rsidTr="007E1AE1">
        <w:trPr>
          <w:trHeight w:val="711"/>
          <w:jc w:val="center"/>
        </w:trPr>
        <w:tc>
          <w:tcPr>
            <w:tcW w:w="4454"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объем погашения основной суммы долга</w:t>
            </w:r>
          </w:p>
        </w:tc>
        <w:tc>
          <w:tcPr>
            <w:tcW w:w="1984"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8"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9"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r>
      <w:tr w:rsidR="007E1AE1" w:rsidRPr="007E1AE1" w:rsidTr="007E1AE1">
        <w:trPr>
          <w:trHeight w:val="711"/>
          <w:jc w:val="center"/>
        </w:trPr>
        <w:tc>
          <w:tcPr>
            <w:tcW w:w="4454"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Бюджетные кредиты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hideMark/>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8"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9"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r>
      <w:tr w:rsidR="007E1AE1" w:rsidRPr="007E1AE1" w:rsidTr="007E1AE1">
        <w:trPr>
          <w:trHeight w:val="711"/>
          <w:jc w:val="center"/>
        </w:trPr>
        <w:tc>
          <w:tcPr>
            <w:tcW w:w="4454"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объем привлечения заимствований</w:t>
            </w:r>
          </w:p>
        </w:tc>
        <w:tc>
          <w:tcPr>
            <w:tcW w:w="1984"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8"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9"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r>
      <w:tr w:rsidR="007E1AE1" w:rsidRPr="007E1AE1" w:rsidTr="007E1AE1">
        <w:trPr>
          <w:trHeight w:val="711"/>
          <w:jc w:val="center"/>
        </w:trPr>
        <w:tc>
          <w:tcPr>
            <w:tcW w:w="4454"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 объем погашения основной суммы долга</w:t>
            </w:r>
          </w:p>
        </w:tc>
        <w:tc>
          <w:tcPr>
            <w:tcW w:w="1984"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8"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c>
          <w:tcPr>
            <w:tcW w:w="1439" w:type="dxa"/>
            <w:tcBorders>
              <w:top w:val="single" w:sz="4" w:space="0" w:color="auto"/>
              <w:left w:val="single" w:sz="4" w:space="0" w:color="auto"/>
              <w:bottom w:val="single" w:sz="4" w:space="0" w:color="auto"/>
              <w:right w:val="single" w:sz="4" w:space="0" w:color="auto"/>
            </w:tcBorders>
          </w:tcPr>
          <w:p w:rsidR="007E1AE1" w:rsidRPr="007E1AE1" w:rsidRDefault="007E1AE1" w:rsidP="0088090B">
            <w:pPr>
              <w:rPr>
                <w:rStyle w:val="tocnumber"/>
                <w:rFonts w:ascii="Times New Roman" w:hAnsi="Times New Roman" w:cs="Times New Roman"/>
                <w:sz w:val="18"/>
                <w:szCs w:val="18"/>
              </w:rPr>
            </w:pPr>
            <w:r w:rsidRPr="007E1AE1">
              <w:rPr>
                <w:rStyle w:val="tocnumber"/>
                <w:rFonts w:ascii="Times New Roman" w:hAnsi="Times New Roman" w:cs="Times New Roman"/>
                <w:sz w:val="18"/>
                <w:szCs w:val="18"/>
              </w:rPr>
              <w:t>0,00</w:t>
            </w:r>
          </w:p>
        </w:tc>
      </w:tr>
    </w:tbl>
    <w:p w:rsidR="007E1AE1" w:rsidRDefault="007E1AE1" w:rsidP="007E1AE1">
      <w:pPr>
        <w:rPr>
          <w:rStyle w:val="tocnumber"/>
          <w:rFonts w:ascii="Times New Roman" w:hAnsi="Times New Roman" w:cs="Times New Roman"/>
          <w:sz w:val="18"/>
          <w:szCs w:val="18"/>
        </w:rPr>
      </w:pPr>
    </w:p>
    <w:p w:rsidR="001E782C" w:rsidRDefault="001E782C" w:rsidP="007E1AE1">
      <w:pPr>
        <w:rPr>
          <w:rStyle w:val="tocnumber"/>
          <w:rFonts w:ascii="Times New Roman" w:hAnsi="Times New Roman" w:cs="Times New Roman"/>
          <w:sz w:val="18"/>
          <w:szCs w:val="18"/>
        </w:rPr>
      </w:pPr>
    </w:p>
    <w:p w:rsidR="001E782C" w:rsidRDefault="001E782C" w:rsidP="007E1AE1">
      <w:pPr>
        <w:rPr>
          <w:rStyle w:val="tocnumber"/>
          <w:rFonts w:ascii="Times New Roman" w:hAnsi="Times New Roman" w:cs="Times New Roman"/>
          <w:sz w:val="18"/>
          <w:szCs w:val="18"/>
        </w:rPr>
      </w:pPr>
    </w:p>
    <w:p w:rsidR="001E782C" w:rsidRDefault="001E782C" w:rsidP="007E1AE1">
      <w:pPr>
        <w:rPr>
          <w:rStyle w:val="tocnumber"/>
          <w:rFonts w:ascii="Times New Roman" w:hAnsi="Times New Roman" w:cs="Times New Roman"/>
          <w:sz w:val="18"/>
          <w:szCs w:val="18"/>
        </w:rPr>
      </w:pPr>
    </w:p>
    <w:p w:rsidR="001E782C" w:rsidRDefault="001E782C" w:rsidP="007E1AE1">
      <w:pPr>
        <w:rPr>
          <w:rStyle w:val="tocnumber"/>
          <w:rFonts w:ascii="Times New Roman" w:hAnsi="Times New Roman" w:cs="Times New Roman"/>
          <w:sz w:val="18"/>
          <w:szCs w:val="18"/>
        </w:rPr>
      </w:pPr>
    </w:p>
    <w:p w:rsidR="001E782C" w:rsidRDefault="001E782C" w:rsidP="007E1AE1">
      <w:pPr>
        <w:rPr>
          <w:rStyle w:val="tocnumber"/>
          <w:rFonts w:ascii="Times New Roman" w:hAnsi="Times New Roman" w:cs="Times New Roman"/>
          <w:sz w:val="18"/>
          <w:szCs w:val="18"/>
        </w:rPr>
      </w:pPr>
    </w:p>
    <w:p w:rsidR="001E782C" w:rsidRDefault="001E782C" w:rsidP="007E1AE1">
      <w:pPr>
        <w:rPr>
          <w:rStyle w:val="tocnumber"/>
          <w:rFonts w:ascii="Times New Roman" w:hAnsi="Times New Roman" w:cs="Times New Roman"/>
          <w:sz w:val="18"/>
          <w:szCs w:val="18"/>
        </w:rPr>
      </w:pPr>
    </w:p>
    <w:tbl>
      <w:tblPr>
        <w:tblW w:w="0" w:type="auto"/>
        <w:tblLayout w:type="fixed"/>
        <w:tblCellMar>
          <w:left w:w="28" w:type="dxa"/>
          <w:right w:w="28" w:type="dxa"/>
        </w:tblCellMar>
        <w:tblLook w:val="04A0"/>
      </w:tblPr>
      <w:tblGrid>
        <w:gridCol w:w="14912"/>
      </w:tblGrid>
      <w:tr w:rsidR="001E782C" w:rsidRPr="001E782C" w:rsidTr="0088090B">
        <w:trPr>
          <w:cantSplit/>
        </w:trPr>
        <w:tc>
          <w:tcPr>
            <w:tcW w:w="14912" w:type="dxa"/>
            <w:vAlign w:val="bottom"/>
          </w:tcPr>
          <w:p w:rsidR="001E782C" w:rsidRPr="001E782C" w:rsidRDefault="001E782C" w:rsidP="0046361B">
            <w:pPr>
              <w:ind w:right="4650"/>
              <w:jc w:val="right"/>
              <w:rPr>
                <w:rFonts w:ascii="Times New Roman" w:eastAsia="Times New Roman" w:hAnsi="Times New Roman" w:cs="Times New Roman"/>
                <w:bCs/>
                <w:sz w:val="20"/>
                <w:szCs w:val="20"/>
              </w:rPr>
            </w:pPr>
            <w:r w:rsidRPr="001E782C">
              <w:rPr>
                <w:rFonts w:ascii="Times New Roman" w:hAnsi="Times New Roman" w:cs="Times New Roman"/>
                <w:bCs/>
                <w:sz w:val="20"/>
                <w:szCs w:val="20"/>
              </w:rPr>
              <w:lastRenderedPageBreak/>
              <w:t xml:space="preserve">                                                                                                                                                                     Приложение  8</w:t>
            </w:r>
          </w:p>
          <w:p w:rsidR="001E782C" w:rsidRPr="001E782C" w:rsidRDefault="001E782C" w:rsidP="0046361B">
            <w:pPr>
              <w:autoSpaceDE w:val="0"/>
              <w:autoSpaceDN w:val="0"/>
              <w:ind w:right="4650"/>
              <w:jc w:val="center"/>
              <w:rPr>
                <w:rFonts w:ascii="Times New Roman" w:hAnsi="Times New Roman" w:cs="Times New Roman"/>
                <w:bCs/>
                <w:sz w:val="20"/>
                <w:szCs w:val="20"/>
              </w:rPr>
            </w:pPr>
          </w:p>
        </w:tc>
      </w:tr>
      <w:tr w:rsidR="001E782C" w:rsidRPr="001E782C" w:rsidTr="0088090B">
        <w:trPr>
          <w:cantSplit/>
        </w:trPr>
        <w:tc>
          <w:tcPr>
            <w:tcW w:w="14912" w:type="dxa"/>
            <w:vAlign w:val="bottom"/>
            <w:hideMark/>
          </w:tcPr>
          <w:p w:rsidR="001E782C" w:rsidRPr="001E782C" w:rsidRDefault="001E782C" w:rsidP="0046361B">
            <w:pPr>
              <w:ind w:right="4650"/>
              <w:jc w:val="right"/>
              <w:rPr>
                <w:rFonts w:ascii="Times New Roman" w:eastAsia="Times New Roman" w:hAnsi="Times New Roman" w:cs="Times New Roman"/>
                <w:bCs/>
                <w:sz w:val="20"/>
                <w:szCs w:val="20"/>
              </w:rPr>
            </w:pPr>
            <w:r w:rsidRPr="001E782C">
              <w:rPr>
                <w:rFonts w:ascii="Times New Roman" w:hAnsi="Times New Roman" w:cs="Times New Roman"/>
                <w:bCs/>
                <w:sz w:val="20"/>
                <w:szCs w:val="20"/>
              </w:rPr>
              <w:t xml:space="preserve">к Решению Собрания Представителей </w:t>
            </w:r>
          </w:p>
          <w:p w:rsidR="001E782C" w:rsidRPr="001E782C" w:rsidRDefault="001E782C" w:rsidP="0046361B">
            <w:pPr>
              <w:ind w:right="4650"/>
              <w:jc w:val="center"/>
              <w:rPr>
                <w:rStyle w:val="tocnumber"/>
                <w:rFonts w:ascii="Times New Roman" w:hAnsi="Times New Roman" w:cs="Times New Roman"/>
                <w:sz w:val="20"/>
                <w:szCs w:val="20"/>
              </w:rPr>
            </w:pPr>
            <w:r w:rsidRPr="001E782C">
              <w:rPr>
                <w:rStyle w:val="tocnumber"/>
                <w:rFonts w:ascii="Times New Roman" w:hAnsi="Times New Roman" w:cs="Times New Roman"/>
                <w:sz w:val="20"/>
                <w:szCs w:val="20"/>
              </w:rPr>
              <w:t xml:space="preserve">           ПРОЕКТ                                             </w:t>
            </w:r>
            <w:r>
              <w:rPr>
                <w:rStyle w:val="tocnumber"/>
                <w:rFonts w:ascii="Times New Roman" w:hAnsi="Times New Roman" w:cs="Times New Roman"/>
                <w:sz w:val="20"/>
                <w:szCs w:val="20"/>
              </w:rPr>
              <w:t xml:space="preserve">                                                               </w:t>
            </w:r>
            <w:r w:rsidRPr="001E782C">
              <w:rPr>
                <w:rStyle w:val="tocnumber"/>
                <w:rFonts w:ascii="Times New Roman" w:hAnsi="Times New Roman" w:cs="Times New Roman"/>
                <w:sz w:val="20"/>
                <w:szCs w:val="20"/>
              </w:rPr>
              <w:t xml:space="preserve">     городского поселения Петра Дубрава</w:t>
            </w:r>
          </w:p>
          <w:p w:rsidR="001E782C" w:rsidRPr="001E782C" w:rsidRDefault="001E782C" w:rsidP="0046361B">
            <w:pPr>
              <w:ind w:right="4650"/>
              <w:jc w:val="center"/>
              <w:rPr>
                <w:rStyle w:val="tocnumber"/>
                <w:rFonts w:ascii="Times New Roman" w:hAnsi="Times New Roman" w:cs="Times New Roman"/>
                <w:sz w:val="20"/>
                <w:szCs w:val="20"/>
              </w:rPr>
            </w:pPr>
            <w:r w:rsidRPr="001E782C">
              <w:rPr>
                <w:rStyle w:val="tocnumber"/>
                <w:rFonts w:ascii="Times New Roman" w:hAnsi="Times New Roman" w:cs="Times New Roman"/>
                <w:sz w:val="20"/>
                <w:szCs w:val="20"/>
              </w:rPr>
              <w:t xml:space="preserve">                                                                              </w:t>
            </w:r>
            <w:r>
              <w:rPr>
                <w:rStyle w:val="tocnumber"/>
                <w:rFonts w:ascii="Times New Roman" w:hAnsi="Times New Roman" w:cs="Times New Roman"/>
                <w:sz w:val="20"/>
                <w:szCs w:val="20"/>
              </w:rPr>
              <w:t xml:space="preserve">                                                        </w:t>
            </w:r>
            <w:r w:rsidRPr="001E782C">
              <w:rPr>
                <w:rStyle w:val="tocnumber"/>
                <w:rFonts w:ascii="Times New Roman" w:hAnsi="Times New Roman" w:cs="Times New Roman"/>
                <w:sz w:val="20"/>
                <w:szCs w:val="20"/>
              </w:rPr>
              <w:t>муниципального района Волжский</w:t>
            </w:r>
          </w:p>
          <w:p w:rsidR="001E782C" w:rsidRPr="001E782C" w:rsidRDefault="001E782C" w:rsidP="0046361B">
            <w:pPr>
              <w:ind w:right="4650"/>
              <w:jc w:val="center"/>
              <w:rPr>
                <w:rFonts w:ascii="Times New Roman" w:hAnsi="Times New Roman" w:cs="Times New Roman"/>
                <w:sz w:val="20"/>
                <w:szCs w:val="20"/>
              </w:rPr>
            </w:pPr>
            <w:r w:rsidRPr="001E782C">
              <w:rPr>
                <w:rStyle w:val="tocnumber"/>
                <w:rFonts w:ascii="Times New Roman" w:hAnsi="Times New Roman" w:cs="Times New Roman"/>
                <w:sz w:val="20"/>
                <w:szCs w:val="20"/>
              </w:rPr>
              <w:t xml:space="preserve">                                                                                           </w:t>
            </w:r>
            <w:r>
              <w:rPr>
                <w:rStyle w:val="tocnumber"/>
                <w:rFonts w:ascii="Times New Roman" w:hAnsi="Times New Roman" w:cs="Times New Roman"/>
                <w:sz w:val="20"/>
                <w:szCs w:val="20"/>
              </w:rPr>
              <w:t xml:space="preserve">                </w:t>
            </w:r>
            <w:r w:rsidRPr="001E782C">
              <w:rPr>
                <w:rStyle w:val="tocnumber"/>
                <w:rFonts w:ascii="Times New Roman" w:hAnsi="Times New Roman" w:cs="Times New Roman"/>
                <w:sz w:val="20"/>
                <w:szCs w:val="20"/>
              </w:rPr>
              <w:t xml:space="preserve">  </w:t>
            </w:r>
            <w:r w:rsidR="0046361B">
              <w:rPr>
                <w:rStyle w:val="tocnumber"/>
                <w:rFonts w:ascii="Times New Roman" w:hAnsi="Times New Roman" w:cs="Times New Roman"/>
                <w:sz w:val="20"/>
                <w:szCs w:val="20"/>
              </w:rPr>
              <w:t xml:space="preserve">                           </w:t>
            </w:r>
            <w:r w:rsidRPr="001E782C">
              <w:rPr>
                <w:rStyle w:val="tocnumber"/>
                <w:rFonts w:ascii="Times New Roman" w:hAnsi="Times New Roman" w:cs="Times New Roman"/>
                <w:sz w:val="20"/>
                <w:szCs w:val="20"/>
              </w:rPr>
              <w:t xml:space="preserve">Самарской области </w:t>
            </w:r>
            <w:r>
              <w:rPr>
                <w:rStyle w:val="tocnumber"/>
                <w:rFonts w:ascii="Times New Roman" w:hAnsi="Times New Roman" w:cs="Times New Roman"/>
                <w:sz w:val="20"/>
                <w:szCs w:val="20"/>
              </w:rPr>
              <w:t xml:space="preserve"> </w:t>
            </w:r>
            <w:r w:rsidRPr="001E782C">
              <w:rPr>
                <w:rFonts w:ascii="Times New Roman" w:hAnsi="Times New Roman" w:cs="Times New Roman"/>
                <w:bCs/>
                <w:sz w:val="20"/>
                <w:szCs w:val="20"/>
              </w:rPr>
              <w:t>от «    »    2022г. №</w:t>
            </w:r>
          </w:p>
        </w:tc>
      </w:tr>
      <w:tr w:rsidR="001E782C" w:rsidRPr="001E782C" w:rsidTr="0088090B">
        <w:trPr>
          <w:cantSplit/>
        </w:trPr>
        <w:tc>
          <w:tcPr>
            <w:tcW w:w="14912" w:type="dxa"/>
            <w:vAlign w:val="bottom"/>
          </w:tcPr>
          <w:p w:rsidR="001E782C" w:rsidRPr="001E782C" w:rsidRDefault="001E782C" w:rsidP="001E782C">
            <w:pPr>
              <w:ind w:right="4508"/>
              <w:jc w:val="right"/>
              <w:rPr>
                <w:rFonts w:ascii="Times New Roman" w:hAnsi="Times New Roman" w:cs="Times New Roman"/>
                <w:bCs/>
                <w:sz w:val="20"/>
                <w:szCs w:val="20"/>
              </w:rPr>
            </w:pPr>
          </w:p>
        </w:tc>
      </w:tr>
    </w:tbl>
    <w:p w:rsidR="001E782C" w:rsidRPr="001E782C" w:rsidRDefault="001E782C" w:rsidP="001E782C">
      <w:pPr>
        <w:tabs>
          <w:tab w:val="left" w:pos="4155"/>
          <w:tab w:val="center" w:pos="5103"/>
        </w:tabs>
        <w:ind w:right="-851"/>
        <w:rPr>
          <w:rFonts w:ascii="Times New Roman" w:hAnsi="Times New Roman" w:cs="Times New Roman"/>
          <w:sz w:val="20"/>
          <w:szCs w:val="20"/>
        </w:rPr>
      </w:pPr>
      <w:r w:rsidRPr="001E782C">
        <w:rPr>
          <w:rStyle w:val="tocnumber"/>
          <w:rFonts w:ascii="Times New Roman" w:hAnsi="Times New Roman" w:cs="Times New Roman"/>
          <w:sz w:val="20"/>
          <w:szCs w:val="20"/>
        </w:rPr>
        <w:tab/>
      </w:r>
      <w:r w:rsidRPr="001E782C">
        <w:rPr>
          <w:rStyle w:val="tocnumber"/>
          <w:rFonts w:ascii="Times New Roman" w:hAnsi="Times New Roman" w:cs="Times New Roman"/>
          <w:sz w:val="20"/>
          <w:szCs w:val="20"/>
        </w:rPr>
        <w:tab/>
        <w:t xml:space="preserve">                                                                                                                </w:t>
      </w:r>
      <w:r w:rsidRPr="001E782C">
        <w:rPr>
          <w:rStyle w:val="tocnumber"/>
          <w:rFonts w:ascii="Times New Roman" w:hAnsi="Times New Roman" w:cs="Times New Roman"/>
          <w:sz w:val="20"/>
          <w:szCs w:val="20"/>
        </w:rPr>
        <w:tab/>
        <w:t xml:space="preserve">                                                                                                                    </w:t>
      </w: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Программа</w:t>
      </w: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муниципальных гарантий городского поселения Петра Дубрава муниципального района Волжский Самарской области на 2023 год</w:t>
      </w:r>
    </w:p>
    <w:p w:rsidR="001E782C" w:rsidRPr="001E782C" w:rsidRDefault="001E782C" w:rsidP="001E782C">
      <w:pPr>
        <w:spacing w:after="0" w:line="240" w:lineRule="auto"/>
        <w:jc w:val="center"/>
        <w:rPr>
          <w:rFonts w:ascii="Times New Roman" w:hAnsi="Times New Roman" w:cs="Times New Roman"/>
          <w:sz w:val="20"/>
          <w:szCs w:val="20"/>
        </w:rPr>
      </w:pPr>
    </w:p>
    <w:p w:rsidR="001E782C" w:rsidRPr="001E782C" w:rsidRDefault="001E782C" w:rsidP="001E782C">
      <w:pPr>
        <w:spacing w:after="0" w:line="240" w:lineRule="auto"/>
        <w:ind w:firstLine="851"/>
        <w:jc w:val="center"/>
        <w:rPr>
          <w:rFonts w:ascii="Times New Roman" w:hAnsi="Times New Roman" w:cs="Times New Roman"/>
          <w:sz w:val="20"/>
          <w:szCs w:val="20"/>
        </w:rPr>
      </w:pPr>
      <w:r w:rsidRPr="001E782C">
        <w:rPr>
          <w:rFonts w:ascii="Times New Roman" w:hAnsi="Times New Roman" w:cs="Times New Roman"/>
          <w:sz w:val="20"/>
          <w:szCs w:val="20"/>
        </w:rPr>
        <w:t>В 2023 году предоставление муниципальных гарантий муниципального района Волжский Самарской области не предусмотрено.</w:t>
      </w:r>
    </w:p>
    <w:p w:rsidR="001E782C" w:rsidRPr="001E782C" w:rsidRDefault="001E782C" w:rsidP="001E782C">
      <w:pPr>
        <w:spacing w:after="0" w:line="240" w:lineRule="auto"/>
        <w:ind w:firstLine="851"/>
        <w:jc w:val="center"/>
        <w:rPr>
          <w:rFonts w:ascii="Times New Roman" w:hAnsi="Times New Roman" w:cs="Times New Roman"/>
          <w:sz w:val="20"/>
          <w:szCs w:val="20"/>
        </w:rPr>
      </w:pP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Программа</w:t>
      </w: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муниципальных гарантий городского поселения Петра Дубрава муниципального района Волжский Самарской</w:t>
      </w: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области на 2024 год</w:t>
      </w:r>
    </w:p>
    <w:p w:rsidR="001E782C" w:rsidRPr="001E782C" w:rsidRDefault="001E782C" w:rsidP="001E782C">
      <w:pPr>
        <w:spacing w:after="0" w:line="240" w:lineRule="auto"/>
        <w:jc w:val="center"/>
        <w:rPr>
          <w:rFonts w:ascii="Times New Roman" w:hAnsi="Times New Roman" w:cs="Times New Roman"/>
          <w:sz w:val="20"/>
          <w:szCs w:val="20"/>
        </w:rPr>
      </w:pPr>
    </w:p>
    <w:p w:rsidR="001E782C" w:rsidRPr="001E782C" w:rsidRDefault="001E782C" w:rsidP="001E782C">
      <w:pPr>
        <w:spacing w:after="0" w:line="240" w:lineRule="auto"/>
        <w:ind w:firstLine="851"/>
        <w:jc w:val="center"/>
        <w:rPr>
          <w:rFonts w:ascii="Times New Roman" w:hAnsi="Times New Roman" w:cs="Times New Roman"/>
          <w:sz w:val="20"/>
          <w:szCs w:val="20"/>
        </w:rPr>
      </w:pPr>
      <w:r w:rsidRPr="001E782C">
        <w:rPr>
          <w:rFonts w:ascii="Times New Roman" w:hAnsi="Times New Roman" w:cs="Times New Roman"/>
          <w:sz w:val="20"/>
          <w:szCs w:val="20"/>
        </w:rPr>
        <w:t>В 2024 году предоставление муниципальных гарантий муниципального района Волжский Самарской области не предусмотрено.</w:t>
      </w:r>
    </w:p>
    <w:p w:rsidR="001E782C" w:rsidRPr="001E782C" w:rsidRDefault="001E782C" w:rsidP="001E782C">
      <w:pPr>
        <w:spacing w:after="0" w:line="240" w:lineRule="auto"/>
        <w:ind w:firstLine="851"/>
        <w:jc w:val="center"/>
        <w:rPr>
          <w:rFonts w:ascii="Times New Roman" w:hAnsi="Times New Roman" w:cs="Times New Roman"/>
          <w:sz w:val="20"/>
          <w:szCs w:val="20"/>
        </w:rPr>
      </w:pP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Программа</w:t>
      </w: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муниципальных гарантий городского поселения Петра Дубрава муниципального района Волжский Самарской</w:t>
      </w:r>
    </w:p>
    <w:p w:rsidR="001E782C" w:rsidRPr="001E782C" w:rsidRDefault="001E782C" w:rsidP="001E782C">
      <w:pPr>
        <w:spacing w:after="0" w:line="240" w:lineRule="auto"/>
        <w:jc w:val="center"/>
        <w:rPr>
          <w:rFonts w:ascii="Times New Roman" w:hAnsi="Times New Roman" w:cs="Times New Roman"/>
          <w:b/>
          <w:sz w:val="20"/>
          <w:szCs w:val="20"/>
        </w:rPr>
      </w:pPr>
      <w:r w:rsidRPr="001E782C">
        <w:rPr>
          <w:rFonts w:ascii="Times New Roman" w:hAnsi="Times New Roman" w:cs="Times New Roman"/>
          <w:b/>
          <w:sz w:val="20"/>
          <w:szCs w:val="20"/>
        </w:rPr>
        <w:t>области на 2025 год</w:t>
      </w:r>
    </w:p>
    <w:p w:rsidR="001E782C" w:rsidRPr="001E782C" w:rsidRDefault="001E782C" w:rsidP="001E782C">
      <w:pPr>
        <w:spacing w:after="0" w:line="240" w:lineRule="auto"/>
        <w:jc w:val="center"/>
        <w:rPr>
          <w:rFonts w:ascii="Times New Roman" w:hAnsi="Times New Roman" w:cs="Times New Roman"/>
          <w:sz w:val="20"/>
          <w:szCs w:val="20"/>
        </w:rPr>
      </w:pPr>
    </w:p>
    <w:p w:rsidR="001E782C" w:rsidRPr="001E782C" w:rsidRDefault="001E782C" w:rsidP="001E782C">
      <w:pPr>
        <w:spacing w:after="0" w:line="240" w:lineRule="auto"/>
        <w:ind w:firstLine="851"/>
        <w:jc w:val="center"/>
        <w:rPr>
          <w:rFonts w:ascii="Times New Roman" w:hAnsi="Times New Roman" w:cs="Times New Roman"/>
          <w:sz w:val="20"/>
          <w:szCs w:val="20"/>
        </w:rPr>
      </w:pPr>
      <w:r w:rsidRPr="001E782C">
        <w:rPr>
          <w:rFonts w:ascii="Times New Roman" w:hAnsi="Times New Roman" w:cs="Times New Roman"/>
          <w:sz w:val="20"/>
          <w:szCs w:val="20"/>
        </w:rPr>
        <w:t>В 2025 году предоставление муниципальных гарантий муниципального района Волжский Самарской области не предусмотрено.</w:t>
      </w:r>
    </w:p>
    <w:p w:rsidR="001E782C" w:rsidRDefault="001E782C" w:rsidP="007E1AE1">
      <w:pPr>
        <w:rPr>
          <w:rStyle w:val="tocnumber"/>
          <w:rFonts w:ascii="Times New Roman" w:hAnsi="Times New Roman" w:cs="Times New Roman"/>
          <w:sz w:val="20"/>
          <w:szCs w:val="20"/>
        </w:rPr>
      </w:pPr>
    </w:p>
    <w:p w:rsidR="0088090B" w:rsidRDefault="0088090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Default="0046361B" w:rsidP="007E1AE1">
      <w:pPr>
        <w:rPr>
          <w:rStyle w:val="tocnumber"/>
          <w:rFonts w:ascii="Times New Roman" w:hAnsi="Times New Roman" w:cs="Times New Roman"/>
          <w:sz w:val="20"/>
          <w:szCs w:val="20"/>
        </w:rPr>
      </w:pPr>
    </w:p>
    <w:p w:rsidR="0046361B" w:rsidRPr="001E782C" w:rsidRDefault="0046361B" w:rsidP="007E1AE1">
      <w:pPr>
        <w:rPr>
          <w:rStyle w:val="tocnumber"/>
          <w:rFonts w:ascii="Times New Roman" w:hAnsi="Times New Roman" w:cs="Times New Roman"/>
          <w:sz w:val="20"/>
          <w:szCs w:val="20"/>
        </w:rPr>
      </w:pPr>
    </w:p>
    <w:tbl>
      <w:tblPr>
        <w:tblW w:w="10234" w:type="dxa"/>
        <w:tblLayout w:type="fixed"/>
        <w:tblCellMar>
          <w:left w:w="28" w:type="dxa"/>
          <w:right w:w="28" w:type="dxa"/>
        </w:tblCellMar>
        <w:tblLook w:val="0000"/>
      </w:tblPr>
      <w:tblGrid>
        <w:gridCol w:w="9951"/>
        <w:gridCol w:w="283"/>
      </w:tblGrid>
      <w:tr w:rsidR="0088090B" w:rsidRPr="0088090B" w:rsidTr="0088090B">
        <w:trPr>
          <w:cantSplit/>
        </w:trPr>
        <w:tc>
          <w:tcPr>
            <w:tcW w:w="10234" w:type="dxa"/>
            <w:gridSpan w:val="2"/>
            <w:tcBorders>
              <w:top w:val="nil"/>
              <w:left w:val="nil"/>
              <w:bottom w:val="nil"/>
              <w:right w:val="nil"/>
            </w:tcBorders>
            <w:vAlign w:val="bottom"/>
          </w:tcPr>
          <w:p w:rsidR="0088090B" w:rsidRPr="0088090B" w:rsidRDefault="0088090B" w:rsidP="0088090B">
            <w:pPr>
              <w:jc w:val="center"/>
              <w:rPr>
                <w:rFonts w:ascii="Times New Roman" w:hAnsi="Times New Roman" w:cs="Times New Roman"/>
                <w:bCs/>
                <w:sz w:val="20"/>
                <w:szCs w:val="20"/>
              </w:rPr>
            </w:pPr>
            <w:r w:rsidRPr="0088090B">
              <w:rPr>
                <w:rFonts w:ascii="Times New Roman" w:hAnsi="Times New Roman" w:cs="Times New Roman"/>
                <w:bCs/>
                <w:sz w:val="20"/>
                <w:szCs w:val="20"/>
              </w:rPr>
              <w:lastRenderedPageBreak/>
              <w:t xml:space="preserve">                                                                                                                                                                        Приложение  9</w:t>
            </w:r>
          </w:p>
          <w:p w:rsidR="0088090B" w:rsidRPr="0088090B" w:rsidRDefault="0088090B" w:rsidP="0088090B">
            <w:pPr>
              <w:jc w:val="center"/>
              <w:rPr>
                <w:rFonts w:ascii="Times New Roman" w:hAnsi="Times New Roman" w:cs="Times New Roman"/>
                <w:bCs/>
                <w:sz w:val="20"/>
                <w:szCs w:val="20"/>
              </w:rPr>
            </w:pPr>
          </w:p>
        </w:tc>
      </w:tr>
      <w:tr w:rsidR="0088090B" w:rsidRPr="0088090B" w:rsidTr="0088090B">
        <w:trPr>
          <w:cantSplit/>
        </w:trPr>
        <w:tc>
          <w:tcPr>
            <w:tcW w:w="10234" w:type="dxa"/>
            <w:gridSpan w:val="2"/>
            <w:tcBorders>
              <w:top w:val="nil"/>
              <w:left w:val="nil"/>
              <w:bottom w:val="nil"/>
              <w:right w:val="nil"/>
            </w:tcBorders>
            <w:vAlign w:val="bottom"/>
          </w:tcPr>
          <w:p w:rsidR="0088090B" w:rsidRPr="0088090B" w:rsidRDefault="0088090B" w:rsidP="0088090B">
            <w:pPr>
              <w:jc w:val="right"/>
              <w:rPr>
                <w:rFonts w:ascii="Times New Roman" w:hAnsi="Times New Roman" w:cs="Times New Roman"/>
                <w:bCs/>
                <w:sz w:val="20"/>
                <w:szCs w:val="20"/>
              </w:rPr>
            </w:pPr>
            <w:r w:rsidRPr="0088090B">
              <w:rPr>
                <w:rFonts w:ascii="Times New Roman" w:hAnsi="Times New Roman" w:cs="Times New Roman"/>
                <w:bCs/>
                <w:sz w:val="20"/>
                <w:szCs w:val="20"/>
              </w:rPr>
              <w:t xml:space="preserve"> к Решению Собрания Представителей </w:t>
            </w:r>
          </w:p>
          <w:p w:rsidR="0088090B" w:rsidRPr="0088090B" w:rsidRDefault="0088090B" w:rsidP="0088090B">
            <w:pPr>
              <w:ind w:right="-595"/>
              <w:jc w:val="center"/>
              <w:rPr>
                <w:rStyle w:val="tocnumber"/>
                <w:rFonts w:ascii="Times New Roman" w:hAnsi="Times New Roman" w:cs="Times New Roman"/>
                <w:sz w:val="20"/>
                <w:szCs w:val="20"/>
              </w:rPr>
            </w:pPr>
            <w:r w:rsidRPr="0088090B">
              <w:rPr>
                <w:rStyle w:val="tocnumber"/>
                <w:rFonts w:ascii="Times New Roman" w:hAnsi="Times New Roman" w:cs="Times New Roman"/>
                <w:sz w:val="20"/>
                <w:szCs w:val="20"/>
              </w:rPr>
              <w:t>ПРОЕКТ                                                                                                                 городского поселения Петра Дубрава</w:t>
            </w:r>
          </w:p>
          <w:p w:rsidR="0088090B" w:rsidRPr="0088090B" w:rsidRDefault="0088090B" w:rsidP="0088090B">
            <w:pPr>
              <w:ind w:right="-851"/>
              <w:jc w:val="center"/>
              <w:rPr>
                <w:rStyle w:val="tocnumber"/>
                <w:rFonts w:ascii="Times New Roman" w:hAnsi="Times New Roman" w:cs="Times New Roman"/>
                <w:sz w:val="20"/>
                <w:szCs w:val="20"/>
              </w:rPr>
            </w:pPr>
            <w:r w:rsidRPr="0088090B">
              <w:rPr>
                <w:rStyle w:val="tocnumber"/>
                <w:rFonts w:ascii="Times New Roman" w:hAnsi="Times New Roman" w:cs="Times New Roman"/>
                <w:sz w:val="20"/>
                <w:szCs w:val="20"/>
              </w:rPr>
              <w:t xml:space="preserve">                                                                                                                        муниципального района Волжский</w:t>
            </w:r>
          </w:p>
          <w:p w:rsidR="0088090B" w:rsidRPr="0088090B" w:rsidRDefault="0088090B" w:rsidP="0088090B">
            <w:pPr>
              <w:ind w:right="-851"/>
              <w:jc w:val="center"/>
              <w:rPr>
                <w:rFonts w:ascii="Times New Roman" w:hAnsi="Times New Roman" w:cs="Times New Roman"/>
                <w:sz w:val="20"/>
                <w:szCs w:val="20"/>
              </w:rPr>
            </w:pPr>
            <w:r w:rsidRPr="0088090B">
              <w:rPr>
                <w:rStyle w:val="tocnumber"/>
                <w:rFonts w:ascii="Times New Roman" w:hAnsi="Times New Roman" w:cs="Times New Roman"/>
                <w:sz w:val="20"/>
                <w:szCs w:val="20"/>
              </w:rPr>
              <w:t xml:space="preserve">                                                                                               </w:t>
            </w:r>
            <w:r>
              <w:rPr>
                <w:rStyle w:val="tocnumber"/>
                <w:rFonts w:ascii="Times New Roman" w:hAnsi="Times New Roman" w:cs="Times New Roman"/>
                <w:sz w:val="20"/>
                <w:szCs w:val="20"/>
              </w:rPr>
              <w:t xml:space="preserve">                          </w:t>
            </w:r>
            <w:r w:rsidRPr="0088090B">
              <w:rPr>
                <w:rStyle w:val="tocnumber"/>
                <w:rFonts w:ascii="Times New Roman" w:hAnsi="Times New Roman" w:cs="Times New Roman"/>
                <w:sz w:val="20"/>
                <w:szCs w:val="20"/>
              </w:rPr>
              <w:t xml:space="preserve">Самарской области </w:t>
            </w:r>
            <w:r>
              <w:rPr>
                <w:rStyle w:val="tocnumber"/>
                <w:rFonts w:ascii="Times New Roman" w:hAnsi="Times New Roman" w:cs="Times New Roman"/>
                <w:sz w:val="20"/>
                <w:szCs w:val="20"/>
              </w:rPr>
              <w:t xml:space="preserve"> </w:t>
            </w:r>
            <w:r w:rsidRPr="0088090B">
              <w:rPr>
                <w:rFonts w:ascii="Times New Roman" w:hAnsi="Times New Roman" w:cs="Times New Roman"/>
                <w:bCs/>
                <w:sz w:val="20"/>
                <w:szCs w:val="20"/>
              </w:rPr>
              <w:t>от «   »  2022г. №</w:t>
            </w:r>
          </w:p>
        </w:tc>
      </w:tr>
      <w:tr w:rsidR="0088090B" w:rsidRPr="0088090B" w:rsidTr="0088090B">
        <w:trPr>
          <w:gridAfter w:val="1"/>
          <w:wAfter w:w="283" w:type="dxa"/>
          <w:cantSplit/>
        </w:trPr>
        <w:tc>
          <w:tcPr>
            <w:tcW w:w="9951" w:type="dxa"/>
            <w:tcBorders>
              <w:top w:val="nil"/>
              <w:left w:val="nil"/>
              <w:bottom w:val="nil"/>
              <w:right w:val="nil"/>
            </w:tcBorders>
            <w:vAlign w:val="bottom"/>
          </w:tcPr>
          <w:p w:rsidR="0088090B" w:rsidRPr="0088090B" w:rsidRDefault="0088090B" w:rsidP="0088090B">
            <w:pPr>
              <w:jc w:val="center"/>
              <w:rPr>
                <w:rFonts w:ascii="Times New Roman" w:hAnsi="Times New Roman" w:cs="Times New Roman"/>
                <w:b/>
                <w:bCs/>
                <w:sz w:val="20"/>
                <w:szCs w:val="20"/>
              </w:rPr>
            </w:pPr>
            <w:r w:rsidRPr="0088090B">
              <w:rPr>
                <w:rFonts w:ascii="Times New Roman" w:hAnsi="Times New Roman" w:cs="Times New Roman"/>
                <w:b/>
                <w:bCs/>
                <w:sz w:val="20"/>
                <w:szCs w:val="20"/>
              </w:rPr>
              <w:t>Нормативы</w:t>
            </w:r>
          </w:p>
        </w:tc>
      </w:tr>
      <w:tr w:rsidR="0088090B" w:rsidRPr="0088090B" w:rsidTr="0088090B">
        <w:trPr>
          <w:gridAfter w:val="1"/>
          <w:wAfter w:w="283" w:type="dxa"/>
          <w:cantSplit/>
        </w:trPr>
        <w:tc>
          <w:tcPr>
            <w:tcW w:w="9951" w:type="dxa"/>
            <w:tcBorders>
              <w:top w:val="nil"/>
              <w:left w:val="nil"/>
              <w:bottom w:val="nil"/>
              <w:right w:val="nil"/>
            </w:tcBorders>
            <w:vAlign w:val="bottom"/>
          </w:tcPr>
          <w:p w:rsidR="0088090B" w:rsidRPr="0088090B" w:rsidRDefault="0088090B" w:rsidP="0088090B">
            <w:pPr>
              <w:jc w:val="center"/>
              <w:rPr>
                <w:rFonts w:ascii="Times New Roman" w:hAnsi="Times New Roman" w:cs="Times New Roman"/>
                <w:sz w:val="20"/>
                <w:szCs w:val="20"/>
              </w:rPr>
            </w:pPr>
            <w:r w:rsidRPr="0088090B">
              <w:rPr>
                <w:rFonts w:ascii="Times New Roman" w:hAnsi="Times New Roman" w:cs="Times New Roman"/>
                <w:b/>
                <w:bCs/>
                <w:sz w:val="20"/>
                <w:szCs w:val="20"/>
              </w:rPr>
              <w:t>распределения неналоговых доходов между бюджетами на 2023 год и на плановый период 2024 и 2025 годов</w:t>
            </w:r>
          </w:p>
        </w:tc>
      </w:tr>
    </w:tbl>
    <w:p w:rsidR="0088090B" w:rsidRPr="0088090B" w:rsidRDefault="0088090B" w:rsidP="0088090B">
      <w:pPr>
        <w:jc w:val="center"/>
        <w:rPr>
          <w:rFonts w:ascii="Times New Roman" w:hAnsi="Times New Roman" w:cs="Times New Roman"/>
          <w:sz w:val="20"/>
          <w:szCs w:val="20"/>
        </w:rPr>
      </w:pPr>
    </w:p>
    <w:tbl>
      <w:tblPr>
        <w:tblW w:w="10315"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61"/>
        <w:gridCol w:w="3402"/>
        <w:gridCol w:w="2552"/>
      </w:tblGrid>
      <w:tr w:rsidR="0088090B" w:rsidRPr="0088090B" w:rsidTr="0088090B">
        <w:trPr>
          <w:trHeight w:val="959"/>
        </w:trPr>
        <w:tc>
          <w:tcPr>
            <w:tcW w:w="4361" w:type="dxa"/>
          </w:tcPr>
          <w:p w:rsidR="0088090B" w:rsidRPr="0088090B" w:rsidRDefault="0088090B" w:rsidP="0088090B">
            <w:pPr>
              <w:jc w:val="center"/>
              <w:rPr>
                <w:rFonts w:ascii="Times New Roman" w:hAnsi="Times New Roman" w:cs="Times New Roman"/>
                <w:sz w:val="20"/>
                <w:szCs w:val="20"/>
              </w:rPr>
            </w:pPr>
            <w:r w:rsidRPr="0088090B">
              <w:rPr>
                <w:rFonts w:ascii="Times New Roman" w:hAnsi="Times New Roman" w:cs="Times New Roman"/>
                <w:sz w:val="20"/>
                <w:szCs w:val="20"/>
              </w:rPr>
              <w:t>Наименование дохода</w:t>
            </w:r>
          </w:p>
        </w:tc>
        <w:tc>
          <w:tcPr>
            <w:tcW w:w="3402" w:type="dxa"/>
          </w:tcPr>
          <w:p w:rsidR="0088090B" w:rsidRPr="0088090B" w:rsidRDefault="0088090B" w:rsidP="0088090B">
            <w:pPr>
              <w:ind w:left="-108"/>
              <w:jc w:val="center"/>
              <w:rPr>
                <w:rFonts w:ascii="Times New Roman" w:hAnsi="Times New Roman" w:cs="Times New Roman"/>
                <w:sz w:val="20"/>
                <w:szCs w:val="20"/>
              </w:rPr>
            </w:pPr>
            <w:r w:rsidRPr="0088090B">
              <w:rPr>
                <w:rFonts w:ascii="Times New Roman" w:hAnsi="Times New Roman" w:cs="Times New Roman"/>
                <w:sz w:val="20"/>
                <w:szCs w:val="20"/>
              </w:rPr>
              <w:t>Код бюджетной классификации</w:t>
            </w:r>
          </w:p>
        </w:tc>
        <w:tc>
          <w:tcPr>
            <w:tcW w:w="2552" w:type="dxa"/>
          </w:tcPr>
          <w:p w:rsidR="0088090B" w:rsidRPr="0088090B" w:rsidRDefault="0088090B" w:rsidP="0088090B">
            <w:pPr>
              <w:ind w:left="-108"/>
              <w:jc w:val="center"/>
              <w:rPr>
                <w:rFonts w:ascii="Times New Roman" w:hAnsi="Times New Roman" w:cs="Times New Roman"/>
                <w:sz w:val="20"/>
                <w:szCs w:val="20"/>
              </w:rPr>
            </w:pPr>
            <w:r w:rsidRPr="0088090B">
              <w:rPr>
                <w:rFonts w:ascii="Times New Roman" w:hAnsi="Times New Roman" w:cs="Times New Roman"/>
                <w:sz w:val="20"/>
                <w:szCs w:val="20"/>
              </w:rPr>
              <w:t>Бюджеты городских поселений, в процентах</w:t>
            </w:r>
          </w:p>
        </w:tc>
      </w:tr>
    </w:tbl>
    <w:p w:rsidR="0088090B" w:rsidRPr="0088090B" w:rsidRDefault="0088090B" w:rsidP="0088090B">
      <w:pPr>
        <w:rPr>
          <w:rFonts w:ascii="Times New Roman" w:hAnsi="Times New Roman" w:cs="Times New Roman"/>
          <w:sz w:val="20"/>
          <w:szCs w:val="20"/>
        </w:rPr>
      </w:pPr>
      <w:r w:rsidRPr="0088090B">
        <w:rPr>
          <w:rFonts w:ascii="Times New Roman" w:hAnsi="Times New Roman" w:cs="Times New Roman"/>
          <w:sz w:val="20"/>
          <w:szCs w:val="20"/>
        </w:rPr>
        <w:t xml:space="preserve"> </w:t>
      </w:r>
    </w:p>
    <w:p w:rsidR="0088090B" w:rsidRPr="0088090B" w:rsidRDefault="0088090B" w:rsidP="0088090B">
      <w:pPr>
        <w:rPr>
          <w:rFonts w:ascii="Times New Roman" w:hAnsi="Times New Roman" w:cs="Times New Roman"/>
          <w:sz w:val="20"/>
          <w:szCs w:val="20"/>
        </w:rPr>
      </w:pPr>
      <w:r w:rsidRPr="0088090B">
        <w:rPr>
          <w:rFonts w:ascii="Times New Roman" w:hAnsi="Times New Roman" w:cs="Times New Roman"/>
          <w:sz w:val="20"/>
          <w:szCs w:val="20"/>
        </w:rPr>
        <w:t>В части прочих неналоговых доходов:</w:t>
      </w:r>
    </w:p>
    <w:p w:rsidR="0088090B" w:rsidRPr="0088090B" w:rsidRDefault="0088090B" w:rsidP="0088090B">
      <w:pPr>
        <w:adjustRightInd w:val="0"/>
        <w:jc w:val="both"/>
        <w:rPr>
          <w:rFonts w:ascii="Times New Roman" w:hAnsi="Times New Roman" w:cs="Times New Roman"/>
          <w:sz w:val="20"/>
          <w:szCs w:val="20"/>
        </w:rPr>
      </w:pP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p>
    <w:p w:rsidR="0088090B" w:rsidRPr="0088090B" w:rsidRDefault="0088090B" w:rsidP="00843C60">
      <w:pPr>
        <w:adjustRightInd w:val="0"/>
        <w:ind w:firstLine="720"/>
        <w:rPr>
          <w:rFonts w:ascii="Times New Roman" w:hAnsi="Times New Roman" w:cs="Times New Roman"/>
          <w:sz w:val="20"/>
          <w:szCs w:val="20"/>
        </w:rPr>
      </w:pPr>
      <w:r w:rsidRPr="0088090B">
        <w:rPr>
          <w:rFonts w:ascii="Times New Roman" w:hAnsi="Times New Roman" w:cs="Times New Roman"/>
          <w:sz w:val="20"/>
          <w:szCs w:val="20"/>
        </w:rPr>
        <w:t xml:space="preserve">- невыясненные поступления, </w:t>
      </w:r>
      <w:r w:rsidR="00843C60">
        <w:rPr>
          <w:rFonts w:ascii="Times New Roman" w:hAnsi="Times New Roman" w:cs="Times New Roman"/>
          <w:sz w:val="20"/>
          <w:szCs w:val="20"/>
        </w:rPr>
        <w:t xml:space="preserve">                                                                                                                                                    </w:t>
      </w:r>
      <w:r w:rsidRPr="0088090B">
        <w:rPr>
          <w:rFonts w:ascii="Times New Roman" w:hAnsi="Times New Roman" w:cs="Times New Roman"/>
          <w:sz w:val="20"/>
          <w:szCs w:val="20"/>
        </w:rPr>
        <w:t>зачисляемы</w:t>
      </w:r>
      <w:r w:rsidR="00843C60">
        <w:rPr>
          <w:rFonts w:ascii="Times New Roman" w:hAnsi="Times New Roman" w:cs="Times New Roman"/>
          <w:sz w:val="20"/>
          <w:szCs w:val="20"/>
        </w:rPr>
        <w:t>е</w:t>
      </w:r>
      <w:r w:rsidRPr="0088090B">
        <w:rPr>
          <w:rFonts w:ascii="Times New Roman" w:hAnsi="Times New Roman" w:cs="Times New Roman"/>
          <w:sz w:val="20"/>
          <w:szCs w:val="20"/>
        </w:rPr>
        <w:t xml:space="preserve"> в бюджеты</w:t>
      </w:r>
      <w:r w:rsidR="00843C60">
        <w:rPr>
          <w:rFonts w:ascii="Times New Roman" w:hAnsi="Times New Roman" w:cs="Times New Roman"/>
          <w:sz w:val="20"/>
          <w:szCs w:val="20"/>
        </w:rPr>
        <w:t xml:space="preserve"> городских поселений</w:t>
      </w:r>
      <w:r w:rsidR="00843C60">
        <w:rPr>
          <w:rFonts w:ascii="Times New Roman" w:hAnsi="Times New Roman" w:cs="Times New Roman"/>
          <w:sz w:val="20"/>
          <w:szCs w:val="20"/>
        </w:rPr>
        <w:tab/>
        <w:t xml:space="preserve">                     117 01050 13 0000 180</w:t>
      </w:r>
      <w:r w:rsidR="00843C60">
        <w:rPr>
          <w:rFonts w:ascii="Times New Roman" w:hAnsi="Times New Roman" w:cs="Times New Roman"/>
          <w:sz w:val="20"/>
          <w:szCs w:val="20"/>
        </w:rPr>
        <w:tab/>
        <w:t xml:space="preserve">                  </w:t>
      </w:r>
      <w:r w:rsidRPr="0088090B">
        <w:rPr>
          <w:rFonts w:ascii="Times New Roman" w:hAnsi="Times New Roman" w:cs="Times New Roman"/>
          <w:sz w:val="20"/>
          <w:szCs w:val="20"/>
        </w:rPr>
        <w:t>100</w:t>
      </w:r>
    </w:p>
    <w:p w:rsidR="0088090B" w:rsidRPr="0088090B" w:rsidRDefault="0088090B" w:rsidP="0088090B">
      <w:pPr>
        <w:adjustRightInd w:val="0"/>
        <w:jc w:val="both"/>
        <w:rPr>
          <w:rFonts w:ascii="Times New Roman" w:hAnsi="Times New Roman" w:cs="Times New Roman"/>
          <w:sz w:val="20"/>
          <w:szCs w:val="20"/>
        </w:rPr>
      </w:pP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r w:rsidRPr="0088090B">
        <w:rPr>
          <w:rFonts w:ascii="Times New Roman" w:hAnsi="Times New Roman" w:cs="Times New Roman"/>
          <w:sz w:val="20"/>
          <w:szCs w:val="20"/>
        </w:rPr>
        <w:tab/>
      </w:r>
    </w:p>
    <w:p w:rsidR="0088090B" w:rsidRPr="0088090B" w:rsidRDefault="0088090B" w:rsidP="00843C60">
      <w:pPr>
        <w:adjustRightInd w:val="0"/>
        <w:rPr>
          <w:rFonts w:ascii="Times New Roman" w:hAnsi="Times New Roman" w:cs="Times New Roman"/>
          <w:sz w:val="20"/>
          <w:szCs w:val="20"/>
        </w:rPr>
      </w:pPr>
      <w:r w:rsidRPr="0088090B">
        <w:rPr>
          <w:rFonts w:ascii="Times New Roman" w:hAnsi="Times New Roman" w:cs="Times New Roman"/>
          <w:sz w:val="20"/>
          <w:szCs w:val="20"/>
        </w:rPr>
        <w:tab/>
        <w:t xml:space="preserve">- прочие неналоговые доходы бюджетов </w:t>
      </w:r>
      <w:r w:rsidR="00843C60">
        <w:rPr>
          <w:rFonts w:ascii="Times New Roman" w:hAnsi="Times New Roman" w:cs="Times New Roman"/>
          <w:sz w:val="20"/>
          <w:szCs w:val="20"/>
        </w:rPr>
        <w:t xml:space="preserve">                                                                                           </w:t>
      </w:r>
      <w:r w:rsidR="0046361B">
        <w:rPr>
          <w:rFonts w:ascii="Times New Roman" w:hAnsi="Times New Roman" w:cs="Times New Roman"/>
          <w:sz w:val="20"/>
          <w:szCs w:val="20"/>
        </w:rPr>
        <w:t xml:space="preserve">                </w:t>
      </w:r>
      <w:r w:rsidRPr="0088090B">
        <w:rPr>
          <w:rFonts w:ascii="Times New Roman" w:hAnsi="Times New Roman" w:cs="Times New Roman"/>
          <w:sz w:val="20"/>
          <w:szCs w:val="20"/>
        </w:rPr>
        <w:t xml:space="preserve">городских </w:t>
      </w:r>
      <w:r w:rsidR="00843C60">
        <w:rPr>
          <w:rFonts w:ascii="Times New Roman" w:hAnsi="Times New Roman" w:cs="Times New Roman"/>
          <w:sz w:val="20"/>
          <w:szCs w:val="20"/>
        </w:rPr>
        <w:t>поселений</w:t>
      </w:r>
      <w:r w:rsidR="00843C60">
        <w:rPr>
          <w:rFonts w:ascii="Times New Roman" w:hAnsi="Times New Roman" w:cs="Times New Roman"/>
          <w:sz w:val="20"/>
          <w:szCs w:val="20"/>
        </w:rPr>
        <w:tab/>
      </w:r>
      <w:r w:rsidR="00843C60">
        <w:rPr>
          <w:rFonts w:ascii="Times New Roman" w:hAnsi="Times New Roman" w:cs="Times New Roman"/>
          <w:sz w:val="20"/>
          <w:szCs w:val="20"/>
        </w:rPr>
        <w:tab/>
      </w:r>
      <w:r w:rsidR="00843C60">
        <w:rPr>
          <w:rFonts w:ascii="Times New Roman" w:hAnsi="Times New Roman" w:cs="Times New Roman"/>
          <w:sz w:val="20"/>
          <w:szCs w:val="20"/>
        </w:rPr>
        <w:tab/>
      </w:r>
      <w:r w:rsidR="00843C60">
        <w:rPr>
          <w:rFonts w:ascii="Times New Roman" w:hAnsi="Times New Roman" w:cs="Times New Roman"/>
          <w:sz w:val="20"/>
          <w:szCs w:val="20"/>
        </w:rPr>
        <w:tab/>
      </w:r>
      <w:r w:rsidR="00843C60">
        <w:rPr>
          <w:rFonts w:ascii="Times New Roman" w:hAnsi="Times New Roman" w:cs="Times New Roman"/>
          <w:sz w:val="20"/>
          <w:szCs w:val="20"/>
        </w:rPr>
        <w:tab/>
        <w:t xml:space="preserve">       117 05050 13 0000 180</w:t>
      </w:r>
      <w:r w:rsidR="00843C60">
        <w:rPr>
          <w:rFonts w:ascii="Times New Roman" w:hAnsi="Times New Roman" w:cs="Times New Roman"/>
          <w:sz w:val="20"/>
          <w:szCs w:val="20"/>
        </w:rPr>
        <w:tab/>
      </w:r>
      <w:r w:rsidR="00843C60">
        <w:rPr>
          <w:rFonts w:ascii="Times New Roman" w:hAnsi="Times New Roman" w:cs="Times New Roman"/>
          <w:sz w:val="20"/>
          <w:szCs w:val="20"/>
        </w:rPr>
        <w:tab/>
        <w:t xml:space="preserve">    </w:t>
      </w:r>
      <w:r w:rsidRPr="0088090B">
        <w:rPr>
          <w:rFonts w:ascii="Times New Roman" w:hAnsi="Times New Roman" w:cs="Times New Roman"/>
          <w:sz w:val="20"/>
          <w:szCs w:val="20"/>
        </w:rPr>
        <w:t>100</w:t>
      </w:r>
    </w:p>
    <w:p w:rsidR="0088090B" w:rsidRPr="0088090B" w:rsidRDefault="0088090B" w:rsidP="0088090B">
      <w:pPr>
        <w:rPr>
          <w:rFonts w:ascii="Times New Roman" w:hAnsi="Times New Roman" w:cs="Times New Roman"/>
          <w:sz w:val="20"/>
          <w:szCs w:val="20"/>
        </w:rPr>
      </w:pPr>
    </w:p>
    <w:p w:rsidR="0088090B" w:rsidRPr="0088090B" w:rsidRDefault="00843C60" w:rsidP="00843C60">
      <w:pPr>
        <w:adjustRightInd w:val="0"/>
        <w:rPr>
          <w:rFonts w:ascii="Times New Roman" w:hAnsi="Times New Roman" w:cs="Times New Roman"/>
          <w:sz w:val="20"/>
          <w:szCs w:val="20"/>
        </w:rPr>
      </w:pPr>
      <w:r>
        <w:rPr>
          <w:rFonts w:ascii="Times New Roman" w:hAnsi="Times New Roman" w:cs="Times New Roman"/>
          <w:sz w:val="20"/>
          <w:szCs w:val="20"/>
        </w:rPr>
        <w:tab/>
      </w:r>
      <w:r w:rsidR="0088090B" w:rsidRPr="0088090B">
        <w:rPr>
          <w:rFonts w:ascii="Times New Roman" w:hAnsi="Times New Roman" w:cs="Times New Roman"/>
          <w:sz w:val="20"/>
          <w:szCs w:val="20"/>
        </w:rPr>
        <w:t xml:space="preserve">- инициативные платежи, зачисляемые в </w:t>
      </w:r>
      <w:r>
        <w:rPr>
          <w:rFonts w:ascii="Times New Roman" w:hAnsi="Times New Roman" w:cs="Times New Roman"/>
          <w:sz w:val="20"/>
          <w:szCs w:val="20"/>
        </w:rPr>
        <w:t xml:space="preserve">                                                                                                           </w:t>
      </w:r>
      <w:r w:rsidR="0088090B" w:rsidRPr="0088090B">
        <w:rPr>
          <w:rFonts w:ascii="Times New Roman" w:hAnsi="Times New Roman" w:cs="Times New Roman"/>
          <w:sz w:val="20"/>
          <w:szCs w:val="20"/>
        </w:rPr>
        <w:t xml:space="preserve">бюджеты городских </w:t>
      </w:r>
      <w:r>
        <w:rPr>
          <w:rFonts w:ascii="Times New Roman" w:hAnsi="Times New Roman" w:cs="Times New Roman"/>
          <w:sz w:val="20"/>
          <w:szCs w:val="20"/>
        </w:rPr>
        <w:t xml:space="preserve"> поселений</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117 15030 13 0000 150</w:t>
      </w:r>
      <w:r>
        <w:rPr>
          <w:rFonts w:ascii="Times New Roman" w:hAnsi="Times New Roman" w:cs="Times New Roman"/>
          <w:sz w:val="20"/>
          <w:szCs w:val="20"/>
        </w:rPr>
        <w:tab/>
        <w:t xml:space="preserve">                  </w:t>
      </w:r>
      <w:r w:rsidR="0088090B" w:rsidRPr="0088090B">
        <w:rPr>
          <w:rFonts w:ascii="Times New Roman" w:hAnsi="Times New Roman" w:cs="Times New Roman"/>
          <w:sz w:val="20"/>
          <w:szCs w:val="20"/>
        </w:rPr>
        <w:t>100</w:t>
      </w:r>
    </w:p>
    <w:p w:rsidR="0088090B" w:rsidRDefault="0088090B" w:rsidP="0088090B">
      <w:pPr>
        <w:adjustRightInd w:val="0"/>
        <w:jc w:val="both"/>
        <w:rPr>
          <w:rFonts w:ascii="Times New Roman" w:hAnsi="Times New Roman" w:cs="Times New Roman"/>
          <w:sz w:val="20"/>
          <w:szCs w:val="20"/>
        </w:rPr>
      </w:pPr>
    </w:p>
    <w:p w:rsidR="00E23F0C" w:rsidRDefault="00E23F0C" w:rsidP="0088090B">
      <w:pPr>
        <w:adjustRightInd w:val="0"/>
        <w:jc w:val="both"/>
        <w:rPr>
          <w:rFonts w:ascii="Times New Roman" w:hAnsi="Times New Roman" w:cs="Times New Roman"/>
          <w:sz w:val="20"/>
          <w:szCs w:val="20"/>
        </w:rPr>
      </w:pPr>
    </w:p>
    <w:p w:rsidR="00E23F0C" w:rsidRDefault="00E23F0C" w:rsidP="0088090B">
      <w:pPr>
        <w:adjustRightInd w:val="0"/>
        <w:jc w:val="both"/>
        <w:rPr>
          <w:rFonts w:ascii="Times New Roman" w:hAnsi="Times New Roman" w:cs="Times New Roman"/>
          <w:sz w:val="20"/>
          <w:szCs w:val="20"/>
        </w:rPr>
      </w:pPr>
    </w:p>
    <w:p w:rsidR="00E23F0C" w:rsidRDefault="00E23F0C" w:rsidP="0088090B">
      <w:pPr>
        <w:adjustRightInd w:val="0"/>
        <w:jc w:val="both"/>
        <w:rPr>
          <w:rFonts w:ascii="Times New Roman" w:hAnsi="Times New Roman" w:cs="Times New Roman"/>
          <w:sz w:val="20"/>
          <w:szCs w:val="20"/>
        </w:rPr>
      </w:pPr>
    </w:p>
    <w:p w:rsidR="00E23F0C" w:rsidRDefault="00E23F0C" w:rsidP="0088090B">
      <w:pPr>
        <w:adjustRightInd w:val="0"/>
        <w:jc w:val="both"/>
        <w:rPr>
          <w:rFonts w:ascii="Times New Roman" w:hAnsi="Times New Roman" w:cs="Times New Roman"/>
          <w:sz w:val="20"/>
          <w:szCs w:val="20"/>
        </w:rPr>
      </w:pPr>
    </w:p>
    <w:p w:rsidR="00E23F0C" w:rsidRDefault="00E23F0C" w:rsidP="0088090B">
      <w:pPr>
        <w:adjustRightInd w:val="0"/>
        <w:jc w:val="both"/>
        <w:rPr>
          <w:rFonts w:ascii="Times New Roman" w:hAnsi="Times New Roman" w:cs="Times New Roman"/>
          <w:sz w:val="20"/>
          <w:szCs w:val="20"/>
        </w:rPr>
      </w:pPr>
    </w:p>
    <w:p w:rsidR="00E23F0C" w:rsidRDefault="00E23F0C" w:rsidP="0088090B">
      <w:pPr>
        <w:adjustRightInd w:val="0"/>
        <w:jc w:val="both"/>
        <w:rPr>
          <w:rFonts w:ascii="Times New Roman" w:hAnsi="Times New Roman" w:cs="Times New Roman"/>
          <w:sz w:val="20"/>
          <w:szCs w:val="20"/>
        </w:rPr>
      </w:pPr>
    </w:p>
    <w:p w:rsidR="00BE62B3" w:rsidRDefault="00BE62B3" w:rsidP="0088090B">
      <w:pPr>
        <w:adjustRightInd w:val="0"/>
        <w:jc w:val="both"/>
        <w:rPr>
          <w:rFonts w:ascii="Times New Roman" w:hAnsi="Times New Roman" w:cs="Times New Roman"/>
          <w:sz w:val="20"/>
          <w:szCs w:val="20"/>
        </w:rPr>
      </w:pPr>
    </w:p>
    <w:p w:rsidR="00BE62B3" w:rsidRDefault="00BE62B3" w:rsidP="0088090B">
      <w:pPr>
        <w:adjustRightInd w:val="0"/>
        <w:jc w:val="both"/>
        <w:rPr>
          <w:rFonts w:ascii="Times New Roman" w:hAnsi="Times New Roman" w:cs="Times New Roman"/>
          <w:sz w:val="20"/>
          <w:szCs w:val="20"/>
        </w:rPr>
      </w:pPr>
    </w:p>
    <w:p w:rsidR="0046361B" w:rsidRPr="0088090B" w:rsidRDefault="0046361B" w:rsidP="0088090B">
      <w:pPr>
        <w:adjustRightInd w:val="0"/>
        <w:jc w:val="both"/>
        <w:rPr>
          <w:rFonts w:ascii="Times New Roman" w:hAnsi="Times New Roman" w:cs="Times New Roman"/>
          <w:sz w:val="20"/>
          <w:szCs w:val="20"/>
        </w:rPr>
      </w:pPr>
    </w:p>
    <w:tbl>
      <w:tblPr>
        <w:tblW w:w="10221" w:type="dxa"/>
        <w:tblInd w:w="93" w:type="dxa"/>
        <w:tblLayout w:type="fixed"/>
        <w:tblLook w:val="04A0"/>
      </w:tblPr>
      <w:tblGrid>
        <w:gridCol w:w="640"/>
        <w:gridCol w:w="9440"/>
        <w:gridCol w:w="141"/>
      </w:tblGrid>
      <w:tr w:rsidR="00E23F0C" w:rsidRPr="00E23F0C" w:rsidTr="0046361B">
        <w:trPr>
          <w:trHeight w:val="375"/>
        </w:trPr>
        <w:tc>
          <w:tcPr>
            <w:tcW w:w="10221" w:type="dxa"/>
            <w:gridSpan w:val="3"/>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lastRenderedPageBreak/>
              <w:t>Приложение №10</w:t>
            </w:r>
          </w:p>
        </w:tc>
      </w:tr>
      <w:tr w:rsidR="00E23F0C" w:rsidRPr="00E23F0C" w:rsidTr="0046361B">
        <w:trPr>
          <w:trHeight w:val="315"/>
        </w:trPr>
        <w:tc>
          <w:tcPr>
            <w:tcW w:w="10221" w:type="dxa"/>
            <w:gridSpan w:val="3"/>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 xml:space="preserve">ПРОЕКТ                                                                                  к Решению Собрания представителей </w:t>
            </w:r>
          </w:p>
        </w:tc>
      </w:tr>
      <w:tr w:rsidR="00E23F0C" w:rsidRPr="00E23F0C" w:rsidTr="0046361B">
        <w:trPr>
          <w:trHeight w:val="315"/>
        </w:trPr>
        <w:tc>
          <w:tcPr>
            <w:tcW w:w="640"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rPr>
                <w:rFonts w:ascii="Arial" w:eastAsia="Times New Roman" w:hAnsi="Arial" w:cs="Arial"/>
                <w:sz w:val="18"/>
                <w:szCs w:val="18"/>
              </w:rPr>
            </w:pPr>
          </w:p>
        </w:tc>
        <w:tc>
          <w:tcPr>
            <w:tcW w:w="9581" w:type="dxa"/>
            <w:gridSpan w:val="2"/>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 xml:space="preserve">городского поселения Петра Дубрава </w:t>
            </w:r>
          </w:p>
        </w:tc>
      </w:tr>
      <w:tr w:rsidR="00E23F0C" w:rsidRPr="00E23F0C" w:rsidTr="0046361B">
        <w:trPr>
          <w:trHeight w:val="315"/>
        </w:trPr>
        <w:tc>
          <w:tcPr>
            <w:tcW w:w="640"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rPr>
                <w:rFonts w:ascii="Times New Roman" w:eastAsia="Times New Roman" w:hAnsi="Times New Roman" w:cs="Times New Roman"/>
                <w:sz w:val="18"/>
                <w:szCs w:val="18"/>
              </w:rPr>
            </w:pPr>
          </w:p>
        </w:tc>
        <w:tc>
          <w:tcPr>
            <w:tcW w:w="9581" w:type="dxa"/>
            <w:gridSpan w:val="2"/>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муниципального района Волжский</w:t>
            </w:r>
          </w:p>
        </w:tc>
      </w:tr>
      <w:tr w:rsidR="00E23F0C" w:rsidRPr="00E23F0C" w:rsidTr="0046361B">
        <w:trPr>
          <w:trHeight w:val="315"/>
        </w:trPr>
        <w:tc>
          <w:tcPr>
            <w:tcW w:w="640"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rPr>
                <w:rFonts w:ascii="Times New Roman" w:eastAsia="Times New Roman" w:hAnsi="Times New Roman" w:cs="Times New Roman"/>
                <w:sz w:val="18"/>
                <w:szCs w:val="18"/>
              </w:rPr>
            </w:pPr>
          </w:p>
        </w:tc>
        <w:tc>
          <w:tcPr>
            <w:tcW w:w="9581" w:type="dxa"/>
            <w:gridSpan w:val="2"/>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Самарской области</w:t>
            </w:r>
          </w:p>
        </w:tc>
      </w:tr>
      <w:tr w:rsidR="00E23F0C" w:rsidRPr="00E23F0C" w:rsidTr="0046361B">
        <w:trPr>
          <w:trHeight w:val="345"/>
        </w:trPr>
        <w:tc>
          <w:tcPr>
            <w:tcW w:w="640"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rPr>
                <w:rFonts w:ascii="Times New Roman" w:eastAsia="Times New Roman" w:hAnsi="Times New Roman" w:cs="Times New Roman"/>
                <w:sz w:val="18"/>
                <w:szCs w:val="18"/>
              </w:rPr>
            </w:pPr>
          </w:p>
        </w:tc>
        <w:tc>
          <w:tcPr>
            <w:tcW w:w="9581" w:type="dxa"/>
            <w:gridSpan w:val="2"/>
            <w:tcBorders>
              <w:top w:val="nil"/>
              <w:left w:val="nil"/>
              <w:bottom w:val="nil"/>
              <w:right w:val="nil"/>
            </w:tcBorders>
            <w:shd w:val="clear" w:color="auto" w:fill="auto"/>
            <w:noWrap/>
            <w:vAlign w:val="bottom"/>
            <w:hideMark/>
          </w:tcPr>
          <w:p w:rsid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 xml:space="preserve">                                                                                                     от "       "              №</w:t>
            </w:r>
          </w:p>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 xml:space="preserve"> </w:t>
            </w:r>
          </w:p>
        </w:tc>
      </w:tr>
      <w:tr w:rsidR="00E23F0C" w:rsidRPr="00E23F0C" w:rsidTr="0046361B">
        <w:trPr>
          <w:gridAfter w:val="1"/>
          <w:wAfter w:w="141" w:type="dxa"/>
          <w:trHeight w:val="1170"/>
        </w:trPr>
        <w:tc>
          <w:tcPr>
            <w:tcW w:w="10080" w:type="dxa"/>
            <w:gridSpan w:val="2"/>
            <w:tcBorders>
              <w:top w:val="nil"/>
              <w:left w:val="nil"/>
              <w:bottom w:val="nil"/>
              <w:right w:val="nil"/>
            </w:tcBorders>
            <w:shd w:val="clear" w:color="auto" w:fill="auto"/>
            <w:hideMark/>
          </w:tcPr>
          <w:p w:rsid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Перечень муниципальных программ городского поселения Петра Дубрава муниципального района Волжский Самарской области, финансирование которых предусмотрено расходной частью б</w:t>
            </w:r>
            <w:r>
              <w:rPr>
                <w:rFonts w:ascii="Times New Roman" w:eastAsia="Times New Roman" w:hAnsi="Times New Roman" w:cs="Times New Roman"/>
                <w:b/>
                <w:bCs/>
                <w:sz w:val="18"/>
                <w:szCs w:val="18"/>
              </w:rPr>
              <w:t>юджета</w:t>
            </w:r>
            <w:r w:rsidRPr="00E23F0C">
              <w:rPr>
                <w:rFonts w:ascii="Times New Roman" w:eastAsia="Times New Roman" w:hAnsi="Times New Roman" w:cs="Times New Roman"/>
                <w:b/>
                <w:bCs/>
                <w:sz w:val="18"/>
                <w:szCs w:val="18"/>
              </w:rPr>
              <w:t xml:space="preserve"> городского поселения Петра Дубрава  на 2023-2025 годы</w:t>
            </w:r>
          </w:p>
          <w:p w:rsidR="00E23F0C" w:rsidRDefault="00E23F0C" w:rsidP="00E23F0C">
            <w:pPr>
              <w:spacing w:after="0" w:line="240" w:lineRule="auto"/>
              <w:jc w:val="center"/>
              <w:rPr>
                <w:rFonts w:ascii="Times New Roman" w:eastAsia="Times New Roman" w:hAnsi="Times New Roman" w:cs="Times New Roman"/>
                <w:b/>
                <w:bCs/>
                <w:sz w:val="18"/>
                <w:szCs w:val="18"/>
              </w:rPr>
            </w:pPr>
          </w:p>
          <w:p w:rsidR="00E23F0C" w:rsidRDefault="00E23F0C" w:rsidP="00E23F0C">
            <w:pPr>
              <w:spacing w:after="0" w:line="240" w:lineRule="auto"/>
              <w:jc w:val="center"/>
              <w:rPr>
                <w:rFonts w:ascii="Times New Roman" w:eastAsia="Times New Roman" w:hAnsi="Times New Roman" w:cs="Times New Roman"/>
                <w:b/>
                <w:bCs/>
                <w:sz w:val="18"/>
                <w:szCs w:val="18"/>
              </w:rPr>
            </w:pPr>
          </w:p>
          <w:tbl>
            <w:tblPr>
              <w:tblW w:w="9547" w:type="dxa"/>
              <w:tblLayout w:type="fixed"/>
              <w:tblLook w:val="04A0"/>
            </w:tblPr>
            <w:tblGrid>
              <w:gridCol w:w="616"/>
              <w:gridCol w:w="2552"/>
              <w:gridCol w:w="1559"/>
              <w:gridCol w:w="1134"/>
              <w:gridCol w:w="996"/>
              <w:gridCol w:w="850"/>
              <w:gridCol w:w="709"/>
              <w:gridCol w:w="1131"/>
            </w:tblGrid>
            <w:tr w:rsidR="00BE62B3" w:rsidRPr="00E23F0C" w:rsidTr="0046361B">
              <w:trPr>
                <w:trHeight w:val="285"/>
              </w:trPr>
              <w:tc>
                <w:tcPr>
                  <w:tcW w:w="616" w:type="dxa"/>
                  <w:tcBorders>
                    <w:top w:val="nil"/>
                    <w:left w:val="nil"/>
                    <w:bottom w:val="nil"/>
                    <w:right w:val="nil"/>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28"/>
                      <w:szCs w:val="28"/>
                    </w:rPr>
                  </w:pPr>
                </w:p>
              </w:tc>
              <w:tc>
                <w:tcPr>
                  <w:tcW w:w="2552"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28"/>
                      <w:szCs w:val="28"/>
                    </w:rPr>
                  </w:pPr>
                </w:p>
              </w:tc>
              <w:tc>
                <w:tcPr>
                  <w:tcW w:w="1559"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28"/>
                      <w:szCs w:val="28"/>
                    </w:rPr>
                  </w:pPr>
                </w:p>
              </w:tc>
              <w:tc>
                <w:tcPr>
                  <w:tcW w:w="1134"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28"/>
                      <w:szCs w:val="28"/>
                    </w:rPr>
                  </w:pPr>
                </w:p>
              </w:tc>
              <w:tc>
                <w:tcPr>
                  <w:tcW w:w="996"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28"/>
                      <w:szCs w:val="28"/>
                    </w:rPr>
                  </w:pPr>
                </w:p>
              </w:tc>
              <w:tc>
                <w:tcPr>
                  <w:tcW w:w="850"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28"/>
                      <w:szCs w:val="28"/>
                    </w:rPr>
                  </w:pPr>
                </w:p>
              </w:tc>
              <w:tc>
                <w:tcPr>
                  <w:tcW w:w="1131" w:type="dxa"/>
                  <w:tcBorders>
                    <w:top w:val="nil"/>
                    <w:left w:val="nil"/>
                    <w:bottom w:val="nil"/>
                    <w:right w:val="nil"/>
                  </w:tcBorders>
                  <w:shd w:val="clear" w:color="auto" w:fill="auto"/>
                  <w:noWrap/>
                  <w:vAlign w:val="bottom"/>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тыс.руб.</w:t>
                  </w:r>
                </w:p>
              </w:tc>
            </w:tr>
            <w:tr w:rsidR="00E23F0C" w:rsidRPr="00E23F0C" w:rsidTr="0046361B">
              <w:trPr>
                <w:trHeight w:val="690"/>
              </w:trPr>
              <w:tc>
                <w:tcPr>
                  <w:tcW w:w="616" w:type="dxa"/>
                  <w:vMerge w:val="restart"/>
                  <w:tcBorders>
                    <w:top w:val="single" w:sz="8" w:space="0" w:color="auto"/>
                    <w:left w:val="single" w:sz="8"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 п/п</w:t>
                  </w:r>
                </w:p>
              </w:tc>
              <w:tc>
                <w:tcPr>
                  <w:tcW w:w="255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Наименование муниципальной программы</w:t>
                  </w:r>
                </w:p>
              </w:tc>
              <w:tc>
                <w:tcPr>
                  <w:tcW w:w="1559"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Разработчик и исполнитель программы</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Целевая статья расходов</w:t>
                  </w:r>
                </w:p>
              </w:tc>
              <w:tc>
                <w:tcPr>
                  <w:tcW w:w="3686" w:type="dxa"/>
                  <w:gridSpan w:val="4"/>
                  <w:tcBorders>
                    <w:top w:val="single" w:sz="8" w:space="0" w:color="auto"/>
                    <w:left w:val="nil"/>
                    <w:bottom w:val="single" w:sz="4" w:space="0" w:color="auto"/>
                    <w:right w:val="single" w:sz="8" w:space="0" w:color="000000"/>
                  </w:tcBorders>
                  <w:shd w:val="clear" w:color="auto" w:fill="auto"/>
                  <w:hideMark/>
                </w:tcPr>
                <w:p w:rsidR="00E23F0C" w:rsidRP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Объем финансирования</w:t>
                  </w:r>
                </w:p>
              </w:tc>
            </w:tr>
            <w:tr w:rsidR="00BE62B3" w:rsidRPr="00E23F0C" w:rsidTr="0046361B">
              <w:trPr>
                <w:trHeight w:val="1875"/>
              </w:trPr>
              <w:tc>
                <w:tcPr>
                  <w:tcW w:w="616" w:type="dxa"/>
                  <w:vMerge/>
                  <w:tcBorders>
                    <w:top w:val="single" w:sz="8" w:space="0" w:color="auto"/>
                    <w:left w:val="single" w:sz="8" w:space="0" w:color="auto"/>
                    <w:bottom w:val="single" w:sz="4" w:space="0" w:color="auto"/>
                    <w:right w:val="single" w:sz="4" w:space="0" w:color="auto"/>
                  </w:tcBorders>
                  <w:vAlign w:val="center"/>
                  <w:hideMark/>
                </w:tcPr>
                <w:p w:rsidR="00E23F0C" w:rsidRPr="00E23F0C" w:rsidRDefault="00E23F0C" w:rsidP="00E23F0C">
                  <w:pPr>
                    <w:spacing w:after="0" w:line="240" w:lineRule="auto"/>
                    <w:rPr>
                      <w:rFonts w:ascii="Times New Roman" w:eastAsia="Times New Roman" w:hAnsi="Times New Roman" w:cs="Times New Roman"/>
                      <w:b/>
                      <w:bCs/>
                      <w:sz w:val="18"/>
                      <w:szCs w:val="18"/>
                    </w:rPr>
                  </w:pPr>
                </w:p>
              </w:tc>
              <w:tc>
                <w:tcPr>
                  <w:tcW w:w="2552" w:type="dxa"/>
                  <w:vMerge/>
                  <w:tcBorders>
                    <w:top w:val="single" w:sz="8" w:space="0" w:color="auto"/>
                    <w:left w:val="single" w:sz="4" w:space="0" w:color="auto"/>
                    <w:bottom w:val="single" w:sz="4" w:space="0" w:color="auto"/>
                    <w:right w:val="single" w:sz="4" w:space="0" w:color="auto"/>
                  </w:tcBorders>
                  <w:vAlign w:val="center"/>
                  <w:hideMark/>
                </w:tcPr>
                <w:p w:rsidR="00E23F0C" w:rsidRPr="00E23F0C" w:rsidRDefault="00E23F0C" w:rsidP="00E23F0C">
                  <w:pPr>
                    <w:spacing w:after="0" w:line="240" w:lineRule="auto"/>
                    <w:rPr>
                      <w:rFonts w:ascii="Times New Roman" w:eastAsia="Times New Roman" w:hAnsi="Times New Roman" w:cs="Times New Roman"/>
                      <w:b/>
                      <w:bCs/>
                      <w:sz w:val="18"/>
                      <w:szCs w:val="18"/>
                    </w:rPr>
                  </w:pPr>
                </w:p>
              </w:tc>
              <w:tc>
                <w:tcPr>
                  <w:tcW w:w="1559" w:type="dxa"/>
                  <w:vMerge/>
                  <w:tcBorders>
                    <w:top w:val="single" w:sz="8" w:space="0" w:color="auto"/>
                    <w:left w:val="single" w:sz="4" w:space="0" w:color="auto"/>
                    <w:bottom w:val="single" w:sz="4" w:space="0" w:color="auto"/>
                    <w:right w:val="single" w:sz="4" w:space="0" w:color="auto"/>
                  </w:tcBorders>
                  <w:vAlign w:val="center"/>
                  <w:hideMark/>
                </w:tcPr>
                <w:p w:rsidR="00E23F0C" w:rsidRPr="00E23F0C" w:rsidRDefault="00E23F0C" w:rsidP="00E23F0C">
                  <w:pPr>
                    <w:spacing w:after="0" w:line="240" w:lineRule="auto"/>
                    <w:rPr>
                      <w:rFonts w:ascii="Times New Roman" w:eastAsia="Times New Roman" w:hAnsi="Times New Roman" w:cs="Times New Roman"/>
                      <w:b/>
                      <w:bCs/>
                      <w:sz w:val="18"/>
                      <w:szCs w:val="18"/>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E23F0C" w:rsidRPr="00E23F0C" w:rsidRDefault="00E23F0C" w:rsidP="00E23F0C">
                  <w:pPr>
                    <w:spacing w:after="0" w:line="240" w:lineRule="auto"/>
                    <w:rPr>
                      <w:rFonts w:ascii="Times New Roman" w:eastAsia="Times New Roman" w:hAnsi="Times New Roman" w:cs="Times New Roman"/>
                      <w:b/>
                      <w:bCs/>
                      <w:sz w:val="18"/>
                      <w:szCs w:val="18"/>
                    </w:rPr>
                  </w:pPr>
                </w:p>
              </w:tc>
              <w:tc>
                <w:tcPr>
                  <w:tcW w:w="996" w:type="dxa"/>
                  <w:tcBorders>
                    <w:top w:val="nil"/>
                    <w:left w:val="nil"/>
                    <w:bottom w:val="nil"/>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Всего</w:t>
                  </w:r>
                </w:p>
              </w:tc>
              <w:tc>
                <w:tcPr>
                  <w:tcW w:w="850" w:type="dxa"/>
                  <w:tcBorders>
                    <w:top w:val="nil"/>
                    <w:left w:val="nil"/>
                    <w:bottom w:val="nil"/>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2023</w:t>
                  </w:r>
                </w:p>
              </w:tc>
              <w:tc>
                <w:tcPr>
                  <w:tcW w:w="709"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2024</w:t>
                  </w:r>
                </w:p>
              </w:tc>
              <w:tc>
                <w:tcPr>
                  <w:tcW w:w="1131" w:type="dxa"/>
                  <w:tcBorders>
                    <w:top w:val="nil"/>
                    <w:left w:val="nil"/>
                    <w:bottom w:val="single" w:sz="4"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2025</w:t>
                  </w:r>
                </w:p>
              </w:tc>
            </w:tr>
            <w:tr w:rsidR="00BE62B3" w:rsidRPr="00E23F0C" w:rsidTr="0046361B">
              <w:trPr>
                <w:trHeight w:val="3180"/>
              </w:trPr>
              <w:tc>
                <w:tcPr>
                  <w:tcW w:w="616" w:type="dxa"/>
                  <w:tcBorders>
                    <w:top w:val="nil"/>
                    <w:left w:val="single" w:sz="8" w:space="0" w:color="auto"/>
                    <w:bottom w:val="single" w:sz="4" w:space="0" w:color="auto"/>
                    <w:right w:val="single" w:sz="4" w:space="0" w:color="auto"/>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1</w:t>
                  </w:r>
                </w:p>
              </w:tc>
              <w:tc>
                <w:tcPr>
                  <w:tcW w:w="2552"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Муниципальная целевая программа "Модернизация и развитие автомобильных дорог общего пользования местного значения в городском поселении Петра Дубрава муниципального района Волжский Самарской области на 2021-2023 годы"</w:t>
                  </w:r>
                </w:p>
              </w:tc>
              <w:tc>
                <w:tcPr>
                  <w:tcW w:w="1559"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Администрация городского поселения Петра Дубрава</w:t>
                  </w:r>
                </w:p>
              </w:tc>
              <w:tc>
                <w:tcPr>
                  <w:tcW w:w="1134" w:type="dxa"/>
                  <w:tcBorders>
                    <w:top w:val="nil"/>
                    <w:left w:val="nil"/>
                    <w:bottom w:val="single" w:sz="4" w:space="0" w:color="auto"/>
                    <w:right w:val="nil"/>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4100000000</w:t>
                  </w:r>
                </w:p>
              </w:tc>
              <w:tc>
                <w:tcPr>
                  <w:tcW w:w="996" w:type="dxa"/>
                  <w:tcBorders>
                    <w:top w:val="single" w:sz="4" w:space="0" w:color="auto"/>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1000,0</w:t>
                  </w:r>
                </w:p>
              </w:tc>
              <w:tc>
                <w:tcPr>
                  <w:tcW w:w="850" w:type="dxa"/>
                  <w:tcBorders>
                    <w:top w:val="single" w:sz="4" w:space="0" w:color="auto"/>
                    <w:left w:val="nil"/>
                    <w:bottom w:val="single" w:sz="4" w:space="0" w:color="auto"/>
                    <w:right w:val="single" w:sz="4"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1000,0</w:t>
                  </w:r>
                </w:p>
              </w:tc>
              <w:tc>
                <w:tcPr>
                  <w:tcW w:w="709" w:type="dxa"/>
                  <w:tcBorders>
                    <w:top w:val="single" w:sz="4" w:space="0" w:color="auto"/>
                    <w:left w:val="nil"/>
                    <w:bottom w:val="single" w:sz="4" w:space="0" w:color="auto"/>
                    <w:right w:val="single" w:sz="4"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c>
                <w:tcPr>
                  <w:tcW w:w="1131" w:type="dxa"/>
                  <w:tcBorders>
                    <w:top w:val="single" w:sz="4" w:space="0" w:color="auto"/>
                    <w:left w:val="nil"/>
                    <w:bottom w:val="single" w:sz="4" w:space="0" w:color="auto"/>
                    <w:right w:val="single" w:sz="4"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r>
            <w:tr w:rsidR="00BE62B3" w:rsidRPr="00E23F0C" w:rsidTr="0046361B">
              <w:trPr>
                <w:trHeight w:val="2280"/>
              </w:trPr>
              <w:tc>
                <w:tcPr>
                  <w:tcW w:w="616" w:type="dxa"/>
                  <w:tcBorders>
                    <w:top w:val="nil"/>
                    <w:left w:val="single" w:sz="8" w:space="0" w:color="auto"/>
                    <w:bottom w:val="single" w:sz="4" w:space="0" w:color="auto"/>
                    <w:right w:val="single" w:sz="4" w:space="0" w:color="auto"/>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2</w:t>
                  </w:r>
                </w:p>
              </w:tc>
              <w:tc>
                <w:tcPr>
                  <w:tcW w:w="2552"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Муниципальная целевая программа «Благоустройство  территории городского поселения Петра Дубрава на 2021-2023 годы "</w:t>
                  </w:r>
                </w:p>
              </w:tc>
              <w:tc>
                <w:tcPr>
                  <w:tcW w:w="1559" w:type="dxa"/>
                  <w:vMerge w:val="restart"/>
                  <w:tcBorders>
                    <w:top w:val="nil"/>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center"/>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Администрация городского поселения Петра Дубрава</w:t>
                  </w:r>
                </w:p>
              </w:tc>
              <w:tc>
                <w:tcPr>
                  <w:tcW w:w="1134" w:type="dxa"/>
                  <w:tcBorders>
                    <w:top w:val="nil"/>
                    <w:left w:val="nil"/>
                    <w:bottom w:val="single" w:sz="4" w:space="0" w:color="auto"/>
                    <w:right w:val="nil"/>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4200000000</w:t>
                  </w:r>
                </w:p>
              </w:tc>
              <w:tc>
                <w:tcPr>
                  <w:tcW w:w="996" w:type="dxa"/>
                  <w:tcBorders>
                    <w:top w:val="nil"/>
                    <w:left w:val="single" w:sz="4" w:space="0" w:color="auto"/>
                    <w:bottom w:val="single" w:sz="4" w:space="0" w:color="auto"/>
                    <w:right w:val="nil"/>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7305,2</w:t>
                  </w:r>
                </w:p>
              </w:tc>
              <w:tc>
                <w:tcPr>
                  <w:tcW w:w="850" w:type="dxa"/>
                  <w:tcBorders>
                    <w:top w:val="nil"/>
                    <w:left w:val="single" w:sz="4" w:space="0" w:color="auto"/>
                    <w:bottom w:val="single" w:sz="4" w:space="0" w:color="auto"/>
                    <w:right w:val="nil"/>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7305,2</w:t>
                  </w:r>
                </w:p>
              </w:tc>
              <w:tc>
                <w:tcPr>
                  <w:tcW w:w="709" w:type="dxa"/>
                  <w:tcBorders>
                    <w:top w:val="nil"/>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c>
                <w:tcPr>
                  <w:tcW w:w="1131" w:type="dxa"/>
                  <w:tcBorders>
                    <w:top w:val="nil"/>
                    <w:left w:val="nil"/>
                    <w:bottom w:val="single" w:sz="4"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r>
            <w:tr w:rsidR="00BE62B3" w:rsidRPr="00E23F0C" w:rsidTr="0046361B">
              <w:trPr>
                <w:trHeight w:val="900"/>
              </w:trPr>
              <w:tc>
                <w:tcPr>
                  <w:tcW w:w="616" w:type="dxa"/>
                  <w:tcBorders>
                    <w:top w:val="nil"/>
                    <w:left w:val="single" w:sz="8" w:space="0" w:color="auto"/>
                    <w:bottom w:val="single" w:sz="4" w:space="0" w:color="auto"/>
                    <w:right w:val="single" w:sz="4" w:space="0" w:color="auto"/>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Подпрограмма организация  уличного освещения  2021-2023 годы</w:t>
                  </w:r>
                </w:p>
              </w:tc>
              <w:tc>
                <w:tcPr>
                  <w:tcW w:w="1559" w:type="dxa"/>
                  <w:vMerge/>
                  <w:tcBorders>
                    <w:top w:val="nil"/>
                    <w:left w:val="single" w:sz="4" w:space="0" w:color="auto"/>
                    <w:bottom w:val="single" w:sz="4" w:space="0" w:color="auto"/>
                    <w:right w:val="single" w:sz="4" w:space="0" w:color="auto"/>
                  </w:tcBorders>
                  <w:vAlign w:val="center"/>
                  <w:hideMark/>
                </w:tcPr>
                <w:p w:rsidR="00E23F0C" w:rsidRPr="00E23F0C" w:rsidRDefault="00E23F0C" w:rsidP="00E23F0C">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nil"/>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4210000000</w:t>
                  </w:r>
                </w:p>
              </w:tc>
              <w:tc>
                <w:tcPr>
                  <w:tcW w:w="996" w:type="dxa"/>
                  <w:tcBorders>
                    <w:top w:val="nil"/>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3000,0</w:t>
                  </w:r>
                </w:p>
              </w:tc>
              <w:tc>
                <w:tcPr>
                  <w:tcW w:w="850"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3000,0</w:t>
                  </w:r>
                </w:p>
              </w:tc>
              <w:tc>
                <w:tcPr>
                  <w:tcW w:w="709"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0,0</w:t>
                  </w:r>
                </w:p>
              </w:tc>
              <w:tc>
                <w:tcPr>
                  <w:tcW w:w="1131" w:type="dxa"/>
                  <w:tcBorders>
                    <w:top w:val="nil"/>
                    <w:left w:val="nil"/>
                    <w:bottom w:val="single" w:sz="4"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0,0</w:t>
                  </w:r>
                </w:p>
              </w:tc>
            </w:tr>
            <w:tr w:rsidR="00BE62B3" w:rsidRPr="00E23F0C" w:rsidTr="0046361B">
              <w:trPr>
                <w:trHeight w:val="1830"/>
              </w:trPr>
              <w:tc>
                <w:tcPr>
                  <w:tcW w:w="616" w:type="dxa"/>
                  <w:tcBorders>
                    <w:top w:val="nil"/>
                    <w:left w:val="single" w:sz="8" w:space="0" w:color="auto"/>
                    <w:bottom w:val="single" w:sz="4" w:space="0" w:color="auto"/>
                    <w:right w:val="single" w:sz="4" w:space="0" w:color="auto"/>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 </w:t>
                  </w:r>
                </w:p>
              </w:tc>
              <w:tc>
                <w:tcPr>
                  <w:tcW w:w="2552"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Подпрограмма  содержание автомобильных дорог и инженерных сооружений на них в границах поселений на 2021-2023 годы</w:t>
                  </w:r>
                </w:p>
              </w:tc>
              <w:tc>
                <w:tcPr>
                  <w:tcW w:w="1559" w:type="dxa"/>
                  <w:vMerge/>
                  <w:tcBorders>
                    <w:top w:val="nil"/>
                    <w:left w:val="single" w:sz="4" w:space="0" w:color="auto"/>
                    <w:bottom w:val="single" w:sz="4" w:space="0" w:color="auto"/>
                    <w:right w:val="single" w:sz="4" w:space="0" w:color="auto"/>
                  </w:tcBorders>
                  <w:vAlign w:val="center"/>
                  <w:hideMark/>
                </w:tcPr>
                <w:p w:rsidR="00E23F0C" w:rsidRPr="00E23F0C" w:rsidRDefault="00E23F0C" w:rsidP="00E23F0C">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nil"/>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4220000000</w:t>
                  </w:r>
                </w:p>
              </w:tc>
              <w:tc>
                <w:tcPr>
                  <w:tcW w:w="996" w:type="dxa"/>
                  <w:tcBorders>
                    <w:top w:val="nil"/>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2700,0</w:t>
                  </w:r>
                </w:p>
              </w:tc>
              <w:tc>
                <w:tcPr>
                  <w:tcW w:w="850"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2700,0</w:t>
                  </w:r>
                </w:p>
              </w:tc>
              <w:tc>
                <w:tcPr>
                  <w:tcW w:w="709"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0,0</w:t>
                  </w:r>
                </w:p>
              </w:tc>
              <w:tc>
                <w:tcPr>
                  <w:tcW w:w="1131" w:type="dxa"/>
                  <w:tcBorders>
                    <w:top w:val="nil"/>
                    <w:left w:val="nil"/>
                    <w:bottom w:val="single" w:sz="4"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0,0</w:t>
                  </w:r>
                </w:p>
              </w:tc>
            </w:tr>
            <w:tr w:rsidR="00BE62B3" w:rsidRPr="00E23F0C" w:rsidTr="0046361B">
              <w:trPr>
                <w:trHeight w:val="1335"/>
              </w:trPr>
              <w:tc>
                <w:tcPr>
                  <w:tcW w:w="616" w:type="dxa"/>
                  <w:tcBorders>
                    <w:top w:val="nil"/>
                    <w:left w:val="single" w:sz="8" w:space="0" w:color="auto"/>
                    <w:bottom w:val="single" w:sz="4" w:space="0" w:color="auto"/>
                    <w:right w:val="single" w:sz="4" w:space="0" w:color="auto"/>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lastRenderedPageBreak/>
                    <w:t> </w:t>
                  </w:r>
                </w:p>
              </w:tc>
              <w:tc>
                <w:tcPr>
                  <w:tcW w:w="2552"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Подпрограмма прочие мероприятия по благоустройству поселений на 2021-2023 годы</w:t>
                  </w:r>
                </w:p>
              </w:tc>
              <w:tc>
                <w:tcPr>
                  <w:tcW w:w="1559" w:type="dxa"/>
                  <w:vMerge/>
                  <w:tcBorders>
                    <w:top w:val="nil"/>
                    <w:left w:val="single" w:sz="4" w:space="0" w:color="auto"/>
                    <w:bottom w:val="single" w:sz="4" w:space="0" w:color="auto"/>
                    <w:right w:val="single" w:sz="4" w:space="0" w:color="auto"/>
                  </w:tcBorders>
                  <w:vAlign w:val="center"/>
                  <w:hideMark/>
                </w:tcPr>
                <w:p w:rsidR="00E23F0C" w:rsidRPr="00E23F0C" w:rsidRDefault="00E23F0C" w:rsidP="00E23F0C">
                  <w:pPr>
                    <w:spacing w:after="0" w:line="240" w:lineRule="auto"/>
                    <w:rPr>
                      <w:rFonts w:ascii="Times New Roman" w:eastAsia="Times New Roman" w:hAnsi="Times New Roman" w:cs="Times New Roman"/>
                      <w:sz w:val="18"/>
                      <w:szCs w:val="18"/>
                    </w:rPr>
                  </w:pPr>
                </w:p>
              </w:tc>
              <w:tc>
                <w:tcPr>
                  <w:tcW w:w="1134" w:type="dxa"/>
                  <w:tcBorders>
                    <w:top w:val="nil"/>
                    <w:left w:val="nil"/>
                    <w:bottom w:val="single" w:sz="4" w:space="0" w:color="auto"/>
                    <w:right w:val="nil"/>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4250000000</w:t>
                  </w:r>
                </w:p>
              </w:tc>
              <w:tc>
                <w:tcPr>
                  <w:tcW w:w="996" w:type="dxa"/>
                  <w:tcBorders>
                    <w:top w:val="nil"/>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1605,2</w:t>
                  </w:r>
                </w:p>
              </w:tc>
              <w:tc>
                <w:tcPr>
                  <w:tcW w:w="850"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1605,2</w:t>
                  </w:r>
                </w:p>
              </w:tc>
              <w:tc>
                <w:tcPr>
                  <w:tcW w:w="709" w:type="dxa"/>
                  <w:tcBorders>
                    <w:top w:val="nil"/>
                    <w:left w:val="nil"/>
                    <w:bottom w:val="single" w:sz="4" w:space="0" w:color="auto"/>
                    <w:right w:val="single" w:sz="4"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0,0</w:t>
                  </w:r>
                </w:p>
              </w:tc>
              <w:tc>
                <w:tcPr>
                  <w:tcW w:w="1131" w:type="dxa"/>
                  <w:tcBorders>
                    <w:top w:val="nil"/>
                    <w:left w:val="nil"/>
                    <w:bottom w:val="single" w:sz="4" w:space="0" w:color="auto"/>
                    <w:right w:val="single" w:sz="8"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0,0</w:t>
                  </w:r>
                </w:p>
              </w:tc>
            </w:tr>
            <w:tr w:rsidR="00BE62B3" w:rsidRPr="00E23F0C" w:rsidTr="0046361B">
              <w:trPr>
                <w:trHeight w:val="2325"/>
              </w:trPr>
              <w:tc>
                <w:tcPr>
                  <w:tcW w:w="616" w:type="dxa"/>
                  <w:tcBorders>
                    <w:top w:val="nil"/>
                    <w:left w:val="single" w:sz="8" w:space="0" w:color="auto"/>
                    <w:bottom w:val="single" w:sz="4" w:space="0" w:color="auto"/>
                    <w:right w:val="single" w:sz="4" w:space="0" w:color="auto"/>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3</w:t>
                  </w:r>
                </w:p>
              </w:tc>
              <w:tc>
                <w:tcPr>
                  <w:tcW w:w="2552"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Муниципальная программа "Развитие физической культуры и спорта в городском поселении Петра Дубрава муниципального района Волжский Самарской области на 2021-2023 годы"</w:t>
                  </w:r>
                </w:p>
              </w:tc>
              <w:tc>
                <w:tcPr>
                  <w:tcW w:w="1559" w:type="dxa"/>
                  <w:tcBorders>
                    <w:top w:val="nil"/>
                    <w:left w:val="nil"/>
                    <w:bottom w:val="single" w:sz="4" w:space="0" w:color="auto"/>
                    <w:right w:val="single" w:sz="4" w:space="0" w:color="auto"/>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Администрация городского поселения Петра Дубрава</w:t>
                  </w:r>
                </w:p>
              </w:tc>
              <w:tc>
                <w:tcPr>
                  <w:tcW w:w="1134" w:type="dxa"/>
                  <w:tcBorders>
                    <w:top w:val="nil"/>
                    <w:left w:val="nil"/>
                    <w:bottom w:val="single" w:sz="4" w:space="0" w:color="auto"/>
                    <w:right w:val="nil"/>
                  </w:tcBorders>
                  <w:shd w:val="clear" w:color="auto" w:fill="auto"/>
                  <w:hideMark/>
                </w:tcPr>
                <w:p w:rsidR="00E23F0C" w:rsidRPr="00E23F0C" w:rsidRDefault="00E23F0C" w:rsidP="00E23F0C">
                  <w:pPr>
                    <w:spacing w:after="0" w:line="240" w:lineRule="auto"/>
                    <w:rPr>
                      <w:rFonts w:ascii="Times New Roman" w:eastAsia="Times New Roman" w:hAnsi="Times New Roman" w:cs="Times New Roman"/>
                      <w:sz w:val="18"/>
                      <w:szCs w:val="18"/>
                    </w:rPr>
                  </w:pPr>
                  <w:r w:rsidRPr="00E23F0C">
                    <w:rPr>
                      <w:rFonts w:ascii="Times New Roman" w:eastAsia="Times New Roman" w:hAnsi="Times New Roman" w:cs="Times New Roman"/>
                      <w:sz w:val="18"/>
                      <w:szCs w:val="18"/>
                    </w:rPr>
                    <w:t>4300000000</w:t>
                  </w:r>
                </w:p>
              </w:tc>
              <w:tc>
                <w:tcPr>
                  <w:tcW w:w="996" w:type="dxa"/>
                  <w:tcBorders>
                    <w:top w:val="nil"/>
                    <w:left w:val="single" w:sz="4" w:space="0" w:color="auto"/>
                    <w:bottom w:val="single" w:sz="4" w:space="0" w:color="auto"/>
                    <w:right w:val="single" w:sz="4"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100,0</w:t>
                  </w:r>
                </w:p>
              </w:tc>
              <w:tc>
                <w:tcPr>
                  <w:tcW w:w="850" w:type="dxa"/>
                  <w:tcBorders>
                    <w:top w:val="nil"/>
                    <w:left w:val="nil"/>
                    <w:bottom w:val="single" w:sz="4" w:space="0" w:color="auto"/>
                    <w:right w:val="single" w:sz="4"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100,0</w:t>
                  </w:r>
                </w:p>
              </w:tc>
              <w:tc>
                <w:tcPr>
                  <w:tcW w:w="709" w:type="dxa"/>
                  <w:tcBorders>
                    <w:top w:val="nil"/>
                    <w:left w:val="nil"/>
                    <w:bottom w:val="single" w:sz="4" w:space="0" w:color="auto"/>
                    <w:right w:val="single" w:sz="4"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c>
                <w:tcPr>
                  <w:tcW w:w="1131" w:type="dxa"/>
                  <w:tcBorders>
                    <w:top w:val="nil"/>
                    <w:left w:val="nil"/>
                    <w:bottom w:val="single" w:sz="4" w:space="0" w:color="auto"/>
                    <w:right w:val="single" w:sz="8" w:space="0" w:color="auto"/>
                  </w:tcBorders>
                  <w:shd w:val="clear" w:color="auto" w:fill="auto"/>
                  <w:noWrap/>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r>
            <w:tr w:rsidR="00E23F0C" w:rsidRPr="00E23F0C" w:rsidTr="0046361B">
              <w:trPr>
                <w:trHeight w:val="765"/>
              </w:trPr>
              <w:tc>
                <w:tcPr>
                  <w:tcW w:w="5861" w:type="dxa"/>
                  <w:gridSpan w:val="4"/>
                  <w:tcBorders>
                    <w:top w:val="single" w:sz="8" w:space="0" w:color="auto"/>
                    <w:left w:val="single" w:sz="8" w:space="0" w:color="auto"/>
                    <w:bottom w:val="single" w:sz="8" w:space="0" w:color="auto"/>
                    <w:right w:val="single" w:sz="8" w:space="0" w:color="000000"/>
                  </w:tcBorders>
                  <w:shd w:val="clear" w:color="auto" w:fill="auto"/>
                  <w:vAlign w:val="bottom"/>
                  <w:hideMark/>
                </w:tcPr>
                <w:p w:rsidR="00E23F0C" w:rsidRPr="00E23F0C" w:rsidRDefault="00E23F0C" w:rsidP="00E23F0C">
                  <w:pPr>
                    <w:spacing w:after="0" w:line="240" w:lineRule="auto"/>
                    <w:jc w:val="center"/>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ИТОГО</w:t>
                  </w:r>
                </w:p>
              </w:tc>
              <w:tc>
                <w:tcPr>
                  <w:tcW w:w="996" w:type="dxa"/>
                  <w:tcBorders>
                    <w:top w:val="single" w:sz="8" w:space="0" w:color="auto"/>
                    <w:left w:val="nil"/>
                    <w:bottom w:val="single" w:sz="8"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8405,2</w:t>
                  </w:r>
                </w:p>
              </w:tc>
              <w:tc>
                <w:tcPr>
                  <w:tcW w:w="850" w:type="dxa"/>
                  <w:tcBorders>
                    <w:top w:val="single" w:sz="8" w:space="0" w:color="auto"/>
                    <w:left w:val="nil"/>
                    <w:bottom w:val="single" w:sz="8"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8405,2</w:t>
                  </w:r>
                </w:p>
              </w:tc>
              <w:tc>
                <w:tcPr>
                  <w:tcW w:w="709" w:type="dxa"/>
                  <w:tcBorders>
                    <w:top w:val="single" w:sz="8" w:space="0" w:color="auto"/>
                    <w:left w:val="nil"/>
                    <w:bottom w:val="single" w:sz="8"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c>
                <w:tcPr>
                  <w:tcW w:w="1131" w:type="dxa"/>
                  <w:tcBorders>
                    <w:top w:val="single" w:sz="8" w:space="0" w:color="auto"/>
                    <w:left w:val="nil"/>
                    <w:bottom w:val="single" w:sz="8" w:space="0" w:color="auto"/>
                    <w:right w:val="single" w:sz="8" w:space="0" w:color="auto"/>
                  </w:tcBorders>
                  <w:shd w:val="clear" w:color="auto" w:fill="auto"/>
                  <w:hideMark/>
                </w:tcPr>
                <w:p w:rsidR="00E23F0C" w:rsidRPr="00E23F0C" w:rsidRDefault="00E23F0C" w:rsidP="00E23F0C">
                  <w:pPr>
                    <w:spacing w:after="0" w:line="240" w:lineRule="auto"/>
                    <w:jc w:val="right"/>
                    <w:rPr>
                      <w:rFonts w:ascii="Times New Roman" w:eastAsia="Times New Roman" w:hAnsi="Times New Roman" w:cs="Times New Roman"/>
                      <w:b/>
                      <w:bCs/>
                      <w:sz w:val="18"/>
                      <w:szCs w:val="18"/>
                    </w:rPr>
                  </w:pPr>
                  <w:r w:rsidRPr="00E23F0C">
                    <w:rPr>
                      <w:rFonts w:ascii="Times New Roman" w:eastAsia="Times New Roman" w:hAnsi="Times New Roman" w:cs="Times New Roman"/>
                      <w:b/>
                      <w:bCs/>
                      <w:sz w:val="18"/>
                      <w:szCs w:val="18"/>
                    </w:rPr>
                    <w:t>0,0</w:t>
                  </w:r>
                </w:p>
              </w:tc>
            </w:tr>
          </w:tbl>
          <w:p w:rsidR="00E23F0C" w:rsidRDefault="00E23F0C"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tbl>
            <w:tblPr>
              <w:tblW w:w="10639" w:type="dxa"/>
              <w:tblLayout w:type="fixed"/>
              <w:tblLook w:val="04A0"/>
            </w:tblPr>
            <w:tblGrid>
              <w:gridCol w:w="4160"/>
              <w:gridCol w:w="2860"/>
              <w:gridCol w:w="941"/>
              <w:gridCol w:w="877"/>
              <w:gridCol w:w="64"/>
              <w:gridCol w:w="1028"/>
              <w:gridCol w:w="237"/>
              <w:gridCol w:w="236"/>
              <w:gridCol w:w="236"/>
            </w:tblGrid>
            <w:tr w:rsidR="00D81361" w:rsidRPr="00D81361" w:rsidTr="0046361B">
              <w:trPr>
                <w:gridAfter w:val="5"/>
                <w:wAfter w:w="1801" w:type="dxa"/>
                <w:trHeight w:val="285"/>
              </w:trPr>
              <w:tc>
                <w:tcPr>
                  <w:tcW w:w="8838" w:type="dxa"/>
                  <w:gridSpan w:val="4"/>
                  <w:tcBorders>
                    <w:top w:val="nil"/>
                    <w:left w:val="nil"/>
                    <w:bottom w:val="nil"/>
                    <w:right w:val="nil"/>
                  </w:tcBorders>
                  <w:shd w:val="clear" w:color="auto" w:fill="auto"/>
                  <w:noWrap/>
                  <w:hideMark/>
                </w:tcPr>
                <w:p w:rsidR="00D81361" w:rsidRPr="00D81361" w:rsidRDefault="00D81361" w:rsidP="00D81361">
                  <w:pPr>
                    <w:spacing w:after="0" w:line="240" w:lineRule="auto"/>
                    <w:jc w:val="center"/>
                    <w:rPr>
                      <w:rFonts w:ascii="Times New Roman" w:eastAsia="Times New Roman" w:hAnsi="Times New Roman" w:cs="Times New Roman"/>
                      <w:sz w:val="20"/>
                      <w:szCs w:val="20"/>
                    </w:rPr>
                  </w:pPr>
                  <w:r w:rsidRPr="00D81361">
                    <w:rPr>
                      <w:rFonts w:ascii="Times New Roman" w:eastAsia="Times New Roman" w:hAnsi="Times New Roman" w:cs="Times New Roman"/>
                      <w:sz w:val="20"/>
                      <w:szCs w:val="20"/>
                    </w:rPr>
                    <w:t>Приложение №11 к Решению Собрания Представителей от</w:t>
                  </w:r>
                  <w:r w:rsidR="0046361B">
                    <w:rPr>
                      <w:rFonts w:ascii="Times New Roman" w:eastAsia="Times New Roman" w:hAnsi="Times New Roman" w:cs="Times New Roman"/>
                      <w:sz w:val="20"/>
                      <w:szCs w:val="20"/>
                    </w:rPr>
                    <w:t xml:space="preserve"> </w:t>
                  </w:r>
                  <w:r w:rsidRPr="00D81361">
                    <w:rPr>
                      <w:rFonts w:ascii="Times New Roman" w:eastAsia="Times New Roman" w:hAnsi="Times New Roman" w:cs="Times New Roman"/>
                      <w:sz w:val="20"/>
                      <w:szCs w:val="20"/>
                    </w:rPr>
                    <w:t xml:space="preserve">"        "                2022г. </w:t>
                  </w:r>
                  <w:r w:rsidR="0046361B">
                    <w:rPr>
                      <w:rFonts w:ascii="Times New Roman" w:eastAsia="Times New Roman" w:hAnsi="Times New Roman" w:cs="Times New Roman"/>
                      <w:sz w:val="20"/>
                      <w:szCs w:val="20"/>
                    </w:rPr>
                    <w:t>№</w:t>
                  </w:r>
                </w:p>
              </w:tc>
            </w:tr>
            <w:tr w:rsidR="00D81361" w:rsidRPr="00D81361" w:rsidTr="0046361B">
              <w:trPr>
                <w:trHeight w:val="600"/>
              </w:trPr>
              <w:tc>
                <w:tcPr>
                  <w:tcW w:w="4160"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18"/>
                      <w:szCs w:val="18"/>
                    </w:rPr>
                  </w:pPr>
                  <w:r w:rsidRPr="00D81361">
                    <w:rPr>
                      <w:rFonts w:ascii="Arial" w:eastAsia="Times New Roman" w:hAnsi="Arial" w:cs="Arial"/>
                      <w:sz w:val="18"/>
                      <w:szCs w:val="18"/>
                    </w:rPr>
                    <w:t>ПРОЕКТ</w:t>
                  </w:r>
                </w:p>
              </w:tc>
              <w:tc>
                <w:tcPr>
                  <w:tcW w:w="2860" w:type="dxa"/>
                  <w:tcBorders>
                    <w:top w:val="nil"/>
                    <w:left w:val="nil"/>
                    <w:bottom w:val="nil"/>
                    <w:right w:val="nil"/>
                  </w:tcBorders>
                  <w:shd w:val="clear" w:color="auto" w:fill="auto"/>
                  <w:noWrap/>
                  <w:hideMark/>
                </w:tcPr>
                <w:p w:rsidR="00D81361" w:rsidRPr="00D81361" w:rsidRDefault="00D81361" w:rsidP="00D81361">
                  <w:pPr>
                    <w:spacing w:after="0" w:line="240" w:lineRule="auto"/>
                    <w:rPr>
                      <w:rFonts w:ascii="Times New Roman" w:eastAsia="Times New Roman" w:hAnsi="Times New Roman" w:cs="Times New Roman"/>
                      <w:sz w:val="24"/>
                      <w:szCs w:val="24"/>
                    </w:rPr>
                  </w:pPr>
                </w:p>
              </w:tc>
              <w:tc>
                <w:tcPr>
                  <w:tcW w:w="941" w:type="dxa"/>
                  <w:tcBorders>
                    <w:top w:val="nil"/>
                    <w:left w:val="nil"/>
                    <w:bottom w:val="nil"/>
                    <w:right w:val="nil"/>
                  </w:tcBorders>
                  <w:shd w:val="clear" w:color="auto" w:fill="auto"/>
                  <w:noWrap/>
                  <w:hideMark/>
                </w:tcPr>
                <w:p w:rsidR="00D81361" w:rsidRPr="00D81361" w:rsidRDefault="00D81361" w:rsidP="00D81361">
                  <w:pPr>
                    <w:spacing w:after="0" w:line="240" w:lineRule="auto"/>
                    <w:rPr>
                      <w:rFonts w:ascii="Times New Roman" w:eastAsia="Times New Roman" w:hAnsi="Times New Roman" w:cs="Times New Roman"/>
                      <w:sz w:val="24"/>
                      <w:szCs w:val="24"/>
                    </w:rPr>
                  </w:pPr>
                </w:p>
              </w:tc>
              <w:tc>
                <w:tcPr>
                  <w:tcW w:w="941" w:type="dxa"/>
                  <w:gridSpan w:val="2"/>
                  <w:tcBorders>
                    <w:top w:val="nil"/>
                    <w:left w:val="nil"/>
                    <w:bottom w:val="nil"/>
                    <w:right w:val="nil"/>
                  </w:tcBorders>
                  <w:shd w:val="clear" w:color="auto" w:fill="auto"/>
                  <w:noWrap/>
                  <w:hideMark/>
                </w:tcPr>
                <w:p w:rsidR="00D81361" w:rsidRPr="00D81361" w:rsidRDefault="00D81361" w:rsidP="00D81361">
                  <w:pPr>
                    <w:spacing w:after="0" w:line="240" w:lineRule="auto"/>
                    <w:rPr>
                      <w:rFonts w:ascii="Times New Roman" w:eastAsia="Times New Roman" w:hAnsi="Times New Roman" w:cs="Times New Roman"/>
                      <w:sz w:val="24"/>
                      <w:szCs w:val="24"/>
                    </w:rPr>
                  </w:pPr>
                </w:p>
              </w:tc>
              <w:tc>
                <w:tcPr>
                  <w:tcW w:w="1028" w:type="dxa"/>
                  <w:tcBorders>
                    <w:top w:val="nil"/>
                    <w:left w:val="nil"/>
                    <w:bottom w:val="nil"/>
                    <w:right w:val="nil"/>
                  </w:tcBorders>
                  <w:shd w:val="clear" w:color="auto" w:fill="auto"/>
                  <w:noWrap/>
                  <w:hideMark/>
                </w:tcPr>
                <w:p w:rsidR="00D81361" w:rsidRPr="00D81361" w:rsidRDefault="00D81361" w:rsidP="00D81361">
                  <w:pPr>
                    <w:spacing w:after="0" w:line="240" w:lineRule="auto"/>
                    <w:rPr>
                      <w:rFonts w:ascii="Times New Roman" w:eastAsia="Times New Roman" w:hAnsi="Times New Roman" w:cs="Times New Roman"/>
                      <w:sz w:val="20"/>
                      <w:szCs w:val="20"/>
                    </w:rPr>
                  </w:pP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540"/>
              </w:trPr>
              <w:tc>
                <w:tcPr>
                  <w:tcW w:w="9930" w:type="dxa"/>
                  <w:gridSpan w:val="6"/>
                  <w:tcBorders>
                    <w:top w:val="nil"/>
                    <w:left w:val="nil"/>
                    <w:bottom w:val="nil"/>
                    <w:right w:val="nil"/>
                  </w:tcBorders>
                  <w:shd w:val="clear" w:color="auto" w:fill="auto"/>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 xml:space="preserve">         Прогноз поступления доходов  г.п.</w:t>
                  </w:r>
                  <w:r>
                    <w:rPr>
                      <w:rFonts w:ascii="Times New Roman" w:eastAsia="Times New Roman" w:hAnsi="Times New Roman" w:cs="Times New Roman"/>
                      <w:b/>
                      <w:bCs/>
                      <w:sz w:val="18"/>
                      <w:szCs w:val="18"/>
                    </w:rPr>
                    <w:t xml:space="preserve"> </w:t>
                  </w:r>
                  <w:r w:rsidRPr="00D81361">
                    <w:rPr>
                      <w:rFonts w:ascii="Times New Roman" w:eastAsia="Times New Roman" w:hAnsi="Times New Roman" w:cs="Times New Roman"/>
                      <w:b/>
                      <w:bCs/>
                      <w:sz w:val="18"/>
                      <w:szCs w:val="18"/>
                    </w:rPr>
                    <w:t>Пе</w:t>
                  </w:r>
                  <w:r>
                    <w:rPr>
                      <w:rFonts w:ascii="Times New Roman" w:eastAsia="Times New Roman" w:hAnsi="Times New Roman" w:cs="Times New Roman"/>
                      <w:b/>
                      <w:bCs/>
                      <w:sz w:val="18"/>
                      <w:szCs w:val="18"/>
                    </w:rPr>
                    <w:t xml:space="preserve">тра  Дубрава </w:t>
                  </w:r>
                  <w:r w:rsidRPr="00D81361">
                    <w:rPr>
                      <w:rFonts w:ascii="Times New Roman" w:eastAsia="Times New Roman" w:hAnsi="Times New Roman" w:cs="Times New Roman"/>
                      <w:b/>
                      <w:bCs/>
                      <w:sz w:val="18"/>
                      <w:szCs w:val="18"/>
                    </w:rPr>
                    <w:t xml:space="preserve"> на 2023-2025 гг.</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85"/>
              </w:trPr>
              <w:tc>
                <w:tcPr>
                  <w:tcW w:w="4160"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p>
              </w:tc>
              <w:tc>
                <w:tcPr>
                  <w:tcW w:w="2860"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p>
              </w:tc>
              <w:tc>
                <w:tcPr>
                  <w:tcW w:w="941"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p>
              </w:tc>
              <w:tc>
                <w:tcPr>
                  <w:tcW w:w="941" w:type="dxa"/>
                  <w:gridSpan w:val="2"/>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p>
              </w:tc>
              <w:tc>
                <w:tcPr>
                  <w:tcW w:w="1028"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тыс.руб.</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85"/>
              </w:trPr>
              <w:tc>
                <w:tcPr>
                  <w:tcW w:w="416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Наименование</w:t>
                  </w:r>
                </w:p>
              </w:tc>
              <w:tc>
                <w:tcPr>
                  <w:tcW w:w="2860" w:type="dxa"/>
                  <w:tcBorders>
                    <w:top w:val="single" w:sz="4" w:space="0" w:color="000000"/>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Код дохода</w:t>
                  </w:r>
                </w:p>
              </w:tc>
              <w:tc>
                <w:tcPr>
                  <w:tcW w:w="941" w:type="dxa"/>
                  <w:tcBorders>
                    <w:top w:val="single" w:sz="4" w:space="0" w:color="000000"/>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2023</w:t>
                  </w:r>
                </w:p>
              </w:tc>
              <w:tc>
                <w:tcPr>
                  <w:tcW w:w="94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2024</w:t>
                  </w:r>
                </w:p>
              </w:tc>
              <w:tc>
                <w:tcPr>
                  <w:tcW w:w="1028" w:type="dxa"/>
                  <w:tcBorders>
                    <w:top w:val="single" w:sz="4" w:space="0" w:color="000000"/>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2025</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jc w:val="center"/>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jc w:val="center"/>
                    <w:rPr>
                      <w:rFonts w:ascii="Arial" w:eastAsia="Times New Roman" w:hAnsi="Arial" w:cs="Arial"/>
                      <w:sz w:val="20"/>
                      <w:szCs w:val="20"/>
                    </w:rPr>
                  </w:pPr>
                </w:p>
              </w:tc>
            </w:tr>
            <w:tr w:rsidR="00D81361" w:rsidRPr="00D81361" w:rsidTr="0046361B">
              <w:trPr>
                <w:trHeight w:val="300"/>
              </w:trPr>
              <w:tc>
                <w:tcPr>
                  <w:tcW w:w="4160" w:type="dxa"/>
                  <w:tcBorders>
                    <w:top w:val="nil"/>
                    <w:left w:val="single" w:sz="4" w:space="0" w:color="000000"/>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Доходы бюджета - ИТОГО</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00085000000000000000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35080,1</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35239,0</w:t>
                  </w:r>
                </w:p>
              </w:tc>
              <w:tc>
                <w:tcPr>
                  <w:tcW w:w="1028" w:type="dxa"/>
                  <w:tcBorders>
                    <w:top w:val="nil"/>
                    <w:left w:val="nil"/>
                    <w:bottom w:val="nil"/>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35185,2</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r>
            <w:tr w:rsidR="00D81361" w:rsidRPr="00D81361" w:rsidTr="0046361B">
              <w:trPr>
                <w:trHeight w:val="255"/>
              </w:trPr>
              <w:tc>
                <w:tcPr>
                  <w:tcW w:w="4160" w:type="dxa"/>
                  <w:tcBorders>
                    <w:top w:val="nil"/>
                    <w:left w:val="single" w:sz="4" w:space="0" w:color="000000"/>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b/>
                      <w:bCs/>
                      <w:i/>
                      <w:iCs/>
                      <w:sz w:val="18"/>
                      <w:szCs w:val="18"/>
                    </w:rPr>
                  </w:pPr>
                  <w:r w:rsidRPr="00D81361">
                    <w:rPr>
                      <w:rFonts w:ascii="Times New Roman" w:eastAsia="Times New Roman" w:hAnsi="Times New Roman" w:cs="Times New Roman"/>
                      <w:b/>
                      <w:bCs/>
                      <w:i/>
                      <w:iCs/>
                      <w:sz w:val="18"/>
                      <w:szCs w:val="18"/>
                    </w:rPr>
                    <w:t>НАЛОГОВЫЕ И НЕНАЛОГОВЫЕ ДОХОДЫ</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i/>
                      <w:iCs/>
                      <w:sz w:val="18"/>
                      <w:szCs w:val="18"/>
                    </w:rPr>
                  </w:pPr>
                  <w:r w:rsidRPr="00D81361">
                    <w:rPr>
                      <w:rFonts w:ascii="Times New Roman" w:eastAsia="Times New Roman" w:hAnsi="Times New Roman" w:cs="Times New Roman"/>
                      <w:b/>
                      <w:bCs/>
                      <w:i/>
                      <w:iCs/>
                      <w:sz w:val="18"/>
                      <w:szCs w:val="18"/>
                    </w:rPr>
                    <w:t>00010000000000000000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19515,0</w:t>
                  </w:r>
                </w:p>
              </w:tc>
              <w:tc>
                <w:tcPr>
                  <w:tcW w:w="941" w:type="dxa"/>
                  <w:gridSpan w:val="2"/>
                  <w:tcBorders>
                    <w:top w:val="nil"/>
                    <w:left w:val="nil"/>
                    <w:bottom w:val="single" w:sz="4" w:space="0" w:color="000000"/>
                    <w:right w:val="nil"/>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20515,0</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20715,0</w:t>
                  </w:r>
                </w:p>
              </w:tc>
              <w:tc>
                <w:tcPr>
                  <w:tcW w:w="237" w:type="dxa"/>
                  <w:tcBorders>
                    <w:top w:val="nil"/>
                    <w:left w:val="nil"/>
                    <w:bottom w:val="nil"/>
                    <w:right w:val="nil"/>
                  </w:tcBorders>
                  <w:shd w:val="clear" w:color="FFFFCC" w:fill="FFFFFF"/>
                  <w:noWrap/>
                  <w:vAlign w:val="bottom"/>
                  <w:hideMark/>
                </w:tcPr>
                <w:p w:rsidR="00D81361" w:rsidRPr="00D81361" w:rsidRDefault="00D81361" w:rsidP="00D81361">
                  <w:pPr>
                    <w:spacing w:after="0" w:line="240" w:lineRule="auto"/>
                    <w:rPr>
                      <w:rFonts w:ascii="Times New Roman" w:eastAsia="Times New Roman" w:hAnsi="Times New Roman" w:cs="Times New Roman"/>
                      <w:b/>
                      <w:bCs/>
                      <w:i/>
                      <w:iCs/>
                      <w:sz w:val="18"/>
                      <w:szCs w:val="18"/>
                    </w:rPr>
                  </w:pPr>
                  <w:r w:rsidRPr="00D81361">
                    <w:rPr>
                      <w:rFonts w:ascii="Times New Roman" w:eastAsia="Times New Roman" w:hAnsi="Times New Roman" w:cs="Times New Roman"/>
                      <w:b/>
                      <w:bCs/>
                      <w:i/>
                      <w:iCs/>
                      <w:sz w:val="18"/>
                      <w:szCs w:val="18"/>
                    </w:rPr>
                    <w:t> </w:t>
                  </w: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i/>
                      <w:iCs/>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i/>
                      <w:iCs/>
                      <w:sz w:val="20"/>
                      <w:szCs w:val="20"/>
                    </w:rPr>
                  </w:pPr>
                </w:p>
              </w:tc>
            </w:tr>
            <w:tr w:rsidR="00D81361" w:rsidRPr="00D81361" w:rsidTr="0046361B">
              <w:trPr>
                <w:trHeight w:val="300"/>
              </w:trPr>
              <w:tc>
                <w:tcPr>
                  <w:tcW w:w="4160" w:type="dxa"/>
                  <w:tcBorders>
                    <w:top w:val="nil"/>
                    <w:left w:val="single" w:sz="4" w:space="0" w:color="000000"/>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НАЛОГИ НА ПРИБЫЛЬ, ДОХОДЫ</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18210100000000000000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6260,0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7260,0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7360,0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r>
            <w:tr w:rsidR="00D81361" w:rsidRPr="00D81361" w:rsidTr="0046361B">
              <w:trPr>
                <w:trHeight w:val="285"/>
              </w:trPr>
              <w:tc>
                <w:tcPr>
                  <w:tcW w:w="4160" w:type="dxa"/>
                  <w:tcBorders>
                    <w:top w:val="nil"/>
                    <w:left w:val="single" w:sz="4" w:space="0" w:color="000000"/>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Налог на доходы физических лиц</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18210102000000000000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6260,0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7260,0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7360,0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r w:rsidRPr="00D81361">
                    <w:rPr>
                      <w:rFonts w:ascii="Arial" w:eastAsia="Times New Roman" w:hAnsi="Arial" w:cs="Arial"/>
                      <w:sz w:val="20"/>
                      <w:szCs w:val="20"/>
                    </w:rPr>
                    <w:t>,,</w:t>
                  </w:r>
                </w:p>
              </w:tc>
            </w:tr>
            <w:tr w:rsidR="00D81361" w:rsidRPr="00D81361" w:rsidTr="0046361B">
              <w:trPr>
                <w:trHeight w:val="144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Налог на доходы физических лиц с доходов, источником которых является налоговый агент,</w:t>
                  </w:r>
                  <w:r>
                    <w:rPr>
                      <w:rFonts w:ascii="Times New Roman" w:eastAsia="Times New Roman" w:hAnsi="Times New Roman" w:cs="Times New Roman"/>
                      <w:sz w:val="18"/>
                      <w:szCs w:val="18"/>
                    </w:rPr>
                    <w:t xml:space="preserve"> </w:t>
                  </w:r>
                  <w:r w:rsidRPr="00D81361">
                    <w:rPr>
                      <w:rFonts w:ascii="Times New Roman" w:eastAsia="Times New Roman" w:hAnsi="Times New Roman" w:cs="Times New Roman"/>
                      <w:sz w:val="18"/>
                      <w:szCs w:val="18"/>
                    </w:rPr>
                    <w:t xml:space="preserve">за </w:t>
                  </w:r>
                  <w:r>
                    <w:rPr>
                      <w:rFonts w:ascii="Times New Roman" w:eastAsia="Times New Roman" w:hAnsi="Times New Roman" w:cs="Times New Roman"/>
                      <w:sz w:val="18"/>
                      <w:szCs w:val="18"/>
                    </w:rPr>
                    <w:t>исключением доходов в отношении</w:t>
                  </w:r>
                  <w:r w:rsidRPr="00D81361">
                    <w:rPr>
                      <w:rFonts w:ascii="Times New Roman" w:eastAsia="Times New Roman" w:hAnsi="Times New Roman" w:cs="Times New Roman"/>
                      <w:sz w:val="18"/>
                      <w:szCs w:val="18"/>
                    </w:rPr>
                    <w:t xml:space="preserve"> которых исчисление и уплата налога осуществляется в соответствии со статьями 227,227.1 и 228 Налогового Кодекса Российской Федерации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18210102010010000110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4690,0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5690,0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5790,0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16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w:t>
                  </w:r>
                  <w:r>
                    <w:rPr>
                      <w:rFonts w:ascii="Times New Roman" w:eastAsia="Times New Roman" w:hAnsi="Times New Roman" w:cs="Times New Roman"/>
                      <w:sz w:val="18"/>
                      <w:szCs w:val="18"/>
                    </w:rPr>
                    <w:t xml:space="preserve"> </w:t>
                  </w:r>
                  <w:r w:rsidRPr="00D81361">
                    <w:rPr>
                      <w:rFonts w:ascii="Times New Roman" w:eastAsia="Times New Roman" w:hAnsi="Times New Roman" w:cs="Times New Roman"/>
                      <w:sz w:val="18"/>
                      <w:szCs w:val="18"/>
                    </w:rPr>
                    <w:t>адвокатов,</w:t>
                  </w:r>
                  <w:r>
                    <w:rPr>
                      <w:rFonts w:ascii="Times New Roman" w:eastAsia="Times New Roman" w:hAnsi="Times New Roman" w:cs="Times New Roman"/>
                      <w:sz w:val="18"/>
                      <w:szCs w:val="18"/>
                    </w:rPr>
                    <w:t xml:space="preserve"> </w:t>
                  </w:r>
                  <w:r w:rsidRPr="00D81361">
                    <w:rPr>
                      <w:rFonts w:ascii="Times New Roman" w:eastAsia="Times New Roman" w:hAnsi="Times New Roman" w:cs="Times New Roman"/>
                      <w:sz w:val="18"/>
                      <w:szCs w:val="18"/>
                    </w:rPr>
                    <w:t>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18210102020010000110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96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18210102030010000110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640"/>
              </w:trPr>
              <w:tc>
                <w:tcPr>
                  <w:tcW w:w="4160" w:type="dxa"/>
                  <w:tcBorders>
                    <w:top w:val="nil"/>
                    <w:left w:val="single" w:sz="4" w:space="0" w:color="000000"/>
                    <w:bottom w:val="single" w:sz="4" w:space="0" w:color="auto"/>
                    <w:right w:val="single" w:sz="4" w:space="0" w:color="000000"/>
                  </w:tcBorders>
                  <w:shd w:val="clear" w:color="auto" w:fill="auto"/>
                  <w:vAlign w:val="bottom"/>
                  <w:hideMark/>
                </w:tcPr>
                <w:p w:rsidR="00D81361" w:rsidRPr="00D81361" w:rsidRDefault="00D81361" w:rsidP="00D81361">
                  <w:pPr>
                    <w:spacing w:after="24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lastRenderedPageBreak/>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1821012050010000110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16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18210102100010000110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400,0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400,0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400,0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875"/>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color w:val="000000"/>
                      <w:sz w:val="18"/>
                      <w:szCs w:val="18"/>
                    </w:rPr>
                  </w:pPr>
                  <w:r w:rsidRPr="00D81361">
                    <w:rPr>
                      <w:rFonts w:ascii="Times New Roman" w:eastAsia="Times New Roman" w:hAnsi="Times New Roman" w:cs="Times New Roman"/>
                      <w:color w:val="000000"/>
                      <w:sz w:val="18"/>
                      <w:szCs w:val="1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18210102080010000110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60,0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60,0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60,0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555"/>
              </w:trPr>
              <w:tc>
                <w:tcPr>
                  <w:tcW w:w="416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Налоги на товары(работы,услуги),реализуемые на территории Российской федерации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10010300000000000000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2370,0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2370,0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2470,0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72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 xml:space="preserve">Акцизы по подакцизным  товарам(продукции)производимым на территории Российской Федерации. </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10010302000010000110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2370,0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2370,0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2470,0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320"/>
              </w:trPr>
              <w:tc>
                <w:tcPr>
                  <w:tcW w:w="4160" w:type="dxa"/>
                  <w:tcBorders>
                    <w:top w:val="nil"/>
                    <w:left w:val="single" w:sz="4" w:space="0" w:color="000000"/>
                    <w:bottom w:val="single" w:sz="4" w:space="0" w:color="000000"/>
                    <w:right w:val="single" w:sz="4" w:space="0" w:color="000000"/>
                  </w:tcBorders>
                  <w:shd w:val="clear" w:color="auto" w:fill="auto"/>
                  <w:hideMark/>
                </w:tcPr>
                <w:p w:rsidR="00D81361" w:rsidRPr="00D81361" w:rsidRDefault="00D81361" w:rsidP="00D81361">
                  <w:pPr>
                    <w:spacing w:after="0" w:line="240" w:lineRule="auto"/>
                    <w:rPr>
                      <w:rFonts w:ascii="Times New Roman" w:eastAsia="Times New Roman" w:hAnsi="Times New Roman" w:cs="Times New Roman"/>
                      <w:color w:val="000000"/>
                      <w:sz w:val="18"/>
                      <w:szCs w:val="18"/>
                    </w:rPr>
                  </w:pPr>
                  <w:r w:rsidRPr="00D81361">
                    <w:rPr>
                      <w:rFonts w:ascii="Times New Roman" w:eastAsia="Times New Roman" w:hAnsi="Times New Roman" w:cs="Times New Roman"/>
                      <w:color w:val="000000"/>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10010302230010000110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1160,0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1160,0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1260,0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680"/>
              </w:trPr>
              <w:tc>
                <w:tcPr>
                  <w:tcW w:w="4160" w:type="dxa"/>
                  <w:tcBorders>
                    <w:top w:val="nil"/>
                    <w:left w:val="single" w:sz="4" w:space="0" w:color="000000"/>
                    <w:bottom w:val="single" w:sz="4" w:space="0" w:color="000000"/>
                    <w:right w:val="single" w:sz="4" w:space="0" w:color="000000"/>
                  </w:tcBorders>
                  <w:shd w:val="clear" w:color="auto" w:fill="auto"/>
                  <w:hideMark/>
                </w:tcPr>
                <w:p w:rsidR="00D81361" w:rsidRPr="00D81361" w:rsidRDefault="00D81361" w:rsidP="00D81361">
                  <w:pPr>
                    <w:spacing w:after="0" w:line="240" w:lineRule="auto"/>
                    <w:rPr>
                      <w:rFonts w:ascii="Times New Roman" w:eastAsia="Times New Roman" w:hAnsi="Times New Roman" w:cs="Times New Roman"/>
                      <w:color w:val="000000"/>
                      <w:sz w:val="18"/>
                      <w:szCs w:val="18"/>
                    </w:rPr>
                  </w:pPr>
                  <w:r w:rsidRPr="00D81361">
                    <w:rPr>
                      <w:rFonts w:ascii="Times New Roman" w:eastAsia="Times New Roman" w:hAnsi="Times New Roman" w:cs="Times New Roman"/>
                      <w:color w:val="000000"/>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10010302240010000110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680"/>
              </w:trPr>
              <w:tc>
                <w:tcPr>
                  <w:tcW w:w="4160" w:type="dxa"/>
                  <w:tcBorders>
                    <w:top w:val="nil"/>
                    <w:left w:val="single" w:sz="4" w:space="0" w:color="000000"/>
                    <w:bottom w:val="single" w:sz="4" w:space="0" w:color="000000"/>
                    <w:right w:val="single" w:sz="4" w:space="0" w:color="000000"/>
                  </w:tcBorders>
                  <w:shd w:val="clear" w:color="auto" w:fill="auto"/>
                  <w:hideMark/>
                </w:tcPr>
                <w:p w:rsidR="00D81361" w:rsidRPr="00D81361" w:rsidRDefault="00D81361" w:rsidP="00D81361">
                  <w:pPr>
                    <w:spacing w:after="0" w:line="240" w:lineRule="auto"/>
                    <w:rPr>
                      <w:rFonts w:ascii="Times New Roman" w:eastAsia="Times New Roman" w:hAnsi="Times New Roman" w:cs="Times New Roman"/>
                      <w:color w:val="000000"/>
                      <w:sz w:val="18"/>
                      <w:szCs w:val="18"/>
                    </w:rPr>
                  </w:pPr>
                  <w:r w:rsidRPr="00D81361">
                    <w:rPr>
                      <w:rFonts w:ascii="Times New Roman" w:eastAsia="Times New Roman" w:hAnsi="Times New Roman" w:cs="Times New Roman"/>
                      <w:color w:val="000000"/>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10010302250010000110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1340,0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1340,0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1340,0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395"/>
              </w:trPr>
              <w:tc>
                <w:tcPr>
                  <w:tcW w:w="4160" w:type="dxa"/>
                  <w:tcBorders>
                    <w:top w:val="nil"/>
                    <w:left w:val="single" w:sz="4" w:space="0" w:color="000000"/>
                    <w:bottom w:val="single" w:sz="4" w:space="0" w:color="000000"/>
                    <w:right w:val="single" w:sz="4" w:space="0" w:color="000000"/>
                  </w:tcBorders>
                  <w:shd w:val="clear" w:color="auto" w:fill="auto"/>
                  <w:hideMark/>
                </w:tcPr>
                <w:p w:rsidR="00D81361" w:rsidRPr="00D81361" w:rsidRDefault="00D81361" w:rsidP="00D81361">
                  <w:pPr>
                    <w:spacing w:after="0" w:line="240" w:lineRule="auto"/>
                    <w:rPr>
                      <w:rFonts w:ascii="Times New Roman" w:eastAsia="Times New Roman" w:hAnsi="Times New Roman" w:cs="Times New Roman"/>
                      <w:color w:val="000000"/>
                      <w:sz w:val="18"/>
                      <w:szCs w:val="18"/>
                    </w:rPr>
                  </w:pPr>
                  <w:r w:rsidRPr="00D81361">
                    <w:rPr>
                      <w:rFonts w:ascii="Times New Roman" w:eastAsia="Times New Roman" w:hAnsi="Times New Roman" w:cs="Times New Roman"/>
                      <w:color w:val="000000"/>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10010302260010000110</w:t>
                  </w:r>
                </w:p>
              </w:tc>
              <w:tc>
                <w:tcPr>
                  <w:tcW w:w="941"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-140,0</w:t>
                  </w:r>
                </w:p>
              </w:tc>
              <w:tc>
                <w:tcPr>
                  <w:tcW w:w="941" w:type="dxa"/>
                  <w:gridSpan w:val="2"/>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-140,0</w:t>
                  </w:r>
                </w:p>
              </w:tc>
              <w:tc>
                <w:tcPr>
                  <w:tcW w:w="1028" w:type="dxa"/>
                  <w:tcBorders>
                    <w:top w:val="nil"/>
                    <w:left w:val="nil"/>
                    <w:bottom w:val="single" w:sz="4" w:space="0" w:color="000000"/>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-140,0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315"/>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lastRenderedPageBreak/>
                    <w:t>НАЛОГИ НА СОВОКУПНЫЙ ДОХОД</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18210500000000000000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375"/>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Единый сельскохозяйственный налог</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18210503000011000110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70,0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70,0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70,0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315"/>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НАЛОГИ НА ИМУЩЕСТВО</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18210600000000000000</w:t>
                  </w:r>
                </w:p>
              </w:tc>
              <w:tc>
                <w:tcPr>
                  <w:tcW w:w="941" w:type="dxa"/>
                  <w:tcBorders>
                    <w:top w:val="nil"/>
                    <w:left w:val="nil"/>
                    <w:bottom w:val="nil"/>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7800,0</w:t>
                  </w:r>
                </w:p>
              </w:tc>
              <w:tc>
                <w:tcPr>
                  <w:tcW w:w="941" w:type="dxa"/>
                  <w:gridSpan w:val="2"/>
                  <w:tcBorders>
                    <w:top w:val="nil"/>
                    <w:left w:val="nil"/>
                    <w:bottom w:val="nil"/>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7800,0</w:t>
                  </w:r>
                </w:p>
              </w:tc>
              <w:tc>
                <w:tcPr>
                  <w:tcW w:w="1028" w:type="dxa"/>
                  <w:tcBorders>
                    <w:top w:val="nil"/>
                    <w:left w:val="nil"/>
                    <w:bottom w:val="nil"/>
                    <w:right w:val="single" w:sz="4" w:space="0" w:color="000000"/>
                  </w:tcBorders>
                  <w:shd w:val="clear" w:color="FFFFCC" w:fill="FFFFFF"/>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7800,0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02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18210601030101000110</w:t>
                  </w:r>
                </w:p>
              </w:tc>
              <w:tc>
                <w:tcPr>
                  <w:tcW w:w="941" w:type="dxa"/>
                  <w:tcBorders>
                    <w:top w:val="single" w:sz="4" w:space="0" w:color="000000"/>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2300,0</w:t>
                  </w:r>
                </w:p>
              </w:tc>
              <w:tc>
                <w:tcPr>
                  <w:tcW w:w="941"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2300,0</w:t>
                  </w:r>
                </w:p>
              </w:tc>
              <w:tc>
                <w:tcPr>
                  <w:tcW w:w="1028" w:type="dxa"/>
                  <w:tcBorders>
                    <w:top w:val="single" w:sz="4" w:space="0" w:color="000000"/>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2300,0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55"/>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НАЛОГ НА ЗЕМЛЮ</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18210606000000000110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5500,0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5500,0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5500,0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90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Земельный налог, с организаций, обладающих земельным участком, расположенным в границах городских поселений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18210606033131000110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4100,0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4100,0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4100,0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72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Земельный налог с физических лиц, обладающих земельными участками расположенными в границах городских поселений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18210606043130000110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1400,0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1400,0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1400,0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30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ГОСУДАРСТВЕННАЯ ПОШЛИНА</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25610800000000000000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15,0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15,0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15,0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r>
            <w:tr w:rsidR="00D81361" w:rsidRPr="00D81361" w:rsidTr="0046361B">
              <w:trPr>
                <w:trHeight w:val="975"/>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25610804000011000110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jc w:val="right"/>
                    <w:rPr>
                      <w:rFonts w:ascii="Arial" w:eastAsia="Times New Roman" w:hAnsi="Arial" w:cs="Arial"/>
                      <w:b/>
                      <w:bCs/>
                    </w:rPr>
                  </w:pPr>
                  <w:r w:rsidRPr="00D81361">
                    <w:rPr>
                      <w:rFonts w:ascii="Arial" w:eastAsia="Times New Roman" w:hAnsi="Arial" w:cs="Arial"/>
                      <w:b/>
                      <w:bCs/>
                    </w:rPr>
                    <w:t>3</w:t>
                  </w: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r>
            <w:tr w:rsidR="00D81361" w:rsidRPr="00D81361" w:rsidTr="0046361B">
              <w:trPr>
                <w:trHeight w:val="144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25610804020011000110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15,0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15,0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15,0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72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Доходы от использования имущества, находящегося в государственной и муниципальной собственности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25611100000000000000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2000,0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20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25611105013130000120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1300,0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1300,0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1300,0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44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Прочие поступления от использования имущества,находящегося в собственности городских поселений(за исключением имущества муниципальных бюджетных и автономных учреждений,а также имущества муниципальных унитарных предприятий в том числе казенных)</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25611109045130000120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700,0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700,0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700,0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44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автономных учреждений)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25611105025130000120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48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Доходы от продажи материальных и нематериальных активов</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25611400000000000000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1000,0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1000,0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1000,0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96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25611406013130000430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1000,0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85"/>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ПРОЧИЕ НЕНАЛОГОВЫЕ  ПОСТУПЛЕНИЯ</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25611700000000000180</w:t>
                  </w:r>
                </w:p>
              </w:tc>
              <w:tc>
                <w:tcPr>
                  <w:tcW w:w="941" w:type="dxa"/>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941" w:type="dxa"/>
                  <w:gridSpan w:val="2"/>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1028" w:type="dxa"/>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48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Прочие неналоговые доходы  бюджетов городских поселений</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25611705050130000180</w:t>
                  </w:r>
                </w:p>
              </w:tc>
              <w:tc>
                <w:tcPr>
                  <w:tcW w:w="941" w:type="dxa"/>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941" w:type="dxa"/>
                  <w:gridSpan w:val="2"/>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1028" w:type="dxa"/>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285"/>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i/>
                      <w:iCs/>
                      <w:sz w:val="18"/>
                      <w:szCs w:val="18"/>
                    </w:rPr>
                  </w:pPr>
                  <w:r w:rsidRPr="00D81361">
                    <w:rPr>
                      <w:rFonts w:ascii="Times New Roman" w:eastAsia="Times New Roman" w:hAnsi="Times New Roman" w:cs="Times New Roman"/>
                      <w:b/>
                      <w:bCs/>
                      <w:i/>
                      <w:iCs/>
                      <w:sz w:val="18"/>
                      <w:szCs w:val="18"/>
                    </w:rPr>
                    <w:t>БЕЗВОЗМЕЗДНЫЕ ПОСТУПЛЕНИЯ</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i/>
                      <w:iCs/>
                      <w:sz w:val="18"/>
                      <w:szCs w:val="18"/>
                    </w:rPr>
                  </w:pPr>
                  <w:r w:rsidRPr="00D81361">
                    <w:rPr>
                      <w:rFonts w:ascii="Times New Roman" w:eastAsia="Times New Roman" w:hAnsi="Times New Roman" w:cs="Times New Roman"/>
                      <w:b/>
                      <w:bCs/>
                      <w:i/>
                      <w:iCs/>
                      <w:sz w:val="18"/>
                      <w:szCs w:val="18"/>
                    </w:rPr>
                    <w:t>25620000000000000000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15565,1</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14724,0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14470,2</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i/>
                      <w:iCs/>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i/>
                      <w:iCs/>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i/>
                      <w:iCs/>
                      <w:sz w:val="20"/>
                      <w:szCs w:val="20"/>
                    </w:rPr>
                  </w:pPr>
                </w:p>
              </w:tc>
            </w:tr>
            <w:tr w:rsidR="00D81361" w:rsidRPr="00D81361" w:rsidTr="0046361B">
              <w:trPr>
                <w:trHeight w:val="735"/>
              </w:trPr>
              <w:tc>
                <w:tcPr>
                  <w:tcW w:w="4160" w:type="dxa"/>
                  <w:tcBorders>
                    <w:top w:val="nil"/>
                    <w:left w:val="single" w:sz="4" w:space="0" w:color="000000"/>
                    <w:bottom w:val="single" w:sz="4" w:space="0" w:color="auto"/>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lastRenderedPageBreak/>
                    <w:t>БЕЗВОЗМЕЗДНЫЕ ПОСТУПЛЕНИЯ ОТ ДРУГИХ БЮДЖЕТОВ БЮДЖЕТНОЙ СИСТЕМЫ РОССИЙСКОЙ ФЕДЕРАЦИИ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25620200000000000000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8820,5</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8253,9</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8000,0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b/>
                      <w:bCs/>
                      <w:sz w:val="20"/>
                      <w:szCs w:val="20"/>
                    </w:rPr>
                  </w:pPr>
                </w:p>
              </w:tc>
            </w:tr>
            <w:tr w:rsidR="00D81361" w:rsidRPr="00D81361" w:rsidTr="0046361B">
              <w:trPr>
                <w:trHeight w:val="48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jc w:val="center"/>
                    <w:rPr>
                      <w:rFonts w:ascii="Times New Roman" w:eastAsia="Times New Roman" w:hAnsi="Times New Roman" w:cs="Times New Roman"/>
                      <w:b/>
                      <w:bCs/>
                      <w:color w:val="464C55"/>
                      <w:sz w:val="18"/>
                      <w:szCs w:val="18"/>
                    </w:rPr>
                  </w:pPr>
                  <w:r w:rsidRPr="00D81361">
                    <w:rPr>
                      <w:rFonts w:ascii="Times New Roman" w:eastAsia="Times New Roman" w:hAnsi="Times New Roman" w:cs="Times New Roman"/>
                      <w:b/>
                      <w:bCs/>
                      <w:color w:val="464C55"/>
                      <w:sz w:val="18"/>
                      <w:szCs w:val="18"/>
                    </w:rPr>
                    <w:t>Дотации бюджетам бюджетной системы Российской Федерации</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2562021000000000150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8000,0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8000,0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8000,0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480"/>
              </w:trPr>
              <w:tc>
                <w:tcPr>
                  <w:tcW w:w="416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25620216001130000150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8000,0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8000,0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8000,0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480"/>
              </w:trPr>
              <w:tc>
                <w:tcPr>
                  <w:tcW w:w="4160" w:type="dxa"/>
                  <w:tcBorders>
                    <w:top w:val="nil"/>
                    <w:left w:val="single" w:sz="4" w:space="0" w:color="000000"/>
                    <w:bottom w:val="single" w:sz="4" w:space="0" w:color="auto"/>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Дотации бюджетам городских поселений на выравнивание бюджетной обеспеченности</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25620216001130000150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51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Прочие субсидии бюджетам городских поселений</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25620229999130000150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53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20"/>
                      <w:szCs w:val="20"/>
                    </w:rPr>
                  </w:pPr>
                  <w:r w:rsidRPr="00D81361">
                    <w:rPr>
                      <w:rFonts w:ascii="Times New Roman" w:eastAsia="Times New Roman" w:hAnsi="Times New Roman" w:cs="Times New Roman"/>
                      <w:sz w:val="20"/>
                      <w:szCs w:val="20"/>
                    </w:rPr>
                    <w:t>Субсидии бюджетам городских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25620220041130000150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126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 xml:space="preserve">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25620220216130000150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45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Прочие межбюджетные трансферты, передаваемые бюджетам городских поселений</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25620249999130000 150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78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Субсидии бюджетам городских поселений на реализацию программ формирования современной городской среды</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25620225555130000150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574,9</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 </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 </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510"/>
              </w:trPr>
              <w:tc>
                <w:tcPr>
                  <w:tcW w:w="41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color w:val="464C55"/>
                      <w:sz w:val="18"/>
                      <w:szCs w:val="18"/>
                    </w:rPr>
                  </w:pPr>
                  <w:r w:rsidRPr="00D81361">
                    <w:rPr>
                      <w:rFonts w:ascii="Times New Roman" w:eastAsia="Times New Roman" w:hAnsi="Times New Roman" w:cs="Times New Roman"/>
                      <w:b/>
                      <w:bCs/>
                      <w:color w:val="464C55"/>
                      <w:sz w:val="18"/>
                      <w:szCs w:val="18"/>
                    </w:rPr>
                    <w:t>Субвенции бюджетам бюджетной системы Российской Федерации</w:t>
                  </w:r>
                </w:p>
              </w:tc>
              <w:tc>
                <w:tcPr>
                  <w:tcW w:w="2860" w:type="dxa"/>
                  <w:tcBorders>
                    <w:top w:val="nil"/>
                    <w:left w:val="single" w:sz="4" w:space="0" w:color="auto"/>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25620230000000000150</w:t>
                  </w:r>
                </w:p>
              </w:tc>
              <w:tc>
                <w:tcPr>
                  <w:tcW w:w="941"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245,60</w:t>
                  </w:r>
                </w:p>
              </w:tc>
              <w:tc>
                <w:tcPr>
                  <w:tcW w:w="941" w:type="dxa"/>
                  <w:gridSpan w:val="2"/>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253,90</w:t>
                  </w:r>
                </w:p>
              </w:tc>
              <w:tc>
                <w:tcPr>
                  <w:tcW w:w="1028"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975"/>
              </w:trPr>
              <w:tc>
                <w:tcPr>
                  <w:tcW w:w="4160"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2860" w:type="dxa"/>
                  <w:tcBorders>
                    <w:top w:val="nil"/>
                    <w:left w:val="nil"/>
                    <w:bottom w:val="single" w:sz="4" w:space="0" w:color="000000"/>
                    <w:right w:val="single" w:sz="4" w:space="0" w:color="000000"/>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25620235118130000150</w:t>
                  </w:r>
                </w:p>
              </w:tc>
              <w:tc>
                <w:tcPr>
                  <w:tcW w:w="941" w:type="dxa"/>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245,60</w:t>
                  </w:r>
                </w:p>
              </w:tc>
              <w:tc>
                <w:tcPr>
                  <w:tcW w:w="941" w:type="dxa"/>
                  <w:gridSpan w:val="2"/>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253,90</w:t>
                  </w:r>
                </w:p>
              </w:tc>
              <w:tc>
                <w:tcPr>
                  <w:tcW w:w="1028" w:type="dxa"/>
                  <w:tcBorders>
                    <w:top w:val="nil"/>
                    <w:left w:val="nil"/>
                    <w:bottom w:val="single" w:sz="4" w:space="0" w:color="auto"/>
                    <w:right w:val="single" w:sz="4" w:space="0" w:color="000000"/>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0,0</w:t>
                  </w:r>
                </w:p>
              </w:tc>
              <w:tc>
                <w:tcPr>
                  <w:tcW w:w="237"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r w:rsidR="00D81361" w:rsidRPr="00D81361" w:rsidTr="0046361B">
              <w:trPr>
                <w:trHeight w:val="480"/>
              </w:trPr>
              <w:tc>
                <w:tcPr>
                  <w:tcW w:w="4160" w:type="dxa"/>
                  <w:tcBorders>
                    <w:top w:val="nil"/>
                    <w:left w:val="single" w:sz="4" w:space="0" w:color="000000"/>
                    <w:bottom w:val="single" w:sz="4" w:space="0" w:color="000000"/>
                    <w:right w:val="single" w:sz="4" w:space="0" w:color="000000"/>
                  </w:tcBorders>
                  <w:shd w:val="clear" w:color="auto" w:fill="auto"/>
                  <w:vAlign w:val="bottom"/>
                  <w:hideMark/>
                </w:tcPr>
                <w:p w:rsidR="00D81361" w:rsidRPr="00D81361" w:rsidRDefault="00D81361" w:rsidP="00D81361">
                  <w:pPr>
                    <w:spacing w:after="0" w:line="240" w:lineRule="auto"/>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Прочие безвозмездные поступления в бюджет городских поселений</w:t>
                  </w:r>
                </w:p>
              </w:tc>
              <w:tc>
                <w:tcPr>
                  <w:tcW w:w="2860" w:type="dxa"/>
                  <w:tcBorders>
                    <w:top w:val="nil"/>
                    <w:left w:val="nil"/>
                    <w:bottom w:val="single" w:sz="4" w:space="0" w:color="000000"/>
                    <w:right w:val="single" w:sz="4" w:space="0" w:color="auto"/>
                  </w:tcBorders>
                  <w:shd w:val="clear" w:color="auto" w:fill="auto"/>
                  <w:noWrap/>
                  <w:vAlign w:val="bottom"/>
                  <w:hideMark/>
                </w:tcPr>
                <w:p w:rsidR="00D81361" w:rsidRPr="00D81361" w:rsidRDefault="00D81361" w:rsidP="00D81361">
                  <w:pPr>
                    <w:spacing w:after="0" w:line="240" w:lineRule="auto"/>
                    <w:jc w:val="center"/>
                    <w:rPr>
                      <w:rFonts w:ascii="Times New Roman" w:eastAsia="Times New Roman" w:hAnsi="Times New Roman" w:cs="Times New Roman"/>
                      <w:sz w:val="18"/>
                      <w:szCs w:val="18"/>
                    </w:rPr>
                  </w:pPr>
                  <w:r w:rsidRPr="00D81361">
                    <w:rPr>
                      <w:rFonts w:ascii="Times New Roman" w:eastAsia="Times New Roman" w:hAnsi="Times New Roman" w:cs="Times New Roman"/>
                      <w:sz w:val="18"/>
                      <w:szCs w:val="18"/>
                    </w:rPr>
                    <w:t>25620705030130000150</w:t>
                  </w: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6744,6</w:t>
                  </w:r>
                </w:p>
              </w:tc>
              <w:tc>
                <w:tcPr>
                  <w:tcW w:w="94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6470,1</w:t>
                  </w:r>
                </w:p>
              </w:tc>
              <w:tc>
                <w:tcPr>
                  <w:tcW w:w="10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1361" w:rsidRPr="00D81361" w:rsidRDefault="00D81361" w:rsidP="00D81361">
                  <w:pPr>
                    <w:spacing w:after="0" w:line="240" w:lineRule="auto"/>
                    <w:jc w:val="right"/>
                    <w:rPr>
                      <w:rFonts w:ascii="Times New Roman" w:eastAsia="Times New Roman" w:hAnsi="Times New Roman" w:cs="Times New Roman"/>
                      <w:b/>
                      <w:bCs/>
                      <w:sz w:val="18"/>
                      <w:szCs w:val="18"/>
                    </w:rPr>
                  </w:pPr>
                  <w:r w:rsidRPr="00D81361">
                    <w:rPr>
                      <w:rFonts w:ascii="Times New Roman" w:eastAsia="Times New Roman" w:hAnsi="Times New Roman" w:cs="Times New Roman"/>
                      <w:b/>
                      <w:bCs/>
                      <w:sz w:val="18"/>
                      <w:szCs w:val="18"/>
                    </w:rPr>
                    <w:t>6470,2</w:t>
                  </w:r>
                </w:p>
              </w:tc>
              <w:tc>
                <w:tcPr>
                  <w:tcW w:w="237" w:type="dxa"/>
                  <w:tcBorders>
                    <w:top w:val="nil"/>
                    <w:left w:val="single" w:sz="4" w:space="0" w:color="auto"/>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hideMark/>
                </w:tcPr>
                <w:p w:rsidR="00D81361" w:rsidRPr="00D81361" w:rsidRDefault="00D81361" w:rsidP="00D81361">
                  <w:pPr>
                    <w:spacing w:after="0" w:line="240" w:lineRule="auto"/>
                    <w:rPr>
                      <w:rFonts w:ascii="Arial" w:eastAsia="Times New Roman" w:hAnsi="Arial" w:cs="Arial"/>
                      <w:sz w:val="20"/>
                      <w:szCs w:val="20"/>
                    </w:rPr>
                  </w:pPr>
                </w:p>
              </w:tc>
            </w:tr>
          </w:tbl>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Default="009623FF" w:rsidP="00E23F0C">
            <w:pPr>
              <w:spacing w:after="0" w:line="240" w:lineRule="auto"/>
              <w:jc w:val="center"/>
              <w:rPr>
                <w:rFonts w:ascii="Times New Roman" w:eastAsia="Times New Roman" w:hAnsi="Times New Roman" w:cs="Times New Roman"/>
                <w:b/>
                <w:bCs/>
                <w:sz w:val="18"/>
                <w:szCs w:val="18"/>
              </w:rPr>
            </w:pPr>
          </w:p>
          <w:p w:rsidR="009623FF" w:rsidRPr="009623FF" w:rsidRDefault="009623FF" w:rsidP="009623FF">
            <w:pPr>
              <w:pBdr>
                <w:top w:val="single" w:sz="4" w:space="1" w:color="FFFFFF"/>
                <w:left w:val="single" w:sz="4" w:space="4" w:color="FFFFFF"/>
                <w:bottom w:val="single" w:sz="4" w:space="1" w:color="FFFFFF"/>
                <w:right w:val="single" w:sz="4" w:space="4" w:color="FFFFFF"/>
              </w:pBdr>
              <w:tabs>
                <w:tab w:val="left" w:pos="630"/>
              </w:tabs>
              <w:jc w:val="center"/>
              <w:rPr>
                <w:rFonts w:ascii="Times New Roman" w:hAnsi="Times New Roman" w:cs="Times New Roman"/>
                <w:bCs/>
                <w:sz w:val="24"/>
                <w:szCs w:val="24"/>
              </w:rPr>
            </w:pPr>
            <w:r w:rsidRPr="009623FF">
              <w:rPr>
                <w:rFonts w:ascii="Times New Roman" w:hAnsi="Times New Roman" w:cs="Times New Roman"/>
                <w:noProof/>
                <w:sz w:val="24"/>
                <w:szCs w:val="24"/>
              </w:rPr>
              <w:lastRenderedPageBreak/>
              <w:drawing>
                <wp:inline distT="0" distB="0" distL="0" distR="0">
                  <wp:extent cx="800100" cy="981075"/>
                  <wp:effectExtent l="19050" t="0" r="0" b="0"/>
                  <wp:docPr id="3"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9623FF" w:rsidRPr="009623FF" w:rsidRDefault="009623FF" w:rsidP="009623FF">
            <w:pPr>
              <w:jc w:val="center"/>
              <w:rPr>
                <w:rFonts w:ascii="Times New Roman" w:hAnsi="Times New Roman" w:cs="Times New Roman"/>
                <w:b/>
                <w:bCs/>
                <w:sz w:val="24"/>
                <w:szCs w:val="24"/>
              </w:rPr>
            </w:pPr>
            <w:r w:rsidRPr="009623FF">
              <w:rPr>
                <w:rFonts w:ascii="Times New Roman" w:hAnsi="Times New Roman" w:cs="Times New Roman"/>
                <w:b/>
                <w:bCs/>
                <w:sz w:val="24"/>
                <w:szCs w:val="24"/>
              </w:rPr>
              <w:t>Собрание Представителей городского поселения Петра Дубрава</w:t>
            </w:r>
            <w:r>
              <w:rPr>
                <w:rFonts w:ascii="Times New Roman" w:hAnsi="Times New Roman" w:cs="Times New Roman"/>
                <w:b/>
                <w:bCs/>
                <w:sz w:val="24"/>
                <w:szCs w:val="24"/>
              </w:rPr>
              <w:t xml:space="preserve">                          </w:t>
            </w:r>
            <w:r w:rsidRPr="009623FF">
              <w:rPr>
                <w:rFonts w:ascii="Times New Roman" w:hAnsi="Times New Roman" w:cs="Times New Roman"/>
                <w:b/>
                <w:bCs/>
                <w:sz w:val="24"/>
                <w:szCs w:val="24"/>
              </w:rPr>
              <w:t>муниципального района Волжский Самарской области</w:t>
            </w:r>
            <w:r>
              <w:rPr>
                <w:rFonts w:ascii="Times New Roman" w:hAnsi="Times New Roman" w:cs="Times New Roman"/>
                <w:b/>
                <w:bCs/>
                <w:sz w:val="24"/>
                <w:szCs w:val="24"/>
              </w:rPr>
              <w:t xml:space="preserve">                                                </w:t>
            </w:r>
            <w:r w:rsidRPr="009623FF">
              <w:rPr>
                <w:rFonts w:ascii="Times New Roman" w:hAnsi="Times New Roman" w:cs="Times New Roman"/>
                <w:bCs/>
                <w:sz w:val="24"/>
                <w:szCs w:val="24"/>
              </w:rPr>
              <w:t>Четвертого созыва</w:t>
            </w:r>
          </w:p>
          <w:p w:rsidR="009623FF" w:rsidRPr="009623FF" w:rsidRDefault="009623FF" w:rsidP="009623FF">
            <w:pPr>
              <w:jc w:val="center"/>
              <w:rPr>
                <w:rFonts w:ascii="Times New Roman" w:hAnsi="Times New Roman" w:cs="Times New Roman"/>
                <w:b/>
                <w:bCs/>
                <w:sz w:val="24"/>
                <w:szCs w:val="24"/>
              </w:rPr>
            </w:pPr>
            <w:r w:rsidRPr="009623FF">
              <w:rPr>
                <w:rFonts w:ascii="Times New Roman" w:hAnsi="Times New Roman" w:cs="Times New Roman"/>
                <w:b/>
                <w:bCs/>
                <w:sz w:val="24"/>
                <w:szCs w:val="24"/>
              </w:rPr>
              <w:t xml:space="preserve">    РЕШЕНИЕ</w:t>
            </w:r>
          </w:p>
          <w:p w:rsidR="009623FF" w:rsidRPr="009623FF" w:rsidRDefault="009623FF" w:rsidP="009623FF">
            <w:pPr>
              <w:jc w:val="center"/>
              <w:rPr>
                <w:rFonts w:ascii="Times New Roman" w:hAnsi="Times New Roman" w:cs="Times New Roman"/>
                <w:b/>
                <w:bCs/>
                <w:sz w:val="24"/>
                <w:szCs w:val="24"/>
              </w:rPr>
            </w:pPr>
          </w:p>
          <w:p w:rsidR="009623FF" w:rsidRPr="009623FF" w:rsidRDefault="009623FF" w:rsidP="009623FF">
            <w:pPr>
              <w:rPr>
                <w:rFonts w:ascii="Times New Roman" w:hAnsi="Times New Roman" w:cs="Times New Roman"/>
                <w:color w:val="000000"/>
                <w:sz w:val="24"/>
                <w:szCs w:val="24"/>
              </w:rPr>
            </w:pPr>
            <w:r w:rsidRPr="009623FF">
              <w:rPr>
                <w:rFonts w:ascii="Times New Roman" w:hAnsi="Times New Roman" w:cs="Times New Roman"/>
                <w:b/>
                <w:bCs/>
                <w:sz w:val="24"/>
                <w:szCs w:val="24"/>
              </w:rPr>
              <w:t xml:space="preserve"> </w:t>
            </w:r>
            <w:r w:rsidRPr="009623FF">
              <w:rPr>
                <w:rFonts w:ascii="Times New Roman" w:hAnsi="Times New Roman" w:cs="Times New Roman"/>
                <w:b/>
                <w:sz w:val="24"/>
                <w:szCs w:val="24"/>
              </w:rPr>
              <w:t>03.11.2022</w:t>
            </w:r>
            <w:r w:rsidR="0046361B">
              <w:rPr>
                <w:rFonts w:ascii="Times New Roman" w:hAnsi="Times New Roman" w:cs="Times New Roman"/>
                <w:b/>
                <w:sz w:val="24"/>
                <w:szCs w:val="24"/>
              </w:rPr>
              <w:t>г.</w:t>
            </w:r>
            <w:r w:rsidRPr="009623FF">
              <w:rPr>
                <w:rFonts w:ascii="Times New Roman" w:hAnsi="Times New Roman" w:cs="Times New Roman"/>
                <w:b/>
                <w:sz w:val="24"/>
                <w:szCs w:val="24"/>
              </w:rPr>
              <w:t xml:space="preserve"> </w:t>
            </w:r>
            <w:r w:rsidRPr="009623FF">
              <w:rPr>
                <w:rFonts w:ascii="Times New Roman" w:hAnsi="Times New Roman" w:cs="Times New Roman"/>
                <w:b/>
                <w:sz w:val="24"/>
                <w:szCs w:val="24"/>
              </w:rPr>
              <w:tab/>
            </w:r>
            <w:r w:rsidRPr="009623FF">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9623FF">
              <w:rPr>
                <w:rFonts w:ascii="Times New Roman" w:hAnsi="Times New Roman" w:cs="Times New Roman"/>
                <w:b/>
                <w:sz w:val="24"/>
                <w:szCs w:val="24"/>
              </w:rPr>
              <w:t>№ 113</w:t>
            </w:r>
          </w:p>
          <w:p w:rsidR="009623FF" w:rsidRPr="009623FF" w:rsidRDefault="009623FF" w:rsidP="009623FF">
            <w:pPr>
              <w:jc w:val="center"/>
              <w:rPr>
                <w:rFonts w:ascii="Times New Roman" w:hAnsi="Times New Roman" w:cs="Times New Roman"/>
                <w:b/>
                <w:bCs/>
                <w:color w:val="000000"/>
                <w:sz w:val="24"/>
                <w:szCs w:val="24"/>
              </w:rPr>
            </w:pPr>
            <w:r w:rsidRPr="009623FF">
              <w:rPr>
                <w:rFonts w:ascii="Times New Roman" w:hAnsi="Times New Roman" w:cs="Times New Roman"/>
                <w:b/>
                <w:bCs/>
                <w:color w:val="000000"/>
                <w:sz w:val="24"/>
                <w:szCs w:val="24"/>
              </w:rPr>
              <w:t>О внесении изменений в решение Собрания Представителей городского поселения Петра Дубрава муниципального района Волжский Самарской области от 25.10.2022 № 111 «Об установлении и введении в действие  на территории городского поселения Петра Дубрава земельного налога».</w:t>
            </w:r>
          </w:p>
          <w:p w:rsidR="009623FF" w:rsidRPr="009623FF" w:rsidRDefault="009623FF" w:rsidP="009623FF">
            <w:pPr>
              <w:jc w:val="center"/>
              <w:rPr>
                <w:rFonts w:ascii="Times New Roman" w:hAnsi="Times New Roman" w:cs="Times New Roman"/>
                <w:color w:val="000000"/>
                <w:sz w:val="24"/>
                <w:szCs w:val="24"/>
              </w:rPr>
            </w:pPr>
          </w:p>
          <w:p w:rsidR="009623FF" w:rsidRPr="009623FF" w:rsidRDefault="009623FF" w:rsidP="009623FF">
            <w:pPr>
              <w:shd w:val="clear" w:color="auto" w:fill="FFFFFF"/>
              <w:ind w:firstLine="709"/>
              <w:jc w:val="both"/>
              <w:rPr>
                <w:rFonts w:ascii="Times New Roman" w:hAnsi="Times New Roman" w:cs="Times New Roman"/>
                <w:color w:val="000000"/>
                <w:sz w:val="24"/>
                <w:szCs w:val="24"/>
              </w:rPr>
            </w:pPr>
            <w:bookmarkStart w:id="1" w:name="_Hlk77673480"/>
            <w:r w:rsidRPr="009623FF">
              <w:rPr>
                <w:rFonts w:ascii="Times New Roman" w:hAnsi="Times New Roman" w:cs="Times New Roman"/>
                <w:color w:val="000000"/>
                <w:sz w:val="24"/>
                <w:szCs w:val="24"/>
              </w:rPr>
              <w:t xml:space="preserve">В соответствии с Налоговым кодексом Российской Федерации, </w:t>
            </w:r>
            <w:r w:rsidRPr="009623FF">
              <w:rPr>
                <w:rFonts w:ascii="Times New Roman" w:hAnsi="Times New Roman" w:cs="Times New Roman"/>
                <w:color w:val="000000"/>
                <w:sz w:val="24"/>
                <w:szCs w:val="24"/>
                <w:shd w:val="clear" w:color="auto" w:fill="FFFFFF"/>
              </w:rPr>
              <w:t>Федеральным  законом от 06.10.2003 № 131-ФЗ «Об общих принципах организации местного самоуправления в Российской Федерации</w:t>
            </w:r>
            <w:r w:rsidRPr="009623FF">
              <w:rPr>
                <w:rFonts w:ascii="Times New Roman" w:hAnsi="Times New Roman" w:cs="Times New Roman"/>
                <w:color w:val="000000"/>
                <w:sz w:val="24"/>
                <w:szCs w:val="24"/>
              </w:rPr>
              <w:t>,</w:t>
            </w:r>
            <w:bookmarkEnd w:id="1"/>
            <w:r w:rsidRPr="009623FF">
              <w:rPr>
                <w:rFonts w:ascii="Times New Roman" w:hAnsi="Times New Roman" w:cs="Times New Roman"/>
                <w:color w:val="000000"/>
                <w:sz w:val="24"/>
                <w:szCs w:val="24"/>
              </w:rPr>
              <w:t xml:space="preserve">  руководствуясь Уставом городского поселения Петра Дубрава муниципального района Волжский Самарской области </w:t>
            </w:r>
            <w:r w:rsidRPr="009623FF">
              <w:rPr>
                <w:rFonts w:ascii="Times New Roman" w:hAnsi="Times New Roman" w:cs="Times New Roman"/>
                <w:i/>
                <w:iCs/>
                <w:color w:val="000000"/>
                <w:sz w:val="24"/>
                <w:szCs w:val="24"/>
              </w:rPr>
              <w:t xml:space="preserve"> </w:t>
            </w:r>
            <w:r w:rsidRPr="009623FF">
              <w:rPr>
                <w:rFonts w:ascii="Times New Roman" w:hAnsi="Times New Roman" w:cs="Times New Roman"/>
                <w:sz w:val="24"/>
                <w:szCs w:val="24"/>
              </w:rPr>
              <w:t xml:space="preserve">Собрание Представителей городского поселения Петра Дубрава </w:t>
            </w:r>
            <w:r w:rsidRPr="009623FF">
              <w:rPr>
                <w:rFonts w:ascii="Times New Roman" w:hAnsi="Times New Roman" w:cs="Times New Roman"/>
                <w:bCs/>
                <w:color w:val="000000"/>
                <w:sz w:val="24"/>
                <w:szCs w:val="24"/>
              </w:rPr>
              <w:t>муниципального района Волжский Самарской области</w:t>
            </w:r>
            <w:r w:rsidRPr="009623FF">
              <w:rPr>
                <w:rFonts w:ascii="Times New Roman" w:hAnsi="Times New Roman" w:cs="Times New Roman"/>
                <w:sz w:val="24"/>
                <w:szCs w:val="24"/>
              </w:rPr>
              <w:t xml:space="preserve"> </w:t>
            </w:r>
            <w:r w:rsidRPr="009623FF">
              <w:rPr>
                <w:rFonts w:ascii="Times New Roman" w:hAnsi="Times New Roman" w:cs="Times New Roman"/>
                <w:color w:val="000000"/>
                <w:sz w:val="24"/>
                <w:szCs w:val="24"/>
              </w:rPr>
              <w:t>РЕШИЛО:</w:t>
            </w:r>
          </w:p>
          <w:p w:rsidR="009623FF" w:rsidRPr="009623FF" w:rsidRDefault="009623FF" w:rsidP="009623FF">
            <w:pPr>
              <w:jc w:val="both"/>
              <w:rPr>
                <w:rFonts w:ascii="Times New Roman" w:hAnsi="Times New Roman" w:cs="Times New Roman"/>
                <w:color w:val="000000"/>
                <w:sz w:val="24"/>
                <w:szCs w:val="24"/>
              </w:rPr>
            </w:pPr>
            <w:r w:rsidRPr="009623FF">
              <w:rPr>
                <w:rFonts w:ascii="Times New Roman" w:hAnsi="Times New Roman" w:cs="Times New Roman"/>
                <w:color w:val="000000"/>
                <w:sz w:val="24"/>
                <w:szCs w:val="24"/>
              </w:rPr>
              <w:t xml:space="preserve">        </w:t>
            </w:r>
          </w:p>
          <w:p w:rsidR="009623FF" w:rsidRPr="009623FF" w:rsidRDefault="009623FF" w:rsidP="009623FF">
            <w:pPr>
              <w:numPr>
                <w:ilvl w:val="0"/>
                <w:numId w:val="1"/>
              </w:numPr>
              <w:tabs>
                <w:tab w:val="left" w:pos="567"/>
              </w:tabs>
              <w:spacing w:after="0"/>
              <w:ind w:left="0" w:firstLine="360"/>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Внести в Решение Собрания Представителей </w:t>
            </w:r>
            <w:r w:rsidRPr="009623FF">
              <w:rPr>
                <w:rFonts w:ascii="Times New Roman" w:hAnsi="Times New Roman" w:cs="Times New Roman"/>
                <w:color w:val="000000"/>
                <w:sz w:val="24"/>
                <w:szCs w:val="24"/>
              </w:rPr>
              <w:t>городского поселения Петра Дубрава муниципального района</w:t>
            </w:r>
            <w:r w:rsidRPr="009623FF">
              <w:rPr>
                <w:rFonts w:ascii="Times New Roman" w:hAnsi="Times New Roman" w:cs="Times New Roman"/>
                <w:bCs/>
                <w:color w:val="000000"/>
                <w:sz w:val="24"/>
                <w:szCs w:val="24"/>
              </w:rPr>
              <w:t xml:space="preserve"> Волжского района Самарской области от</w:t>
            </w:r>
            <w:r>
              <w:rPr>
                <w:rFonts w:ascii="Times New Roman" w:hAnsi="Times New Roman" w:cs="Times New Roman"/>
                <w:bCs/>
                <w:color w:val="000000"/>
                <w:sz w:val="24"/>
                <w:szCs w:val="24"/>
              </w:rPr>
              <w:t xml:space="preserve"> 25.10.2022 </w:t>
            </w:r>
            <w:r w:rsidRPr="009623FF">
              <w:rPr>
                <w:rFonts w:ascii="Times New Roman" w:hAnsi="Times New Roman" w:cs="Times New Roman"/>
                <w:bCs/>
                <w:color w:val="000000"/>
                <w:sz w:val="24"/>
                <w:szCs w:val="24"/>
              </w:rPr>
              <w:t xml:space="preserve">№ 111 «Об установлении и введении в действие  на территории городского поселения Петра Дубрава земельного налога»  (далее - Решение) следующие изменения: </w:t>
            </w:r>
          </w:p>
          <w:p w:rsidR="009623FF" w:rsidRPr="009623FF" w:rsidRDefault="009623FF" w:rsidP="009623FF">
            <w:pPr>
              <w:pStyle w:val="ab"/>
              <w:numPr>
                <w:ilvl w:val="1"/>
                <w:numId w:val="1"/>
              </w:numPr>
              <w:spacing w:line="276" w:lineRule="auto"/>
              <w:jc w:val="both"/>
              <w:rPr>
                <w:bCs/>
                <w:color w:val="000000"/>
              </w:rPr>
            </w:pPr>
            <w:r w:rsidRPr="009623FF">
              <w:rPr>
                <w:bCs/>
                <w:color w:val="000000"/>
              </w:rPr>
              <w:t>Пункт 9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«9. Налогоплательщики – юридические лица определяют налоговую базу самостоятельно в отношении земельных участков, используемых (предназначенных для использования) ими, на основании сведений государственного кадастра недвижимости о каждом земельном участке, принадлежащим им на праве собственности, праве постоянного (бессрочного) пользования.» </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1.2.Пункт 10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«10. Налоговая база для налогоплательщиков физических лиц, физических лиц, являющихся индивидуальными предпринимателями,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lastRenderedPageBreak/>
              <w:t xml:space="preserve">     1.3.Пункт 15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«15. Налоговым периодом признается календарный год.</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Отчетными периодами для налогоплательщиков – организаций, признаются первый квартал, второй квартал и третий квартал календарного года.».</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1.4.Пункт 18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«18. Налогоплательщики – организации, исчисляют сумму налога (сумму авансовых платежей по налогу) самостоятельно в отношении земельных участков, используемых ими.».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1.5.Пункт 20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«20. Срок уплаты налога для налогоплательщиков – физических лиц, физических лиц, являющихся индивидуальными предпринимателями, не позднее 1 декабря года, следующего з</w:t>
            </w:r>
            <w:r>
              <w:rPr>
                <w:rFonts w:ascii="Times New Roman" w:hAnsi="Times New Roman" w:cs="Times New Roman"/>
                <w:bCs/>
                <w:color w:val="000000"/>
                <w:sz w:val="24"/>
                <w:szCs w:val="24"/>
              </w:rPr>
              <w:t>а истекшим налоговым периодом.».</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1.6.Пункт 21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«21. В течение налогового периода налогоплательщики – организации, уплачивают авансовые платежи по налогу. По истечении налогового периода налогоплательщики – организации, уплачивают сумму налога, исчисленную в порядке, предусмотренном пунктом 24 настоящего Решения.».</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1.7.Пункт 22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«22. Налог и авансовые платежи по налогу уплачиваются налогоплательщиками – организациями, в бюджет по месту нахождения земельных участков, признанных объектами налогообложения.».</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1.7.Пункт 24 Решения изложить в следующей редакции:</w:t>
            </w:r>
          </w:p>
          <w:p w:rsidR="009623FF" w:rsidRPr="009623FF" w:rsidRDefault="009623FF" w:rsidP="009623FF">
            <w:pPr>
              <w:jc w:val="both"/>
              <w:rPr>
                <w:rFonts w:ascii="Times New Roman" w:hAnsi="Times New Roman" w:cs="Times New Roman"/>
                <w:bCs/>
                <w:color w:val="000000"/>
                <w:sz w:val="24"/>
                <w:szCs w:val="24"/>
              </w:rPr>
            </w:pPr>
            <w:r w:rsidRPr="009623FF">
              <w:rPr>
                <w:rFonts w:ascii="Times New Roman" w:hAnsi="Times New Roman" w:cs="Times New Roman"/>
                <w:bCs/>
                <w:color w:val="000000"/>
                <w:sz w:val="24"/>
                <w:szCs w:val="24"/>
              </w:rPr>
              <w:t xml:space="preserve">     «24. Налогоплательщики – организации, в отношении земельных участков, принадлежащих им на праве собственности или постоянного (бессрочного) пользования, по истечении налогового периода представляют в налоговый орган по месту нахождения земельного участка налоговую декларацию по налогу.».</w:t>
            </w:r>
          </w:p>
          <w:p w:rsidR="009623FF" w:rsidRPr="009623FF" w:rsidRDefault="009623FF" w:rsidP="009623FF">
            <w:pPr>
              <w:shd w:val="clear" w:color="auto" w:fill="FFFFFF"/>
              <w:tabs>
                <w:tab w:val="left" w:pos="567"/>
              </w:tabs>
              <w:jc w:val="both"/>
              <w:rPr>
                <w:rFonts w:ascii="Times New Roman" w:hAnsi="Times New Roman" w:cs="Times New Roman"/>
                <w:color w:val="000000"/>
                <w:sz w:val="24"/>
                <w:szCs w:val="24"/>
              </w:rPr>
            </w:pPr>
            <w:r w:rsidRPr="009623FF">
              <w:rPr>
                <w:rFonts w:ascii="Times New Roman" w:hAnsi="Times New Roman" w:cs="Times New Roman"/>
                <w:color w:val="000000"/>
                <w:sz w:val="24"/>
                <w:szCs w:val="24"/>
              </w:rPr>
              <w:t xml:space="preserve">    2. Опубликовать настоящее решение в печатном средстве информации г.п. Петра Дубрава «Голос Дубравы» и</w:t>
            </w:r>
            <w:r w:rsidRPr="009623FF">
              <w:rPr>
                <w:rFonts w:ascii="Times New Roman" w:hAnsi="Times New Roman" w:cs="Times New Roman"/>
                <w:sz w:val="24"/>
                <w:szCs w:val="24"/>
              </w:rPr>
              <w:t xml:space="preserve"> на официальном сайте городского поселения Петра Дубрава муниципального района Волжский Самарской области в информационно-телекоммуникационной сети «Интернет».</w:t>
            </w:r>
          </w:p>
          <w:p w:rsidR="009623FF" w:rsidRPr="009623FF" w:rsidRDefault="009623FF" w:rsidP="009623FF">
            <w:pPr>
              <w:shd w:val="clear" w:color="auto" w:fill="FFFFFF"/>
              <w:jc w:val="both"/>
              <w:rPr>
                <w:rFonts w:ascii="Times New Roman" w:hAnsi="Times New Roman" w:cs="Times New Roman"/>
                <w:bCs/>
                <w:color w:val="000000"/>
                <w:sz w:val="24"/>
                <w:szCs w:val="24"/>
              </w:rPr>
            </w:pPr>
            <w:r w:rsidRPr="009623FF">
              <w:rPr>
                <w:rFonts w:ascii="Times New Roman" w:hAnsi="Times New Roman" w:cs="Times New Roman"/>
                <w:color w:val="000000"/>
                <w:sz w:val="24"/>
                <w:szCs w:val="24"/>
              </w:rPr>
              <w:t xml:space="preserve">     3. Настоящее решение вступает в силу с 1 января 2023 года.</w:t>
            </w:r>
            <w:r w:rsidRPr="009623FF">
              <w:rPr>
                <w:rFonts w:ascii="Times New Roman" w:hAnsi="Times New Roman" w:cs="Times New Roman"/>
                <w:bCs/>
                <w:color w:val="000000"/>
                <w:sz w:val="24"/>
                <w:szCs w:val="24"/>
              </w:rPr>
              <w:t xml:space="preserve">                                                          </w:t>
            </w:r>
            <w:r w:rsidRPr="009623FF">
              <w:rPr>
                <w:rFonts w:ascii="Times New Roman" w:hAnsi="Times New Roman" w:cs="Times New Roman"/>
                <w:sz w:val="24"/>
                <w:szCs w:val="24"/>
              </w:rPr>
              <w:t xml:space="preserve">                                              </w:t>
            </w:r>
          </w:p>
          <w:p w:rsidR="009623FF" w:rsidRPr="009623FF" w:rsidRDefault="009623FF" w:rsidP="009623FF">
            <w:pPr>
              <w:rPr>
                <w:rFonts w:ascii="Times New Roman" w:hAnsi="Times New Roman" w:cs="Times New Roman"/>
                <w:color w:val="000000"/>
                <w:sz w:val="24"/>
                <w:szCs w:val="24"/>
              </w:rPr>
            </w:pPr>
            <w:r w:rsidRPr="009623FF">
              <w:rPr>
                <w:rFonts w:ascii="Times New Roman" w:hAnsi="Times New Roman" w:cs="Times New Roman"/>
                <w:color w:val="000000"/>
                <w:sz w:val="24"/>
                <w:szCs w:val="24"/>
              </w:rPr>
              <w:t>Глава городского поселения</w:t>
            </w:r>
            <w:r>
              <w:rPr>
                <w:rFonts w:ascii="Times New Roman" w:hAnsi="Times New Roman" w:cs="Times New Roman"/>
                <w:color w:val="000000"/>
                <w:sz w:val="24"/>
                <w:szCs w:val="24"/>
              </w:rPr>
              <w:t xml:space="preserve">                                                                                                                          </w:t>
            </w:r>
            <w:r w:rsidRPr="009623FF">
              <w:rPr>
                <w:rFonts w:ascii="Times New Roman" w:hAnsi="Times New Roman" w:cs="Times New Roman"/>
                <w:color w:val="000000"/>
                <w:sz w:val="24"/>
                <w:szCs w:val="24"/>
              </w:rPr>
              <w:t xml:space="preserve">Петра Дубрава                                                                 </w:t>
            </w:r>
            <w:r>
              <w:rPr>
                <w:rFonts w:ascii="Times New Roman" w:hAnsi="Times New Roman" w:cs="Times New Roman"/>
                <w:color w:val="000000"/>
                <w:sz w:val="24"/>
                <w:szCs w:val="24"/>
              </w:rPr>
              <w:t xml:space="preserve">          </w:t>
            </w:r>
            <w:r w:rsidRPr="009623FF">
              <w:rPr>
                <w:rFonts w:ascii="Times New Roman" w:hAnsi="Times New Roman" w:cs="Times New Roman"/>
                <w:color w:val="000000"/>
                <w:sz w:val="24"/>
                <w:szCs w:val="24"/>
              </w:rPr>
              <w:t xml:space="preserve">     В.А.Крашенинников</w:t>
            </w:r>
          </w:p>
          <w:p w:rsidR="009623FF" w:rsidRPr="009623FF" w:rsidRDefault="009623FF" w:rsidP="009623FF">
            <w:pPr>
              <w:rPr>
                <w:rFonts w:ascii="Times New Roman" w:hAnsi="Times New Roman" w:cs="Times New Roman"/>
                <w:b/>
                <w:color w:val="000000"/>
                <w:sz w:val="24"/>
                <w:szCs w:val="24"/>
              </w:rPr>
            </w:pPr>
            <w:r w:rsidRPr="009623FF">
              <w:rPr>
                <w:rFonts w:ascii="Times New Roman" w:hAnsi="Times New Roman" w:cs="Times New Roman"/>
                <w:sz w:val="24"/>
                <w:szCs w:val="24"/>
              </w:rPr>
              <w:t xml:space="preserve">Председатель Собрания представителей                                     Л.Н.Ларюшина                      </w:t>
            </w:r>
          </w:p>
          <w:p w:rsidR="009623FF" w:rsidRPr="009623FF" w:rsidRDefault="009623FF" w:rsidP="009623FF">
            <w:pPr>
              <w:rPr>
                <w:rFonts w:ascii="Times New Roman" w:hAnsi="Times New Roman" w:cs="Times New Roman"/>
                <w:sz w:val="24"/>
                <w:szCs w:val="24"/>
              </w:rPr>
            </w:pPr>
          </w:p>
          <w:p w:rsidR="003A33DD" w:rsidRPr="003A33DD" w:rsidRDefault="003A33DD" w:rsidP="003A33DD">
            <w:pPr>
              <w:pStyle w:val="ac"/>
              <w:spacing w:before="0" w:beforeAutospacing="0" w:after="0"/>
              <w:jc w:val="center"/>
              <w:rPr>
                <w:bCs/>
                <w:sz w:val="26"/>
                <w:szCs w:val="26"/>
              </w:rPr>
            </w:pPr>
            <w:r w:rsidRPr="003A33DD">
              <w:rPr>
                <w:b/>
                <w:bCs/>
                <w:noProof/>
                <w:sz w:val="26"/>
                <w:szCs w:val="26"/>
              </w:rPr>
              <w:lastRenderedPageBreak/>
              <w:drawing>
                <wp:inline distT="0" distB="0" distL="0" distR="0">
                  <wp:extent cx="800100" cy="981075"/>
                  <wp:effectExtent l="19050" t="0" r="0" b="0"/>
                  <wp:docPr id="4"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r w:rsidRPr="003A33DD">
              <w:rPr>
                <w:b/>
                <w:bCs/>
                <w:sz w:val="26"/>
                <w:szCs w:val="26"/>
              </w:rPr>
              <w:t xml:space="preserve">          </w:t>
            </w:r>
          </w:p>
          <w:p w:rsidR="003A33DD" w:rsidRPr="003A33DD" w:rsidRDefault="003A33DD" w:rsidP="003A33DD">
            <w:pPr>
              <w:pStyle w:val="ac"/>
              <w:spacing w:before="0" w:beforeAutospacing="0" w:after="0"/>
              <w:jc w:val="center"/>
              <w:rPr>
                <w:b/>
                <w:bCs/>
                <w:sz w:val="26"/>
                <w:szCs w:val="26"/>
              </w:rPr>
            </w:pPr>
            <w:r w:rsidRPr="003A33DD">
              <w:rPr>
                <w:b/>
                <w:bCs/>
                <w:sz w:val="26"/>
                <w:szCs w:val="26"/>
              </w:rPr>
              <w:t xml:space="preserve">Собрание представителей городского поселения Петра Дубрава </w:t>
            </w:r>
            <w:r>
              <w:rPr>
                <w:b/>
                <w:bCs/>
                <w:sz w:val="26"/>
                <w:szCs w:val="26"/>
              </w:rPr>
              <w:t xml:space="preserve">                  </w:t>
            </w:r>
            <w:r w:rsidRPr="003A33DD">
              <w:rPr>
                <w:b/>
                <w:bCs/>
                <w:sz w:val="26"/>
                <w:szCs w:val="26"/>
              </w:rPr>
              <w:t>муниципального района Волжский Самарской области</w:t>
            </w:r>
          </w:p>
          <w:p w:rsidR="003A33DD" w:rsidRPr="003A33DD" w:rsidRDefault="003A33DD" w:rsidP="003A33DD">
            <w:pPr>
              <w:pStyle w:val="ac"/>
              <w:spacing w:before="0" w:beforeAutospacing="0" w:after="0"/>
              <w:jc w:val="center"/>
              <w:rPr>
                <w:bCs/>
                <w:sz w:val="26"/>
                <w:szCs w:val="26"/>
              </w:rPr>
            </w:pPr>
            <w:r w:rsidRPr="003A33DD">
              <w:rPr>
                <w:bCs/>
                <w:sz w:val="26"/>
                <w:szCs w:val="26"/>
              </w:rPr>
              <w:t>Четвертого созыва</w:t>
            </w:r>
          </w:p>
          <w:p w:rsidR="003A33DD" w:rsidRPr="003A33DD" w:rsidRDefault="003A33DD" w:rsidP="003A33DD">
            <w:pPr>
              <w:pStyle w:val="ac"/>
              <w:spacing w:after="0"/>
              <w:jc w:val="center"/>
              <w:rPr>
                <w:b/>
                <w:bCs/>
                <w:sz w:val="26"/>
                <w:szCs w:val="26"/>
              </w:rPr>
            </w:pPr>
            <w:r w:rsidRPr="003A33DD">
              <w:rPr>
                <w:b/>
                <w:bCs/>
                <w:sz w:val="26"/>
                <w:szCs w:val="26"/>
              </w:rPr>
              <w:t>РЕШЕНИЕ</w:t>
            </w:r>
          </w:p>
          <w:p w:rsidR="003A33DD" w:rsidRPr="003A33DD" w:rsidRDefault="003A33DD" w:rsidP="003A33DD">
            <w:pPr>
              <w:pStyle w:val="ac"/>
              <w:spacing w:after="0"/>
              <w:jc w:val="both"/>
              <w:rPr>
                <w:sz w:val="26"/>
                <w:szCs w:val="26"/>
              </w:rPr>
            </w:pPr>
            <w:r w:rsidRPr="003A33DD">
              <w:rPr>
                <w:b/>
                <w:bCs/>
                <w:sz w:val="26"/>
                <w:szCs w:val="26"/>
              </w:rPr>
              <w:t xml:space="preserve">03.11.2022г.                                                                                               № 115  </w:t>
            </w:r>
          </w:p>
          <w:p w:rsidR="003A33DD" w:rsidRPr="003A33DD" w:rsidRDefault="003A33DD" w:rsidP="003A33DD">
            <w:pPr>
              <w:pStyle w:val="ac"/>
              <w:spacing w:after="0"/>
              <w:jc w:val="center"/>
              <w:rPr>
                <w:sz w:val="26"/>
                <w:szCs w:val="26"/>
              </w:rPr>
            </w:pPr>
          </w:p>
          <w:p w:rsidR="003A33DD" w:rsidRPr="003A33DD" w:rsidRDefault="003A33DD" w:rsidP="003A33DD">
            <w:pPr>
              <w:spacing w:after="0"/>
              <w:jc w:val="center"/>
              <w:rPr>
                <w:rFonts w:ascii="Times New Roman" w:hAnsi="Times New Roman"/>
                <w:b/>
                <w:sz w:val="26"/>
                <w:szCs w:val="26"/>
              </w:rPr>
            </w:pPr>
            <w:r w:rsidRPr="003A33DD">
              <w:rPr>
                <w:rFonts w:ascii="Times New Roman" w:hAnsi="Times New Roman"/>
                <w:b/>
                <w:sz w:val="26"/>
                <w:szCs w:val="26"/>
              </w:rPr>
              <w:t>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w:t>
            </w:r>
          </w:p>
          <w:p w:rsidR="003A33DD" w:rsidRPr="003A33DD" w:rsidRDefault="003A33DD" w:rsidP="003A33DD">
            <w:pPr>
              <w:spacing w:after="0"/>
              <w:rPr>
                <w:rFonts w:ascii="Times New Roman" w:hAnsi="Times New Roman"/>
                <w:sz w:val="26"/>
                <w:szCs w:val="26"/>
              </w:rPr>
            </w:pPr>
          </w:p>
          <w:p w:rsidR="003A33DD" w:rsidRPr="003A33DD" w:rsidRDefault="003A33DD" w:rsidP="003A33DD">
            <w:pPr>
              <w:spacing w:after="0"/>
              <w:rPr>
                <w:rFonts w:ascii="Times New Roman" w:hAnsi="Times New Roman"/>
                <w:sz w:val="26"/>
                <w:szCs w:val="26"/>
              </w:rPr>
            </w:pPr>
          </w:p>
          <w:p w:rsidR="003A33DD" w:rsidRPr="003A33DD" w:rsidRDefault="003A33DD" w:rsidP="003A33DD">
            <w:pPr>
              <w:spacing w:after="0"/>
              <w:ind w:firstLine="708"/>
              <w:jc w:val="both"/>
              <w:rPr>
                <w:rFonts w:ascii="Times New Roman" w:hAnsi="Times New Roman"/>
                <w:sz w:val="26"/>
                <w:szCs w:val="26"/>
              </w:rPr>
            </w:pPr>
            <w:r w:rsidRPr="003A33DD">
              <w:rPr>
                <w:rFonts w:ascii="Times New Roman" w:hAnsi="Times New Roman"/>
                <w:sz w:val="26"/>
                <w:szCs w:val="26"/>
              </w:rPr>
              <w:t>В соответствии с п. 4 ст.15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3A33DD" w:rsidRPr="003A33DD" w:rsidRDefault="003A33DD" w:rsidP="003A33DD">
            <w:pPr>
              <w:spacing w:after="0"/>
              <w:jc w:val="both"/>
              <w:rPr>
                <w:rFonts w:ascii="Times New Roman" w:hAnsi="Times New Roman"/>
                <w:sz w:val="26"/>
                <w:szCs w:val="26"/>
              </w:rPr>
            </w:pPr>
          </w:p>
          <w:p w:rsidR="003A33DD" w:rsidRPr="003A33DD" w:rsidRDefault="003A33DD" w:rsidP="003A33DD">
            <w:pPr>
              <w:spacing w:after="0"/>
              <w:jc w:val="both"/>
              <w:outlineLvl w:val="0"/>
              <w:rPr>
                <w:rFonts w:ascii="Times New Roman" w:hAnsi="Times New Roman"/>
                <w:sz w:val="26"/>
                <w:szCs w:val="26"/>
              </w:rPr>
            </w:pPr>
            <w:r w:rsidRPr="003A33DD">
              <w:rPr>
                <w:rFonts w:ascii="Times New Roman" w:hAnsi="Times New Roman"/>
                <w:sz w:val="26"/>
                <w:szCs w:val="26"/>
              </w:rPr>
              <w:t>РЕШИЛО:</w:t>
            </w:r>
          </w:p>
          <w:p w:rsidR="003A33DD" w:rsidRPr="003A33DD" w:rsidRDefault="003A33DD" w:rsidP="003A33DD">
            <w:pPr>
              <w:spacing w:after="0"/>
              <w:jc w:val="both"/>
              <w:rPr>
                <w:rFonts w:ascii="Times New Roman" w:hAnsi="Times New Roman"/>
                <w:sz w:val="26"/>
                <w:szCs w:val="26"/>
              </w:rPr>
            </w:pPr>
          </w:p>
          <w:p w:rsidR="003A33DD" w:rsidRPr="003A33DD" w:rsidRDefault="003A33DD" w:rsidP="003A33DD">
            <w:pPr>
              <w:spacing w:after="0"/>
              <w:ind w:firstLine="708"/>
              <w:jc w:val="both"/>
              <w:rPr>
                <w:rFonts w:ascii="Times New Roman" w:hAnsi="Times New Roman"/>
                <w:bCs/>
                <w:iCs/>
                <w:color w:val="000000"/>
                <w:sz w:val="26"/>
                <w:szCs w:val="26"/>
              </w:rPr>
            </w:pPr>
            <w:r w:rsidRPr="003A33DD">
              <w:rPr>
                <w:rFonts w:ascii="Times New Roman" w:hAnsi="Times New Roman"/>
                <w:sz w:val="26"/>
                <w:szCs w:val="26"/>
              </w:rPr>
              <w:t xml:space="preserve">1. Передать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01.01.2023г. по 31.12.2023г.  </w:t>
            </w:r>
            <w:r w:rsidRPr="003A33DD">
              <w:rPr>
                <w:rFonts w:ascii="Times New Roman" w:hAnsi="Times New Roman"/>
                <w:bCs/>
                <w:iCs/>
                <w:color w:val="000000"/>
                <w:sz w:val="26"/>
                <w:szCs w:val="26"/>
              </w:rPr>
              <w:t xml:space="preserve">по вопросам осуществления внутреннего финансового контроля: </w:t>
            </w:r>
          </w:p>
          <w:p w:rsidR="003A33DD" w:rsidRPr="003A33DD" w:rsidRDefault="003A33DD" w:rsidP="003A33DD">
            <w:pPr>
              <w:spacing w:after="0"/>
              <w:ind w:firstLine="708"/>
              <w:jc w:val="both"/>
              <w:rPr>
                <w:rFonts w:ascii="Times New Roman" w:hAnsi="Times New Roman"/>
                <w:sz w:val="26"/>
                <w:szCs w:val="26"/>
              </w:rPr>
            </w:pPr>
          </w:p>
          <w:p w:rsidR="003A33DD" w:rsidRPr="003A33DD" w:rsidRDefault="003A33DD" w:rsidP="003A33DD">
            <w:pPr>
              <w:shd w:val="clear" w:color="auto" w:fill="FFFFFF"/>
              <w:spacing w:line="240" w:lineRule="auto"/>
              <w:ind w:firstLine="851"/>
              <w:jc w:val="both"/>
              <w:rPr>
                <w:rFonts w:ascii="Times New Roman" w:hAnsi="Times New Roman"/>
                <w:color w:val="000000"/>
                <w:sz w:val="26"/>
                <w:szCs w:val="26"/>
              </w:rPr>
            </w:pPr>
            <w:r w:rsidRPr="003A33DD">
              <w:rPr>
                <w:rFonts w:ascii="Times New Roman" w:hAnsi="Times New Roman"/>
                <w:sz w:val="26"/>
                <w:szCs w:val="26"/>
              </w:rPr>
              <w:t>-соблюдения бюджетного законодательства Российской Федерации и иных нормативных актов, регулирующих бюджетные правоотношения при использовании средств бюджета поселения, а также межбюджетных трансфертов и бюджетных кредитов, предоставленных из бюджета муниципального района Волжский Самарской области;</w:t>
            </w:r>
          </w:p>
          <w:p w:rsidR="003A33DD" w:rsidRPr="003A33DD" w:rsidRDefault="003A33DD" w:rsidP="003A33DD">
            <w:pPr>
              <w:shd w:val="clear" w:color="auto" w:fill="FFFFFF"/>
              <w:spacing w:line="240" w:lineRule="auto"/>
              <w:ind w:firstLine="851"/>
              <w:jc w:val="both"/>
              <w:rPr>
                <w:rFonts w:ascii="Times New Roman" w:hAnsi="Times New Roman"/>
                <w:sz w:val="26"/>
                <w:szCs w:val="26"/>
              </w:rPr>
            </w:pPr>
            <w:r w:rsidRPr="003A33DD">
              <w:rPr>
                <w:rFonts w:ascii="Times New Roman" w:hAnsi="Times New Roman"/>
                <w:sz w:val="26"/>
                <w:szCs w:val="26"/>
              </w:rPr>
              <w:t>-полноты и достоверности отчетности о реализации муниципальных программ, в том числе об исполнении муниципальных заданий;</w:t>
            </w:r>
          </w:p>
          <w:p w:rsidR="003A33DD" w:rsidRPr="003A33DD" w:rsidRDefault="003A33DD" w:rsidP="003A33DD">
            <w:pPr>
              <w:shd w:val="clear" w:color="auto" w:fill="FFFFFF"/>
              <w:spacing w:line="240" w:lineRule="auto"/>
              <w:ind w:firstLine="851"/>
              <w:jc w:val="both"/>
              <w:rPr>
                <w:rFonts w:ascii="Times New Roman" w:hAnsi="Times New Roman"/>
                <w:color w:val="000000"/>
                <w:sz w:val="26"/>
                <w:szCs w:val="26"/>
              </w:rPr>
            </w:pPr>
            <w:r w:rsidRPr="003A33DD">
              <w:rPr>
                <w:rFonts w:ascii="Times New Roman" w:hAnsi="Times New Roman"/>
                <w:sz w:val="26"/>
                <w:szCs w:val="26"/>
              </w:rPr>
              <w:t>-определения целевого использования бюджетных средств, обоснованности, экономности, результативности и эффективности финансово-хозяйственной деятельности объекта контроля;</w:t>
            </w:r>
          </w:p>
          <w:p w:rsidR="003A33DD" w:rsidRPr="003A33DD" w:rsidRDefault="003A33DD" w:rsidP="003A33DD">
            <w:pPr>
              <w:shd w:val="clear" w:color="auto" w:fill="FFFFFF"/>
              <w:spacing w:line="240" w:lineRule="auto"/>
              <w:ind w:firstLine="851"/>
              <w:jc w:val="both"/>
              <w:rPr>
                <w:rFonts w:ascii="Times New Roman" w:hAnsi="Times New Roman"/>
                <w:color w:val="000000"/>
                <w:sz w:val="26"/>
                <w:szCs w:val="26"/>
              </w:rPr>
            </w:pPr>
            <w:r w:rsidRPr="003A33DD">
              <w:rPr>
                <w:rFonts w:ascii="Times New Roman" w:hAnsi="Times New Roman"/>
                <w:color w:val="000000"/>
                <w:sz w:val="26"/>
                <w:szCs w:val="26"/>
              </w:rPr>
              <w:lastRenderedPageBreak/>
              <w:t>-ведения бюджетного и бухгалтерского учета, составления бюджетной и бухгалтерской отчетности об исполнении бюджета;</w:t>
            </w:r>
          </w:p>
          <w:p w:rsidR="003A33DD" w:rsidRPr="003A33DD" w:rsidRDefault="003A33DD" w:rsidP="003A33DD">
            <w:pPr>
              <w:shd w:val="clear" w:color="auto" w:fill="FFFFFF"/>
              <w:spacing w:line="240" w:lineRule="auto"/>
              <w:ind w:firstLine="851"/>
              <w:jc w:val="both"/>
              <w:rPr>
                <w:rFonts w:ascii="Times New Roman" w:hAnsi="Times New Roman"/>
                <w:color w:val="000000"/>
                <w:sz w:val="26"/>
                <w:szCs w:val="26"/>
              </w:rPr>
            </w:pPr>
            <w:r w:rsidRPr="003A33DD">
              <w:rPr>
                <w:rFonts w:ascii="Times New Roman" w:hAnsi="Times New Roman"/>
                <w:color w:val="000000"/>
                <w:sz w:val="26"/>
                <w:szCs w:val="26"/>
              </w:rPr>
              <w:t>-целевого и эффективного использования финансовых и материальных средств при осуществлении деятельности;</w:t>
            </w:r>
          </w:p>
          <w:p w:rsidR="003A33DD" w:rsidRPr="003A33DD" w:rsidRDefault="003A33DD" w:rsidP="003A33DD">
            <w:pPr>
              <w:shd w:val="clear" w:color="auto" w:fill="FFFFFF"/>
              <w:spacing w:line="240" w:lineRule="auto"/>
              <w:ind w:firstLine="851"/>
              <w:jc w:val="both"/>
              <w:rPr>
                <w:rFonts w:ascii="Times New Roman" w:hAnsi="Times New Roman"/>
                <w:color w:val="000000"/>
                <w:sz w:val="26"/>
                <w:szCs w:val="26"/>
              </w:rPr>
            </w:pPr>
            <w:r w:rsidRPr="003A33DD">
              <w:rPr>
                <w:rFonts w:ascii="Times New Roman" w:hAnsi="Times New Roman"/>
                <w:color w:val="000000"/>
                <w:sz w:val="26"/>
                <w:szCs w:val="26"/>
              </w:rPr>
              <w:t>-эффективного управления и распоряжения муниципальным имуществом, находящимся в собственности поселения;</w:t>
            </w:r>
          </w:p>
          <w:p w:rsidR="003A33DD" w:rsidRPr="003A33DD" w:rsidRDefault="003A33DD" w:rsidP="003A33DD">
            <w:pPr>
              <w:shd w:val="clear" w:color="auto" w:fill="FFFFFF"/>
              <w:spacing w:line="240" w:lineRule="auto"/>
              <w:ind w:firstLine="851"/>
              <w:jc w:val="both"/>
              <w:rPr>
                <w:rFonts w:ascii="Times New Roman" w:hAnsi="Times New Roman"/>
                <w:color w:val="000000"/>
                <w:sz w:val="26"/>
                <w:szCs w:val="26"/>
              </w:rPr>
            </w:pPr>
            <w:r w:rsidRPr="003A33DD">
              <w:rPr>
                <w:rFonts w:ascii="Times New Roman" w:hAnsi="Times New Roman"/>
                <w:color w:val="000000"/>
                <w:sz w:val="26"/>
                <w:szCs w:val="26"/>
              </w:rPr>
              <w:t xml:space="preserve">-операций с бюджетными средствами, осуществляемыми поселениями и бюджетными учреждениями поселений; </w:t>
            </w:r>
          </w:p>
          <w:p w:rsidR="003A33DD" w:rsidRPr="003A33DD" w:rsidRDefault="003A33DD" w:rsidP="003A33DD">
            <w:pPr>
              <w:tabs>
                <w:tab w:val="left" w:pos="1134"/>
                <w:tab w:val="left" w:pos="1276"/>
              </w:tabs>
              <w:spacing w:line="240" w:lineRule="auto"/>
              <w:jc w:val="both"/>
              <w:rPr>
                <w:rFonts w:ascii="Times New Roman" w:hAnsi="Times New Roman"/>
                <w:color w:val="0000CC"/>
                <w:sz w:val="26"/>
                <w:szCs w:val="26"/>
              </w:rPr>
            </w:pPr>
            <w:r>
              <w:rPr>
                <w:rFonts w:ascii="Times New Roman" w:hAnsi="Times New Roman"/>
                <w:color w:val="000000"/>
                <w:sz w:val="26"/>
                <w:szCs w:val="26"/>
              </w:rPr>
              <w:t xml:space="preserve">             </w:t>
            </w:r>
            <w:r w:rsidRPr="003A33DD">
              <w:rPr>
                <w:rFonts w:ascii="Times New Roman" w:hAnsi="Times New Roman"/>
                <w:color w:val="000000"/>
                <w:sz w:val="26"/>
                <w:szCs w:val="26"/>
              </w:rPr>
              <w:t>-с</w:t>
            </w:r>
            <w:r w:rsidRPr="003A33DD">
              <w:rPr>
                <w:rFonts w:ascii="Times New Roman" w:hAnsi="Times New Roman"/>
                <w:sz w:val="26"/>
                <w:szCs w:val="26"/>
              </w:rPr>
              <w:t>облюдения требований законодательства Российской Федерации и иных нормативных правовых актов о контрактной системе в сфере закупок товаров, работ, услуг при осуществлении закупок для муниципальных нужд.</w:t>
            </w:r>
          </w:p>
          <w:p w:rsidR="003A33DD" w:rsidRPr="003A33DD" w:rsidRDefault="003A33DD" w:rsidP="003A33DD">
            <w:pPr>
              <w:spacing w:after="0"/>
              <w:jc w:val="both"/>
              <w:rPr>
                <w:rFonts w:ascii="Times New Roman" w:hAnsi="Times New Roman"/>
                <w:sz w:val="26"/>
                <w:szCs w:val="26"/>
              </w:rPr>
            </w:pPr>
          </w:p>
          <w:p w:rsidR="003A33DD" w:rsidRPr="003A33DD" w:rsidRDefault="003A33DD" w:rsidP="003A33DD">
            <w:pPr>
              <w:spacing w:after="0"/>
              <w:jc w:val="both"/>
              <w:rPr>
                <w:rFonts w:ascii="Times New Roman" w:hAnsi="Times New Roman"/>
                <w:sz w:val="26"/>
                <w:szCs w:val="26"/>
              </w:rPr>
            </w:pPr>
            <w:r w:rsidRPr="003A33DD">
              <w:rPr>
                <w:rFonts w:ascii="Times New Roman" w:hAnsi="Times New Roman"/>
                <w:sz w:val="26"/>
                <w:szCs w:val="26"/>
              </w:rPr>
              <w:t xml:space="preserve">        2. Заключить соглашение с муниципальным районом Волжский Самарской области о передаче  осуществления  части полномочий  по вопросам,  указанным в п.1 данного решения.</w:t>
            </w:r>
          </w:p>
          <w:p w:rsidR="003A33DD" w:rsidRPr="003A33DD" w:rsidRDefault="003A33DD" w:rsidP="003A33DD">
            <w:pPr>
              <w:spacing w:after="0"/>
              <w:jc w:val="both"/>
              <w:rPr>
                <w:rFonts w:ascii="Times New Roman" w:hAnsi="Times New Roman"/>
                <w:sz w:val="26"/>
                <w:szCs w:val="26"/>
              </w:rPr>
            </w:pPr>
          </w:p>
          <w:p w:rsidR="003A33DD" w:rsidRPr="003A33DD" w:rsidRDefault="003A33DD" w:rsidP="003A33DD">
            <w:pPr>
              <w:spacing w:after="0"/>
              <w:jc w:val="both"/>
              <w:rPr>
                <w:rFonts w:ascii="Times New Roman" w:hAnsi="Times New Roman"/>
                <w:sz w:val="26"/>
                <w:szCs w:val="26"/>
              </w:rPr>
            </w:pPr>
            <w:r w:rsidRPr="003A33DD">
              <w:rPr>
                <w:rFonts w:ascii="Times New Roman" w:hAnsi="Times New Roman"/>
                <w:sz w:val="26"/>
                <w:szCs w:val="26"/>
              </w:rPr>
              <w:t xml:space="preserve">      3. Подписание соглашения  поручить Главе городского поселения Петра Дубрава муниципального района Волжский Самарской области – Крашенинникову Владимиру Александровичу.</w:t>
            </w:r>
          </w:p>
          <w:p w:rsidR="003A33DD" w:rsidRPr="003A33DD" w:rsidRDefault="003A33DD" w:rsidP="003A33DD">
            <w:pPr>
              <w:spacing w:after="0"/>
              <w:jc w:val="both"/>
              <w:rPr>
                <w:rFonts w:ascii="Times New Roman" w:hAnsi="Times New Roman"/>
                <w:sz w:val="26"/>
                <w:szCs w:val="26"/>
              </w:rPr>
            </w:pPr>
          </w:p>
          <w:p w:rsidR="003A33DD" w:rsidRPr="003A33DD" w:rsidRDefault="003A33DD" w:rsidP="003A33DD">
            <w:pPr>
              <w:spacing w:after="0"/>
              <w:jc w:val="both"/>
              <w:rPr>
                <w:rFonts w:ascii="Times New Roman" w:hAnsi="Times New Roman"/>
                <w:sz w:val="26"/>
                <w:szCs w:val="26"/>
              </w:rPr>
            </w:pPr>
            <w:r w:rsidRPr="003A33DD">
              <w:rPr>
                <w:rFonts w:ascii="Times New Roman" w:hAnsi="Times New Roman"/>
                <w:sz w:val="26"/>
                <w:szCs w:val="26"/>
              </w:rPr>
              <w:t xml:space="preserve">      4. Настоящее решение вступает в силу с 1 января 2023 года.</w:t>
            </w:r>
          </w:p>
          <w:p w:rsidR="003A33DD" w:rsidRPr="003A33DD" w:rsidRDefault="003A33DD" w:rsidP="003A33DD">
            <w:pPr>
              <w:spacing w:after="0"/>
              <w:jc w:val="both"/>
              <w:rPr>
                <w:rFonts w:ascii="Times New Roman" w:hAnsi="Times New Roman"/>
                <w:sz w:val="26"/>
                <w:szCs w:val="26"/>
              </w:rPr>
            </w:pPr>
          </w:p>
          <w:p w:rsidR="003A33DD" w:rsidRPr="003A33DD" w:rsidRDefault="003A33DD" w:rsidP="003A33DD">
            <w:pPr>
              <w:pStyle w:val="ac"/>
              <w:spacing w:before="0" w:beforeAutospacing="0" w:after="0"/>
              <w:jc w:val="both"/>
              <w:rPr>
                <w:sz w:val="26"/>
                <w:szCs w:val="26"/>
              </w:rPr>
            </w:pPr>
            <w:r w:rsidRPr="003A33DD">
              <w:rPr>
                <w:sz w:val="26"/>
                <w:szCs w:val="26"/>
              </w:rPr>
              <w:t xml:space="preserve">      5. Опубликовать настоящее Решение в печатном средстве информации городского поселения Петра Дубрава  «Голос Дубравы».</w:t>
            </w:r>
          </w:p>
          <w:p w:rsidR="003A33DD" w:rsidRPr="003A33DD" w:rsidRDefault="003A33DD" w:rsidP="003A33DD">
            <w:pPr>
              <w:spacing w:after="0"/>
              <w:jc w:val="both"/>
              <w:rPr>
                <w:rFonts w:ascii="Times New Roman" w:hAnsi="Times New Roman"/>
                <w:sz w:val="26"/>
                <w:szCs w:val="26"/>
              </w:rPr>
            </w:pPr>
          </w:p>
          <w:p w:rsidR="003A33DD" w:rsidRPr="003A33DD" w:rsidRDefault="003A33DD" w:rsidP="003A33DD">
            <w:pPr>
              <w:spacing w:after="0"/>
              <w:jc w:val="both"/>
              <w:outlineLvl w:val="0"/>
              <w:rPr>
                <w:rFonts w:ascii="Times New Roman" w:hAnsi="Times New Roman"/>
                <w:b/>
                <w:sz w:val="26"/>
                <w:szCs w:val="26"/>
              </w:rPr>
            </w:pPr>
          </w:p>
          <w:p w:rsidR="003A33DD" w:rsidRPr="003A33DD" w:rsidRDefault="003A33DD" w:rsidP="003A33DD">
            <w:pPr>
              <w:spacing w:after="0"/>
              <w:jc w:val="both"/>
              <w:outlineLvl w:val="0"/>
              <w:rPr>
                <w:rFonts w:ascii="Times New Roman" w:hAnsi="Times New Roman"/>
                <w:sz w:val="26"/>
                <w:szCs w:val="26"/>
              </w:rPr>
            </w:pPr>
            <w:r w:rsidRPr="003A33DD">
              <w:rPr>
                <w:rFonts w:ascii="Times New Roman" w:hAnsi="Times New Roman"/>
                <w:b/>
                <w:sz w:val="26"/>
                <w:szCs w:val="26"/>
              </w:rPr>
              <w:t xml:space="preserve"> </w:t>
            </w:r>
            <w:r w:rsidRPr="003A33DD">
              <w:rPr>
                <w:rFonts w:ascii="Times New Roman" w:hAnsi="Times New Roman"/>
                <w:sz w:val="26"/>
                <w:szCs w:val="26"/>
              </w:rPr>
              <w:t>Глава городского поселения                                          В.А.Крашенинников</w:t>
            </w:r>
          </w:p>
          <w:p w:rsidR="003A33DD" w:rsidRPr="003A33DD" w:rsidRDefault="003A33DD" w:rsidP="003A33DD">
            <w:pPr>
              <w:spacing w:after="0"/>
              <w:jc w:val="both"/>
              <w:rPr>
                <w:rFonts w:ascii="Times New Roman" w:hAnsi="Times New Roman"/>
                <w:sz w:val="26"/>
                <w:szCs w:val="26"/>
              </w:rPr>
            </w:pPr>
            <w:r w:rsidRPr="003A33DD">
              <w:rPr>
                <w:rFonts w:ascii="Times New Roman" w:hAnsi="Times New Roman"/>
                <w:sz w:val="26"/>
                <w:szCs w:val="26"/>
              </w:rPr>
              <w:t xml:space="preserve">     </w:t>
            </w:r>
          </w:p>
          <w:p w:rsidR="003A33DD" w:rsidRPr="003A33DD" w:rsidRDefault="003A33DD" w:rsidP="003A33DD">
            <w:pPr>
              <w:spacing w:after="0"/>
              <w:jc w:val="both"/>
              <w:outlineLvl w:val="0"/>
              <w:rPr>
                <w:rFonts w:ascii="Times New Roman" w:hAnsi="Times New Roman"/>
                <w:sz w:val="26"/>
                <w:szCs w:val="26"/>
              </w:rPr>
            </w:pPr>
          </w:p>
          <w:p w:rsidR="00BE62B3" w:rsidRPr="003A33DD" w:rsidRDefault="003A33DD" w:rsidP="003A33DD">
            <w:pPr>
              <w:spacing w:after="0" w:line="240" w:lineRule="auto"/>
              <w:jc w:val="both"/>
              <w:rPr>
                <w:rFonts w:ascii="Times New Roman" w:eastAsia="Times New Roman" w:hAnsi="Times New Roman" w:cs="Times New Roman"/>
                <w:b/>
                <w:bCs/>
                <w:sz w:val="26"/>
                <w:szCs w:val="26"/>
              </w:rPr>
            </w:pPr>
            <w:r w:rsidRPr="003A33DD">
              <w:rPr>
                <w:rFonts w:ascii="Times New Roman" w:hAnsi="Times New Roman"/>
                <w:sz w:val="26"/>
                <w:szCs w:val="26"/>
              </w:rPr>
              <w:t xml:space="preserve">Председатель                                                                                                     </w:t>
            </w:r>
            <w:r>
              <w:rPr>
                <w:rFonts w:ascii="Times New Roman" w:hAnsi="Times New Roman"/>
                <w:sz w:val="26"/>
                <w:szCs w:val="26"/>
              </w:rPr>
              <w:t xml:space="preserve">                    </w:t>
            </w:r>
            <w:r w:rsidRPr="003A33DD">
              <w:rPr>
                <w:rFonts w:ascii="Times New Roman" w:hAnsi="Times New Roman"/>
                <w:sz w:val="26"/>
                <w:szCs w:val="26"/>
              </w:rPr>
              <w:t xml:space="preserve">Собрания Представителей                                          </w:t>
            </w:r>
            <w:r>
              <w:rPr>
                <w:rFonts w:ascii="Times New Roman" w:hAnsi="Times New Roman"/>
                <w:sz w:val="26"/>
                <w:szCs w:val="26"/>
              </w:rPr>
              <w:t xml:space="preserve">      </w:t>
            </w:r>
            <w:r w:rsidRPr="003A33DD">
              <w:rPr>
                <w:rFonts w:ascii="Times New Roman" w:hAnsi="Times New Roman"/>
                <w:sz w:val="26"/>
                <w:szCs w:val="26"/>
              </w:rPr>
              <w:t>Л.Н. Ларюшина</w:t>
            </w:r>
          </w:p>
          <w:p w:rsidR="00BE62B3" w:rsidRPr="003A33DD" w:rsidRDefault="00BE62B3" w:rsidP="00E23F0C">
            <w:pPr>
              <w:spacing w:after="0" w:line="240" w:lineRule="auto"/>
              <w:jc w:val="center"/>
              <w:rPr>
                <w:rFonts w:ascii="Times New Roman" w:eastAsia="Times New Roman" w:hAnsi="Times New Roman" w:cs="Times New Roman"/>
                <w:b/>
                <w:bCs/>
                <w:sz w:val="26"/>
                <w:szCs w:val="26"/>
              </w:rPr>
            </w:pPr>
          </w:p>
          <w:p w:rsidR="00BE62B3" w:rsidRPr="003A33DD" w:rsidRDefault="00BE62B3" w:rsidP="00E23F0C">
            <w:pPr>
              <w:spacing w:after="0" w:line="240" w:lineRule="auto"/>
              <w:jc w:val="center"/>
              <w:rPr>
                <w:rFonts w:ascii="Times New Roman" w:eastAsia="Times New Roman" w:hAnsi="Times New Roman" w:cs="Times New Roman"/>
                <w:b/>
                <w:bCs/>
                <w:sz w:val="26"/>
                <w:szCs w:val="26"/>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5F746C" w:rsidRDefault="005F746C" w:rsidP="00E23F0C">
            <w:pPr>
              <w:spacing w:after="0" w:line="240" w:lineRule="auto"/>
              <w:jc w:val="center"/>
              <w:rPr>
                <w:rFonts w:ascii="Times New Roman" w:eastAsia="Times New Roman" w:hAnsi="Times New Roman" w:cs="Times New Roman"/>
                <w:b/>
                <w:bCs/>
                <w:sz w:val="18"/>
                <w:szCs w:val="18"/>
              </w:rPr>
            </w:pPr>
          </w:p>
          <w:p w:rsidR="005F746C" w:rsidRDefault="005F746C" w:rsidP="00E23F0C">
            <w:pPr>
              <w:spacing w:after="0" w:line="240" w:lineRule="auto"/>
              <w:jc w:val="center"/>
              <w:rPr>
                <w:rFonts w:ascii="Times New Roman" w:eastAsia="Times New Roman" w:hAnsi="Times New Roman" w:cs="Times New Roman"/>
                <w:b/>
                <w:bCs/>
                <w:sz w:val="18"/>
                <w:szCs w:val="18"/>
              </w:rPr>
            </w:pPr>
          </w:p>
          <w:p w:rsidR="005F746C" w:rsidRDefault="005F746C" w:rsidP="00E23F0C">
            <w:pPr>
              <w:spacing w:after="0" w:line="240" w:lineRule="auto"/>
              <w:jc w:val="center"/>
              <w:rPr>
                <w:rFonts w:ascii="Times New Roman" w:eastAsia="Times New Roman" w:hAnsi="Times New Roman" w:cs="Times New Roman"/>
                <w:b/>
                <w:bCs/>
                <w:sz w:val="18"/>
                <w:szCs w:val="18"/>
              </w:rPr>
            </w:pPr>
          </w:p>
          <w:p w:rsidR="005F746C" w:rsidRDefault="005F746C"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BE62B3" w:rsidRDefault="00BE62B3" w:rsidP="00E23F0C">
            <w:pPr>
              <w:spacing w:after="0" w:line="240" w:lineRule="auto"/>
              <w:jc w:val="center"/>
              <w:rPr>
                <w:rFonts w:ascii="Times New Roman" w:eastAsia="Times New Roman" w:hAnsi="Times New Roman" w:cs="Times New Roman"/>
                <w:b/>
                <w:bCs/>
                <w:sz w:val="18"/>
                <w:szCs w:val="18"/>
              </w:rPr>
            </w:pPr>
          </w:p>
          <w:p w:rsidR="005F746C" w:rsidRPr="005F746C" w:rsidRDefault="005F746C" w:rsidP="005F746C">
            <w:pPr>
              <w:pStyle w:val="ac"/>
              <w:spacing w:before="0" w:beforeAutospacing="0" w:after="0"/>
              <w:jc w:val="center"/>
              <w:rPr>
                <w:bCs/>
                <w:sz w:val="26"/>
                <w:szCs w:val="26"/>
              </w:rPr>
            </w:pPr>
            <w:r w:rsidRPr="005F746C">
              <w:rPr>
                <w:b/>
                <w:bCs/>
                <w:noProof/>
                <w:sz w:val="26"/>
                <w:szCs w:val="26"/>
              </w:rPr>
              <w:lastRenderedPageBreak/>
              <w:drawing>
                <wp:inline distT="0" distB="0" distL="0" distR="0">
                  <wp:extent cx="795655" cy="985520"/>
                  <wp:effectExtent l="19050" t="0" r="4445" b="0"/>
                  <wp:docPr id="5"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cstate="print"/>
                          <a:srcRect/>
                          <a:stretch>
                            <a:fillRect/>
                          </a:stretch>
                        </pic:blipFill>
                        <pic:spPr bwMode="auto">
                          <a:xfrm>
                            <a:off x="0" y="0"/>
                            <a:ext cx="795655" cy="985520"/>
                          </a:xfrm>
                          <a:prstGeom prst="rect">
                            <a:avLst/>
                          </a:prstGeom>
                          <a:noFill/>
                          <a:ln w="9525">
                            <a:noFill/>
                            <a:miter lim="800000"/>
                            <a:headEnd/>
                            <a:tailEnd/>
                          </a:ln>
                        </pic:spPr>
                      </pic:pic>
                    </a:graphicData>
                  </a:graphic>
                </wp:inline>
              </w:drawing>
            </w:r>
            <w:r w:rsidRPr="005F746C">
              <w:rPr>
                <w:b/>
                <w:bCs/>
                <w:noProof/>
                <w:sz w:val="26"/>
                <w:szCs w:val="26"/>
              </w:rPr>
              <w:t xml:space="preserve">       </w:t>
            </w:r>
          </w:p>
          <w:p w:rsidR="005F746C" w:rsidRPr="005F746C" w:rsidRDefault="005F746C" w:rsidP="005F746C">
            <w:pPr>
              <w:pStyle w:val="ac"/>
              <w:spacing w:before="0" w:beforeAutospacing="0" w:after="0"/>
              <w:jc w:val="center"/>
              <w:rPr>
                <w:b/>
                <w:bCs/>
                <w:sz w:val="26"/>
                <w:szCs w:val="26"/>
              </w:rPr>
            </w:pPr>
            <w:r w:rsidRPr="005F746C">
              <w:rPr>
                <w:b/>
                <w:bCs/>
                <w:sz w:val="26"/>
                <w:szCs w:val="26"/>
              </w:rPr>
              <w:t>Собрание представителей городского поселения Петра Дубрава муниципального района Волжский Самарской области</w:t>
            </w:r>
          </w:p>
          <w:p w:rsidR="005F746C" w:rsidRPr="005F746C" w:rsidRDefault="005F746C" w:rsidP="005F746C">
            <w:pPr>
              <w:pStyle w:val="ac"/>
              <w:spacing w:before="0" w:beforeAutospacing="0" w:after="0"/>
              <w:jc w:val="center"/>
              <w:rPr>
                <w:bCs/>
                <w:sz w:val="26"/>
                <w:szCs w:val="26"/>
              </w:rPr>
            </w:pPr>
            <w:r w:rsidRPr="005F746C">
              <w:rPr>
                <w:bCs/>
                <w:sz w:val="26"/>
                <w:szCs w:val="26"/>
              </w:rPr>
              <w:t>Четвертого созыва</w:t>
            </w:r>
          </w:p>
          <w:p w:rsidR="005F746C" w:rsidRPr="005F746C" w:rsidRDefault="005F746C" w:rsidP="005F746C">
            <w:pPr>
              <w:pStyle w:val="ac"/>
              <w:spacing w:after="0"/>
              <w:jc w:val="center"/>
              <w:rPr>
                <w:b/>
                <w:bCs/>
                <w:sz w:val="26"/>
                <w:szCs w:val="26"/>
              </w:rPr>
            </w:pPr>
            <w:r w:rsidRPr="005F746C">
              <w:rPr>
                <w:b/>
                <w:bCs/>
                <w:sz w:val="26"/>
                <w:szCs w:val="26"/>
              </w:rPr>
              <w:t>РЕШЕНИЕ</w:t>
            </w:r>
          </w:p>
          <w:p w:rsidR="005F746C" w:rsidRPr="005F746C" w:rsidRDefault="005F746C" w:rsidP="005F746C">
            <w:pPr>
              <w:pStyle w:val="ac"/>
              <w:spacing w:after="0"/>
              <w:jc w:val="both"/>
              <w:rPr>
                <w:sz w:val="26"/>
                <w:szCs w:val="26"/>
              </w:rPr>
            </w:pPr>
            <w:r w:rsidRPr="005F746C">
              <w:rPr>
                <w:b/>
                <w:bCs/>
                <w:sz w:val="26"/>
                <w:szCs w:val="26"/>
              </w:rPr>
              <w:t xml:space="preserve">03.11.2022г.                                                                                             </w:t>
            </w:r>
            <w:r>
              <w:rPr>
                <w:b/>
                <w:bCs/>
                <w:sz w:val="26"/>
                <w:szCs w:val="26"/>
              </w:rPr>
              <w:t xml:space="preserve">                  </w:t>
            </w:r>
            <w:r w:rsidRPr="005F746C">
              <w:rPr>
                <w:b/>
                <w:bCs/>
                <w:sz w:val="26"/>
                <w:szCs w:val="26"/>
              </w:rPr>
              <w:t xml:space="preserve"> № 116 </w:t>
            </w:r>
          </w:p>
          <w:p w:rsidR="005F746C" w:rsidRPr="005F746C" w:rsidRDefault="005F746C" w:rsidP="005F746C">
            <w:pPr>
              <w:pStyle w:val="ac"/>
              <w:spacing w:after="0"/>
              <w:jc w:val="center"/>
              <w:rPr>
                <w:sz w:val="26"/>
                <w:szCs w:val="26"/>
              </w:rPr>
            </w:pPr>
          </w:p>
          <w:p w:rsidR="005F746C" w:rsidRPr="005F746C" w:rsidRDefault="005F746C" w:rsidP="005F746C">
            <w:pPr>
              <w:spacing w:after="0"/>
              <w:jc w:val="center"/>
              <w:rPr>
                <w:rFonts w:ascii="Times New Roman" w:hAnsi="Times New Roman"/>
                <w:b/>
                <w:sz w:val="26"/>
                <w:szCs w:val="26"/>
              </w:rPr>
            </w:pPr>
            <w:r w:rsidRPr="005F746C">
              <w:rPr>
                <w:rFonts w:ascii="Times New Roman" w:hAnsi="Times New Roman"/>
                <w:b/>
                <w:sz w:val="26"/>
                <w:szCs w:val="26"/>
              </w:rPr>
              <w:t>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w:t>
            </w:r>
          </w:p>
          <w:p w:rsidR="005F746C" w:rsidRPr="005F746C" w:rsidRDefault="005F746C" w:rsidP="005F746C">
            <w:pPr>
              <w:spacing w:after="0"/>
              <w:rPr>
                <w:rFonts w:ascii="Times New Roman" w:hAnsi="Times New Roman"/>
                <w:sz w:val="26"/>
                <w:szCs w:val="26"/>
              </w:rPr>
            </w:pPr>
          </w:p>
          <w:p w:rsidR="005F746C" w:rsidRPr="005F746C" w:rsidRDefault="005F746C" w:rsidP="005F746C">
            <w:pPr>
              <w:spacing w:after="0"/>
              <w:rPr>
                <w:rFonts w:ascii="Times New Roman" w:hAnsi="Times New Roman"/>
                <w:sz w:val="26"/>
                <w:szCs w:val="26"/>
              </w:rPr>
            </w:pPr>
          </w:p>
          <w:p w:rsidR="005F746C" w:rsidRPr="005F746C" w:rsidRDefault="005F746C" w:rsidP="005F746C">
            <w:pPr>
              <w:spacing w:after="0"/>
              <w:ind w:firstLine="708"/>
              <w:jc w:val="both"/>
              <w:rPr>
                <w:rFonts w:ascii="Times New Roman" w:hAnsi="Times New Roman"/>
                <w:sz w:val="26"/>
                <w:szCs w:val="26"/>
              </w:rPr>
            </w:pPr>
            <w:r w:rsidRPr="005F746C">
              <w:rPr>
                <w:rFonts w:ascii="Times New Roman" w:hAnsi="Times New Roman"/>
                <w:sz w:val="26"/>
                <w:szCs w:val="26"/>
              </w:rPr>
              <w:t>В соответствии с Бюджетным кодексом Российской Федерации, пунктом 4 статьи 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5F746C" w:rsidRPr="005F746C" w:rsidRDefault="005F746C" w:rsidP="005F746C">
            <w:pPr>
              <w:spacing w:after="0"/>
              <w:jc w:val="both"/>
              <w:rPr>
                <w:rFonts w:ascii="Times New Roman" w:hAnsi="Times New Roman"/>
                <w:sz w:val="26"/>
                <w:szCs w:val="26"/>
              </w:rPr>
            </w:pPr>
          </w:p>
          <w:p w:rsidR="005F746C" w:rsidRPr="005F746C" w:rsidRDefault="005F746C" w:rsidP="005F746C">
            <w:pPr>
              <w:spacing w:after="0"/>
              <w:jc w:val="both"/>
              <w:outlineLvl w:val="0"/>
              <w:rPr>
                <w:rFonts w:ascii="Times New Roman" w:hAnsi="Times New Roman"/>
                <w:sz w:val="26"/>
                <w:szCs w:val="26"/>
              </w:rPr>
            </w:pPr>
            <w:r w:rsidRPr="005F746C">
              <w:rPr>
                <w:rFonts w:ascii="Times New Roman" w:hAnsi="Times New Roman"/>
                <w:sz w:val="26"/>
                <w:szCs w:val="26"/>
              </w:rPr>
              <w:t>РЕШИЛО:</w:t>
            </w:r>
          </w:p>
          <w:p w:rsidR="005F746C" w:rsidRPr="005F746C" w:rsidRDefault="005F746C" w:rsidP="005F746C">
            <w:pPr>
              <w:spacing w:after="0"/>
              <w:jc w:val="both"/>
              <w:rPr>
                <w:rFonts w:ascii="Times New Roman" w:hAnsi="Times New Roman"/>
                <w:sz w:val="26"/>
                <w:szCs w:val="26"/>
              </w:rPr>
            </w:pPr>
          </w:p>
          <w:p w:rsidR="005F746C" w:rsidRPr="005F746C" w:rsidRDefault="005F746C" w:rsidP="005F746C">
            <w:pPr>
              <w:spacing w:after="0"/>
              <w:ind w:firstLine="708"/>
              <w:jc w:val="both"/>
              <w:rPr>
                <w:rFonts w:ascii="Times New Roman" w:hAnsi="Times New Roman"/>
                <w:sz w:val="26"/>
                <w:szCs w:val="26"/>
              </w:rPr>
            </w:pPr>
            <w:r w:rsidRPr="005F746C">
              <w:rPr>
                <w:rFonts w:ascii="Times New Roman" w:hAnsi="Times New Roman"/>
                <w:sz w:val="26"/>
                <w:szCs w:val="26"/>
              </w:rPr>
              <w:t>1. Передать  муниципальному району Волжский Самарской области осуществление части полномочий местного значения городского поселения Петра Дубрава муниципального района Волжский Самарской области с 01.01.2023г. по 31.12.2023г. по следующему вопросу:</w:t>
            </w:r>
          </w:p>
          <w:p w:rsidR="005F746C" w:rsidRPr="005F746C" w:rsidRDefault="005F746C" w:rsidP="005F746C">
            <w:pPr>
              <w:spacing w:after="0"/>
              <w:jc w:val="both"/>
              <w:rPr>
                <w:rFonts w:ascii="Times New Roman" w:hAnsi="Times New Roman"/>
                <w:sz w:val="26"/>
                <w:szCs w:val="26"/>
              </w:rPr>
            </w:pPr>
            <w:r w:rsidRPr="005F746C">
              <w:rPr>
                <w:rFonts w:ascii="Times New Roman" w:hAnsi="Times New Roman"/>
                <w:sz w:val="26"/>
                <w:szCs w:val="26"/>
              </w:rPr>
              <w:t xml:space="preserve">          - осуществление земельного контроля в границах поселения.</w:t>
            </w:r>
          </w:p>
          <w:p w:rsidR="005F746C" w:rsidRPr="005F746C" w:rsidRDefault="005F746C" w:rsidP="005F746C">
            <w:pPr>
              <w:spacing w:after="0"/>
              <w:jc w:val="both"/>
              <w:rPr>
                <w:rFonts w:ascii="Times New Roman" w:hAnsi="Times New Roman"/>
                <w:sz w:val="26"/>
                <w:szCs w:val="26"/>
              </w:rPr>
            </w:pPr>
          </w:p>
          <w:p w:rsidR="005F746C" w:rsidRPr="005F746C" w:rsidRDefault="005F746C" w:rsidP="005F746C">
            <w:pPr>
              <w:spacing w:after="0"/>
              <w:jc w:val="both"/>
              <w:rPr>
                <w:rFonts w:ascii="Times New Roman" w:hAnsi="Times New Roman"/>
                <w:sz w:val="26"/>
                <w:szCs w:val="26"/>
              </w:rPr>
            </w:pPr>
            <w:r w:rsidRPr="005F746C">
              <w:rPr>
                <w:rFonts w:ascii="Times New Roman" w:hAnsi="Times New Roman"/>
                <w:sz w:val="26"/>
                <w:szCs w:val="26"/>
              </w:rPr>
              <w:t xml:space="preserve">        2. Заключить соглашения с муниципальным районом Волжский Самарской области о передаче  осуществления  части полномочий  по вопросу,  указанному в п.1 данного решения.</w:t>
            </w:r>
          </w:p>
          <w:p w:rsidR="005F746C" w:rsidRPr="005F746C" w:rsidRDefault="005F746C" w:rsidP="005F746C">
            <w:pPr>
              <w:spacing w:after="0"/>
              <w:jc w:val="both"/>
              <w:rPr>
                <w:rFonts w:ascii="Times New Roman" w:hAnsi="Times New Roman"/>
                <w:sz w:val="26"/>
                <w:szCs w:val="26"/>
              </w:rPr>
            </w:pPr>
          </w:p>
          <w:p w:rsidR="005F746C" w:rsidRPr="005F746C" w:rsidRDefault="005F746C" w:rsidP="005F746C">
            <w:pPr>
              <w:spacing w:after="0"/>
              <w:jc w:val="both"/>
              <w:rPr>
                <w:rFonts w:ascii="Times New Roman" w:hAnsi="Times New Roman"/>
                <w:sz w:val="26"/>
                <w:szCs w:val="26"/>
              </w:rPr>
            </w:pPr>
            <w:r w:rsidRPr="005F746C">
              <w:rPr>
                <w:rFonts w:ascii="Times New Roman" w:hAnsi="Times New Roman"/>
                <w:sz w:val="26"/>
                <w:szCs w:val="26"/>
              </w:rPr>
              <w:t xml:space="preserve">      3. Подписание соглашения  поручить Главе городского поселения Петра Дубрава муниципального района Волжский Самарской области – Крашенинникову Владимиру Александровичу.</w:t>
            </w:r>
          </w:p>
          <w:p w:rsidR="005F746C" w:rsidRPr="005F746C" w:rsidRDefault="005F746C" w:rsidP="005F746C">
            <w:pPr>
              <w:spacing w:after="0"/>
              <w:jc w:val="both"/>
              <w:rPr>
                <w:rFonts w:ascii="Times New Roman" w:hAnsi="Times New Roman"/>
                <w:sz w:val="26"/>
                <w:szCs w:val="26"/>
              </w:rPr>
            </w:pPr>
          </w:p>
          <w:p w:rsidR="005F746C" w:rsidRPr="005F746C" w:rsidRDefault="005F746C" w:rsidP="005F746C">
            <w:pPr>
              <w:spacing w:after="0"/>
              <w:jc w:val="both"/>
              <w:rPr>
                <w:rFonts w:ascii="Times New Roman" w:hAnsi="Times New Roman"/>
                <w:sz w:val="26"/>
                <w:szCs w:val="26"/>
              </w:rPr>
            </w:pPr>
            <w:r w:rsidRPr="005F746C">
              <w:rPr>
                <w:rFonts w:ascii="Times New Roman" w:hAnsi="Times New Roman"/>
                <w:sz w:val="26"/>
                <w:szCs w:val="26"/>
              </w:rPr>
              <w:lastRenderedPageBreak/>
              <w:t xml:space="preserve">      4. Настоящее решение вступает в силу с 1 января 2023 года.</w:t>
            </w:r>
          </w:p>
          <w:p w:rsidR="005F746C" w:rsidRPr="005F746C" w:rsidRDefault="005F746C" w:rsidP="005F746C">
            <w:pPr>
              <w:spacing w:after="0"/>
              <w:jc w:val="both"/>
              <w:rPr>
                <w:rFonts w:ascii="Times New Roman" w:hAnsi="Times New Roman"/>
                <w:sz w:val="26"/>
                <w:szCs w:val="26"/>
              </w:rPr>
            </w:pPr>
          </w:p>
          <w:p w:rsidR="005F746C" w:rsidRPr="005F746C" w:rsidRDefault="005F746C" w:rsidP="005F746C">
            <w:pPr>
              <w:pStyle w:val="ac"/>
              <w:spacing w:before="0" w:beforeAutospacing="0" w:after="0"/>
              <w:jc w:val="both"/>
              <w:rPr>
                <w:sz w:val="26"/>
                <w:szCs w:val="26"/>
              </w:rPr>
            </w:pPr>
            <w:r w:rsidRPr="005F746C">
              <w:rPr>
                <w:sz w:val="26"/>
                <w:szCs w:val="26"/>
              </w:rPr>
              <w:t xml:space="preserve">      5. Настоящее Решение официально опубликовать в печатном средстве информации городского поселения Петра Дубрава «Голос Дубравы».</w:t>
            </w:r>
          </w:p>
          <w:p w:rsidR="005F746C" w:rsidRPr="005F746C" w:rsidRDefault="005F746C" w:rsidP="005F746C">
            <w:pPr>
              <w:spacing w:after="0"/>
              <w:jc w:val="both"/>
              <w:outlineLvl w:val="0"/>
              <w:rPr>
                <w:rFonts w:ascii="Times New Roman" w:hAnsi="Times New Roman"/>
                <w:b/>
                <w:sz w:val="26"/>
                <w:szCs w:val="26"/>
              </w:rPr>
            </w:pPr>
          </w:p>
          <w:p w:rsidR="005F746C" w:rsidRPr="005F746C" w:rsidRDefault="005F746C" w:rsidP="005F746C">
            <w:pPr>
              <w:spacing w:after="0"/>
              <w:jc w:val="both"/>
              <w:outlineLvl w:val="0"/>
              <w:rPr>
                <w:rFonts w:ascii="Times New Roman" w:hAnsi="Times New Roman"/>
                <w:b/>
                <w:sz w:val="26"/>
                <w:szCs w:val="26"/>
              </w:rPr>
            </w:pPr>
          </w:p>
          <w:p w:rsidR="005F746C" w:rsidRPr="005F746C" w:rsidRDefault="005F746C" w:rsidP="005F746C">
            <w:pPr>
              <w:spacing w:after="0"/>
              <w:jc w:val="both"/>
              <w:outlineLvl w:val="0"/>
              <w:rPr>
                <w:rFonts w:ascii="Times New Roman" w:hAnsi="Times New Roman"/>
                <w:b/>
                <w:sz w:val="26"/>
                <w:szCs w:val="26"/>
              </w:rPr>
            </w:pPr>
            <w:r w:rsidRPr="005F746C">
              <w:rPr>
                <w:rFonts w:ascii="Times New Roman" w:hAnsi="Times New Roman"/>
                <w:b/>
                <w:sz w:val="26"/>
                <w:szCs w:val="26"/>
              </w:rPr>
              <w:t xml:space="preserve"> Глава городского поселения                                       В.А.Крашенинников</w:t>
            </w:r>
          </w:p>
          <w:p w:rsidR="005F746C" w:rsidRPr="005F746C" w:rsidRDefault="005F746C" w:rsidP="005F746C">
            <w:pPr>
              <w:spacing w:after="0"/>
              <w:jc w:val="both"/>
              <w:rPr>
                <w:rFonts w:ascii="Times New Roman" w:hAnsi="Times New Roman"/>
                <w:b/>
                <w:sz w:val="26"/>
                <w:szCs w:val="26"/>
              </w:rPr>
            </w:pPr>
            <w:r w:rsidRPr="005F746C">
              <w:rPr>
                <w:rFonts w:ascii="Times New Roman" w:hAnsi="Times New Roman"/>
                <w:b/>
                <w:sz w:val="26"/>
                <w:szCs w:val="26"/>
              </w:rPr>
              <w:t xml:space="preserve">     </w:t>
            </w:r>
          </w:p>
          <w:p w:rsidR="005F746C" w:rsidRPr="005F746C" w:rsidRDefault="005F746C" w:rsidP="005F746C">
            <w:pPr>
              <w:spacing w:after="0"/>
              <w:jc w:val="both"/>
              <w:outlineLvl w:val="0"/>
              <w:rPr>
                <w:rFonts w:ascii="Times New Roman" w:hAnsi="Times New Roman"/>
                <w:b/>
                <w:sz w:val="26"/>
                <w:szCs w:val="26"/>
              </w:rPr>
            </w:pPr>
          </w:p>
          <w:p w:rsidR="005F746C" w:rsidRPr="005F746C" w:rsidRDefault="005F746C" w:rsidP="005F746C">
            <w:pPr>
              <w:spacing w:after="0"/>
              <w:jc w:val="both"/>
              <w:outlineLvl w:val="0"/>
              <w:rPr>
                <w:rFonts w:ascii="Times New Roman" w:hAnsi="Times New Roman"/>
                <w:b/>
                <w:sz w:val="26"/>
                <w:szCs w:val="26"/>
              </w:rPr>
            </w:pPr>
            <w:r w:rsidRPr="005F746C">
              <w:rPr>
                <w:rFonts w:ascii="Times New Roman" w:hAnsi="Times New Roman"/>
                <w:b/>
                <w:sz w:val="26"/>
                <w:szCs w:val="26"/>
              </w:rPr>
              <w:t xml:space="preserve">Председатель                                                                                     </w:t>
            </w:r>
            <w:r>
              <w:rPr>
                <w:rFonts w:ascii="Times New Roman" w:hAnsi="Times New Roman"/>
                <w:b/>
                <w:sz w:val="26"/>
                <w:szCs w:val="26"/>
              </w:rPr>
              <w:t xml:space="preserve">                     </w:t>
            </w:r>
            <w:r w:rsidRPr="005F746C">
              <w:rPr>
                <w:rFonts w:ascii="Times New Roman" w:hAnsi="Times New Roman"/>
                <w:b/>
                <w:sz w:val="26"/>
                <w:szCs w:val="26"/>
              </w:rPr>
              <w:t xml:space="preserve">                Собрания Представителей                       </w:t>
            </w:r>
            <w:r>
              <w:rPr>
                <w:rFonts w:ascii="Times New Roman" w:hAnsi="Times New Roman"/>
                <w:b/>
                <w:sz w:val="26"/>
                <w:szCs w:val="26"/>
              </w:rPr>
              <w:t xml:space="preserve">                      </w:t>
            </w:r>
            <w:r w:rsidRPr="005F746C">
              <w:rPr>
                <w:rFonts w:ascii="Times New Roman" w:hAnsi="Times New Roman"/>
                <w:b/>
                <w:sz w:val="26"/>
                <w:szCs w:val="26"/>
              </w:rPr>
              <w:t xml:space="preserve">Л.Н. Ларюшина   </w:t>
            </w:r>
          </w:p>
          <w:p w:rsidR="005F746C" w:rsidRPr="005F746C" w:rsidRDefault="005F746C" w:rsidP="005F746C">
            <w:pPr>
              <w:rPr>
                <w:sz w:val="26"/>
                <w:szCs w:val="26"/>
              </w:rPr>
            </w:pPr>
          </w:p>
          <w:p w:rsidR="00BF450E" w:rsidRDefault="00BF450E" w:rsidP="00BF450E">
            <w:pPr>
              <w:pStyle w:val="ac"/>
              <w:spacing w:before="0" w:beforeAutospacing="0" w:after="0"/>
              <w:jc w:val="center"/>
              <w:rPr>
                <w:bCs/>
                <w:sz w:val="26"/>
                <w:szCs w:val="26"/>
              </w:rPr>
            </w:pPr>
          </w:p>
          <w:p w:rsidR="00BF450E" w:rsidRPr="00BF450E" w:rsidRDefault="00BF450E" w:rsidP="00BF450E">
            <w:pPr>
              <w:pStyle w:val="ac"/>
              <w:spacing w:before="0" w:beforeAutospacing="0" w:after="0"/>
              <w:jc w:val="center"/>
              <w:rPr>
                <w:bCs/>
                <w:sz w:val="26"/>
                <w:szCs w:val="26"/>
              </w:rPr>
            </w:pPr>
            <w:r w:rsidRPr="00BF450E">
              <w:rPr>
                <w:b/>
                <w:bCs/>
                <w:noProof/>
                <w:sz w:val="26"/>
                <w:szCs w:val="26"/>
              </w:rPr>
              <w:drawing>
                <wp:inline distT="0" distB="0" distL="0" distR="0">
                  <wp:extent cx="800100" cy="981075"/>
                  <wp:effectExtent l="19050" t="0" r="0" b="0"/>
                  <wp:docPr id="6" name="Рисунок 1" descr="Герб чб с белой заливкой.png"/>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8" cstate="print"/>
                          <a:srcRect/>
                          <a:stretch>
                            <a:fillRect/>
                          </a:stretch>
                        </pic:blipFill>
                        <pic:spPr bwMode="auto">
                          <a:xfrm>
                            <a:off x="0" y="0"/>
                            <a:ext cx="800100" cy="981075"/>
                          </a:xfrm>
                          <a:prstGeom prst="rect">
                            <a:avLst/>
                          </a:prstGeom>
                          <a:noFill/>
                          <a:ln w="9525">
                            <a:noFill/>
                            <a:miter lim="800000"/>
                            <a:headEnd/>
                            <a:tailEnd/>
                          </a:ln>
                        </pic:spPr>
                      </pic:pic>
                    </a:graphicData>
                  </a:graphic>
                </wp:inline>
              </w:drawing>
            </w:r>
          </w:p>
          <w:p w:rsidR="00BF450E" w:rsidRPr="00BF450E" w:rsidRDefault="00BF450E" w:rsidP="00BF450E">
            <w:pPr>
              <w:pStyle w:val="ac"/>
              <w:spacing w:before="0" w:beforeAutospacing="0" w:after="0"/>
              <w:jc w:val="center"/>
              <w:rPr>
                <w:b/>
                <w:bCs/>
                <w:sz w:val="26"/>
                <w:szCs w:val="26"/>
              </w:rPr>
            </w:pPr>
            <w:r w:rsidRPr="00BF450E">
              <w:rPr>
                <w:b/>
                <w:bCs/>
                <w:sz w:val="26"/>
                <w:szCs w:val="26"/>
              </w:rPr>
              <w:t xml:space="preserve">Собрание представителей городского поселения Петра Дубрава </w:t>
            </w:r>
            <w:r>
              <w:rPr>
                <w:b/>
                <w:bCs/>
                <w:sz w:val="26"/>
                <w:szCs w:val="26"/>
              </w:rPr>
              <w:t xml:space="preserve">                 </w:t>
            </w:r>
            <w:r w:rsidRPr="00BF450E">
              <w:rPr>
                <w:b/>
                <w:bCs/>
                <w:sz w:val="26"/>
                <w:szCs w:val="26"/>
              </w:rPr>
              <w:t>муниципального района Волжский Самарской области</w:t>
            </w:r>
          </w:p>
          <w:p w:rsidR="00BF450E" w:rsidRPr="00BF450E" w:rsidRDefault="00BF450E" w:rsidP="00BF450E">
            <w:pPr>
              <w:pStyle w:val="ac"/>
              <w:spacing w:before="0" w:beforeAutospacing="0" w:after="0"/>
              <w:jc w:val="center"/>
              <w:rPr>
                <w:bCs/>
                <w:sz w:val="26"/>
                <w:szCs w:val="26"/>
              </w:rPr>
            </w:pPr>
            <w:r w:rsidRPr="00BF450E">
              <w:rPr>
                <w:bCs/>
                <w:sz w:val="26"/>
                <w:szCs w:val="26"/>
              </w:rPr>
              <w:t>Четвертого созыва</w:t>
            </w:r>
          </w:p>
          <w:p w:rsidR="00BF450E" w:rsidRPr="00BF450E" w:rsidRDefault="00BF450E" w:rsidP="00BF450E">
            <w:pPr>
              <w:pStyle w:val="ac"/>
              <w:spacing w:after="0"/>
              <w:jc w:val="center"/>
              <w:rPr>
                <w:b/>
                <w:bCs/>
                <w:sz w:val="26"/>
                <w:szCs w:val="26"/>
              </w:rPr>
            </w:pPr>
            <w:r w:rsidRPr="00BF450E">
              <w:rPr>
                <w:b/>
                <w:bCs/>
                <w:sz w:val="26"/>
                <w:szCs w:val="26"/>
              </w:rPr>
              <w:t>РЕШЕНИЕ</w:t>
            </w:r>
          </w:p>
          <w:p w:rsidR="00BF450E" w:rsidRPr="00BF450E" w:rsidRDefault="00BF450E" w:rsidP="00BF450E">
            <w:pPr>
              <w:pStyle w:val="ac"/>
              <w:spacing w:after="0"/>
              <w:jc w:val="both"/>
              <w:rPr>
                <w:sz w:val="26"/>
                <w:szCs w:val="26"/>
              </w:rPr>
            </w:pPr>
            <w:r w:rsidRPr="00BF450E">
              <w:rPr>
                <w:b/>
                <w:bCs/>
                <w:sz w:val="26"/>
                <w:szCs w:val="26"/>
              </w:rPr>
              <w:t xml:space="preserve">03.11.2022г.                                                                                         </w:t>
            </w:r>
            <w:r>
              <w:rPr>
                <w:b/>
                <w:bCs/>
                <w:sz w:val="26"/>
                <w:szCs w:val="26"/>
              </w:rPr>
              <w:t xml:space="preserve">                       </w:t>
            </w:r>
            <w:r w:rsidRPr="00BF450E">
              <w:rPr>
                <w:b/>
                <w:bCs/>
                <w:sz w:val="26"/>
                <w:szCs w:val="26"/>
              </w:rPr>
              <w:t xml:space="preserve">     №</w:t>
            </w:r>
            <w:r w:rsidR="00617A8B">
              <w:rPr>
                <w:b/>
                <w:bCs/>
                <w:sz w:val="26"/>
                <w:szCs w:val="26"/>
              </w:rPr>
              <w:t xml:space="preserve"> </w:t>
            </w:r>
            <w:r w:rsidRPr="00BF450E">
              <w:rPr>
                <w:b/>
                <w:bCs/>
                <w:sz w:val="26"/>
                <w:szCs w:val="26"/>
              </w:rPr>
              <w:t xml:space="preserve">117   </w:t>
            </w:r>
          </w:p>
          <w:p w:rsidR="00BF450E" w:rsidRPr="00BF450E" w:rsidRDefault="00BF450E" w:rsidP="00BF450E">
            <w:pPr>
              <w:pStyle w:val="ac"/>
              <w:spacing w:after="0"/>
              <w:jc w:val="center"/>
              <w:rPr>
                <w:sz w:val="26"/>
                <w:szCs w:val="26"/>
              </w:rPr>
            </w:pPr>
          </w:p>
          <w:p w:rsidR="00BF450E" w:rsidRPr="00BF450E" w:rsidRDefault="00BF450E" w:rsidP="00BF450E">
            <w:pPr>
              <w:spacing w:after="0"/>
              <w:jc w:val="center"/>
              <w:rPr>
                <w:rFonts w:ascii="Times New Roman" w:hAnsi="Times New Roman"/>
                <w:b/>
                <w:sz w:val="26"/>
                <w:szCs w:val="26"/>
              </w:rPr>
            </w:pPr>
            <w:r w:rsidRPr="00BF450E">
              <w:rPr>
                <w:rFonts w:ascii="Times New Roman" w:hAnsi="Times New Roman"/>
                <w:b/>
                <w:sz w:val="26"/>
                <w:szCs w:val="26"/>
              </w:rPr>
              <w:t>О передаче осуществления части полномочий по вопросам местного значения между администрацией городского поселения Петра Дубрава муниципального района Волжский Самарской области и администрацией муниципального района Волжский Самарской области</w:t>
            </w:r>
          </w:p>
          <w:p w:rsidR="00BF450E" w:rsidRPr="00BF450E" w:rsidRDefault="00BF450E" w:rsidP="00BF450E">
            <w:pPr>
              <w:spacing w:after="0"/>
              <w:rPr>
                <w:rFonts w:ascii="Times New Roman" w:hAnsi="Times New Roman"/>
                <w:sz w:val="26"/>
                <w:szCs w:val="26"/>
              </w:rPr>
            </w:pPr>
          </w:p>
          <w:p w:rsidR="00BF450E" w:rsidRPr="00BF450E" w:rsidRDefault="00BF450E" w:rsidP="00BF450E">
            <w:pPr>
              <w:spacing w:after="0"/>
              <w:rPr>
                <w:rFonts w:ascii="Times New Roman" w:hAnsi="Times New Roman"/>
                <w:sz w:val="26"/>
                <w:szCs w:val="26"/>
              </w:rPr>
            </w:pPr>
          </w:p>
          <w:p w:rsidR="00BF450E" w:rsidRPr="00BF450E" w:rsidRDefault="00BF450E" w:rsidP="00BF450E">
            <w:pPr>
              <w:spacing w:after="0"/>
              <w:ind w:firstLine="708"/>
              <w:jc w:val="both"/>
              <w:rPr>
                <w:rFonts w:ascii="Times New Roman" w:hAnsi="Times New Roman"/>
                <w:sz w:val="26"/>
                <w:szCs w:val="26"/>
              </w:rPr>
            </w:pPr>
            <w:r w:rsidRPr="00BF450E">
              <w:rPr>
                <w:rFonts w:ascii="Times New Roman" w:hAnsi="Times New Roman"/>
                <w:sz w:val="26"/>
                <w:szCs w:val="26"/>
              </w:rPr>
              <w:t>В соответствии с п. 4 ст.15 Федерального закона «Об общих принципах организации местного самоуправления в Российской Федерации» №131 от 06.10.2003 г.,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 муниципального района Волжский Самарской области</w:t>
            </w:r>
          </w:p>
          <w:p w:rsidR="00BF450E" w:rsidRPr="00BF450E" w:rsidRDefault="00BF450E" w:rsidP="00BF450E">
            <w:pPr>
              <w:spacing w:after="0"/>
              <w:jc w:val="both"/>
              <w:rPr>
                <w:rFonts w:ascii="Times New Roman" w:hAnsi="Times New Roman"/>
                <w:sz w:val="26"/>
                <w:szCs w:val="26"/>
              </w:rPr>
            </w:pPr>
          </w:p>
          <w:p w:rsidR="00BF450E" w:rsidRPr="00BF450E" w:rsidRDefault="00BF450E" w:rsidP="00BF450E">
            <w:pPr>
              <w:spacing w:after="0"/>
              <w:jc w:val="both"/>
              <w:outlineLvl w:val="0"/>
              <w:rPr>
                <w:rFonts w:ascii="Times New Roman" w:hAnsi="Times New Roman"/>
                <w:sz w:val="26"/>
                <w:szCs w:val="26"/>
              </w:rPr>
            </w:pPr>
            <w:r w:rsidRPr="00BF450E">
              <w:rPr>
                <w:rFonts w:ascii="Times New Roman" w:hAnsi="Times New Roman"/>
                <w:sz w:val="26"/>
                <w:szCs w:val="26"/>
              </w:rPr>
              <w:t>РЕШИЛО:</w:t>
            </w:r>
          </w:p>
          <w:p w:rsidR="00BF450E" w:rsidRPr="00BF450E" w:rsidRDefault="00BF450E" w:rsidP="00BF450E">
            <w:pPr>
              <w:spacing w:after="0"/>
              <w:jc w:val="both"/>
              <w:rPr>
                <w:rFonts w:ascii="Times New Roman" w:hAnsi="Times New Roman"/>
                <w:sz w:val="26"/>
                <w:szCs w:val="26"/>
              </w:rPr>
            </w:pPr>
          </w:p>
          <w:p w:rsidR="00BF450E" w:rsidRPr="00BF450E" w:rsidRDefault="00BF450E" w:rsidP="00BF450E">
            <w:pPr>
              <w:spacing w:after="0"/>
              <w:ind w:firstLine="708"/>
              <w:jc w:val="both"/>
              <w:rPr>
                <w:rFonts w:ascii="Times New Roman" w:hAnsi="Times New Roman"/>
                <w:bCs/>
                <w:iCs/>
                <w:color w:val="000000"/>
                <w:sz w:val="26"/>
                <w:szCs w:val="26"/>
              </w:rPr>
            </w:pPr>
            <w:r w:rsidRPr="00BF450E">
              <w:rPr>
                <w:rFonts w:ascii="Times New Roman" w:hAnsi="Times New Roman"/>
                <w:sz w:val="26"/>
                <w:szCs w:val="26"/>
              </w:rPr>
              <w:t xml:space="preserve">1. Передать  муниципальному району Волжский Самарской области осуществление части полномочий местного значения городского поселения Петра </w:t>
            </w:r>
            <w:r w:rsidRPr="00BF450E">
              <w:rPr>
                <w:rFonts w:ascii="Times New Roman" w:hAnsi="Times New Roman"/>
                <w:sz w:val="26"/>
                <w:szCs w:val="26"/>
              </w:rPr>
              <w:lastRenderedPageBreak/>
              <w:t>Дубрава муниципального района Волжский Самарской области, а именно полномочий по</w:t>
            </w:r>
            <w:r w:rsidRPr="00BF450E">
              <w:rPr>
                <w:rFonts w:ascii="Times New Roman" w:hAnsi="Times New Roman"/>
                <w:bCs/>
                <w:iCs/>
                <w:color w:val="000000"/>
                <w:sz w:val="26"/>
                <w:szCs w:val="26"/>
              </w:rPr>
              <w:t xml:space="preserve">: </w:t>
            </w:r>
          </w:p>
          <w:p w:rsidR="00BF450E" w:rsidRPr="00BF450E" w:rsidRDefault="00BF450E" w:rsidP="00BF450E">
            <w:pPr>
              <w:spacing w:after="0"/>
              <w:ind w:firstLine="708"/>
              <w:jc w:val="both"/>
              <w:rPr>
                <w:rFonts w:ascii="Times New Roman" w:hAnsi="Times New Roman"/>
                <w:sz w:val="26"/>
                <w:szCs w:val="26"/>
              </w:rPr>
            </w:pPr>
          </w:p>
          <w:p w:rsidR="00BF450E" w:rsidRPr="00BF450E" w:rsidRDefault="00BF450E" w:rsidP="00BF450E">
            <w:pPr>
              <w:spacing w:line="360" w:lineRule="auto"/>
              <w:ind w:firstLine="709"/>
              <w:jc w:val="both"/>
              <w:rPr>
                <w:rFonts w:ascii="Times New Roman" w:hAnsi="Times New Roman"/>
                <w:sz w:val="26"/>
                <w:szCs w:val="26"/>
              </w:rPr>
            </w:pPr>
            <w:r w:rsidRPr="00BF450E">
              <w:rPr>
                <w:rFonts w:ascii="Times New Roman" w:hAnsi="Times New Roman"/>
                <w:sz w:val="26"/>
                <w:szCs w:val="26"/>
              </w:rPr>
              <w:t>-  подготовке генерального плана поселения, правил землепользования и застройки поселения, а также проектов изменений в указанные документы;</w:t>
            </w:r>
          </w:p>
          <w:p w:rsidR="00BF450E" w:rsidRPr="00BF450E" w:rsidRDefault="00BF450E" w:rsidP="00BF450E">
            <w:pPr>
              <w:spacing w:line="360" w:lineRule="auto"/>
              <w:ind w:firstLine="709"/>
              <w:jc w:val="both"/>
              <w:rPr>
                <w:rFonts w:ascii="Times New Roman" w:hAnsi="Times New Roman"/>
                <w:sz w:val="26"/>
                <w:szCs w:val="26"/>
              </w:rPr>
            </w:pPr>
            <w:r w:rsidRPr="00BF450E">
              <w:rPr>
                <w:rFonts w:ascii="Times New Roman" w:hAnsi="Times New Roman"/>
                <w:sz w:val="26"/>
                <w:szCs w:val="26"/>
              </w:rPr>
              <w:t>-  проверке документации по планировке территории, разработанной на основании решения органа местного самоуправления поселения, на соответствие требованиям, установленным частью 10 статьи 45 Градостроительного кодекса Российской Федерации, а также принятию соответствующего решения о направлении документации по планировке территории главе поселения или об отклонении такой документации и о направлении ее на доработку;</w:t>
            </w:r>
          </w:p>
          <w:p w:rsidR="00BF450E" w:rsidRPr="00BF450E" w:rsidRDefault="00BF450E" w:rsidP="00BF450E">
            <w:pPr>
              <w:spacing w:line="360" w:lineRule="auto"/>
              <w:ind w:firstLine="709"/>
              <w:jc w:val="both"/>
              <w:rPr>
                <w:rFonts w:ascii="Times New Roman" w:hAnsi="Times New Roman"/>
                <w:sz w:val="26"/>
                <w:szCs w:val="26"/>
              </w:rPr>
            </w:pPr>
            <w:r w:rsidRPr="00BF450E">
              <w:rPr>
                <w:rFonts w:ascii="Times New Roman" w:hAnsi="Times New Roman"/>
                <w:sz w:val="26"/>
                <w:szCs w:val="26"/>
              </w:rPr>
              <w:t>-  подготовке проектов муниципальных правовых актов и иных документов, необходимых для принятии решения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в случае когда принятие соответствующего решения относится к компетенции органов местного самоуправления поселения в соответствии с Градостроительным кодексом Российской Федерации;</w:t>
            </w:r>
          </w:p>
          <w:p w:rsidR="00BF450E" w:rsidRPr="00BF450E" w:rsidRDefault="00BF450E" w:rsidP="00BF450E">
            <w:pPr>
              <w:spacing w:line="360" w:lineRule="auto"/>
              <w:ind w:firstLine="709"/>
              <w:jc w:val="both"/>
              <w:rPr>
                <w:rFonts w:ascii="Times New Roman" w:hAnsi="Times New Roman"/>
                <w:sz w:val="26"/>
                <w:szCs w:val="26"/>
              </w:rPr>
            </w:pPr>
            <w:r w:rsidRPr="00BF450E">
              <w:rPr>
                <w:rFonts w:ascii="Times New Roman" w:hAnsi="Times New Roman"/>
                <w:sz w:val="26"/>
                <w:szCs w:val="26"/>
              </w:rPr>
              <w:t>-  подготовке проектов муниципальных правовых актов и иных документов, необходимых для предоставления разрешений на условно разрешенный вид использования земельных участков или объектов капитального строительства;</w:t>
            </w:r>
          </w:p>
          <w:p w:rsidR="00BF450E" w:rsidRPr="00BF450E" w:rsidRDefault="00BF450E" w:rsidP="00BF450E">
            <w:pPr>
              <w:spacing w:line="360" w:lineRule="auto"/>
              <w:ind w:firstLine="709"/>
              <w:jc w:val="both"/>
              <w:rPr>
                <w:rFonts w:ascii="Times New Roman" w:hAnsi="Times New Roman"/>
                <w:sz w:val="26"/>
                <w:szCs w:val="26"/>
              </w:rPr>
            </w:pPr>
            <w:r w:rsidRPr="00BF450E">
              <w:rPr>
                <w:rFonts w:ascii="Times New Roman" w:hAnsi="Times New Roman"/>
                <w:sz w:val="26"/>
                <w:szCs w:val="26"/>
              </w:rPr>
              <w:t>-  подготовке проектов муниципальных правовых актов и иных документов, необходимых для предоставления разрешений на отклонение от предельных параметров разрешенного строительства, реконструкции объектов капитального строительства;</w:t>
            </w:r>
          </w:p>
          <w:p w:rsidR="00BF450E" w:rsidRPr="00BF450E" w:rsidRDefault="00BF450E" w:rsidP="00BF450E">
            <w:pPr>
              <w:spacing w:line="360" w:lineRule="auto"/>
              <w:ind w:firstLine="709"/>
              <w:jc w:val="both"/>
              <w:rPr>
                <w:rFonts w:ascii="Times New Roman" w:hAnsi="Times New Roman"/>
                <w:sz w:val="26"/>
                <w:szCs w:val="26"/>
              </w:rPr>
            </w:pPr>
            <w:r w:rsidRPr="00BF450E">
              <w:rPr>
                <w:rFonts w:ascii="Times New Roman" w:hAnsi="Times New Roman"/>
                <w:sz w:val="26"/>
                <w:szCs w:val="26"/>
              </w:rPr>
              <w:t>-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в отношении проектной документации которых экспертиза не проводится в соответствии с Градостроительным кодексом Российской Федерации, в тех случаях, когда указанные разрешения должны быть выданы органами местного самоуправления поселения; направление</w:t>
            </w:r>
            <w:r w:rsidRPr="00BF450E">
              <w:rPr>
                <w:rFonts w:ascii="Times New Roman" w:eastAsiaTheme="minorHAnsi" w:hAnsi="Times New Roman"/>
                <w:sz w:val="26"/>
                <w:szCs w:val="26"/>
              </w:rPr>
              <w:t xml:space="preserve"> уведомлений, предусмотренных </w:t>
            </w:r>
            <w:hyperlink r:id="rId9" w:history="1">
              <w:r w:rsidRPr="00BF450E">
                <w:rPr>
                  <w:rFonts w:ascii="Times New Roman" w:eastAsiaTheme="minorHAnsi" w:hAnsi="Times New Roman"/>
                  <w:color w:val="000000" w:themeColor="text1"/>
                  <w:sz w:val="26"/>
                  <w:szCs w:val="26"/>
                </w:rPr>
                <w:t xml:space="preserve">пунктом 2 </w:t>
              </w:r>
              <w:r w:rsidRPr="00BF450E">
                <w:rPr>
                  <w:rFonts w:ascii="Times New Roman" w:eastAsiaTheme="minorHAnsi" w:hAnsi="Times New Roman"/>
                  <w:color w:val="000000" w:themeColor="text1"/>
                  <w:sz w:val="26"/>
                  <w:szCs w:val="26"/>
                </w:rPr>
                <w:lastRenderedPageBreak/>
                <w:t>части 7</w:t>
              </w:r>
            </w:hyperlink>
            <w:r w:rsidRPr="00BF450E">
              <w:rPr>
                <w:rFonts w:ascii="Times New Roman" w:eastAsiaTheme="minorHAnsi" w:hAnsi="Times New Roman"/>
                <w:color w:val="000000" w:themeColor="text1"/>
                <w:sz w:val="26"/>
                <w:szCs w:val="26"/>
              </w:rPr>
              <w:t xml:space="preserve">, </w:t>
            </w:r>
            <w:hyperlink r:id="rId10" w:history="1">
              <w:r w:rsidRPr="00BF450E">
                <w:rPr>
                  <w:rFonts w:ascii="Times New Roman" w:eastAsiaTheme="minorHAnsi" w:hAnsi="Times New Roman"/>
                  <w:color w:val="000000" w:themeColor="text1"/>
                  <w:sz w:val="26"/>
                  <w:szCs w:val="26"/>
                </w:rPr>
                <w:t>пунктом 3 части 8 статьи 51.1</w:t>
              </w:r>
            </w:hyperlink>
            <w:r w:rsidRPr="00BF450E">
              <w:rPr>
                <w:rFonts w:ascii="Times New Roman" w:eastAsiaTheme="minorHAnsi" w:hAnsi="Times New Roman"/>
                <w:color w:val="000000" w:themeColor="text1"/>
                <w:sz w:val="26"/>
                <w:szCs w:val="26"/>
              </w:rPr>
              <w:t xml:space="preserve"> и </w:t>
            </w:r>
            <w:hyperlink r:id="rId11" w:history="1">
              <w:r w:rsidRPr="00BF450E">
                <w:rPr>
                  <w:rFonts w:ascii="Times New Roman" w:eastAsiaTheme="minorHAnsi" w:hAnsi="Times New Roman"/>
                  <w:color w:val="000000" w:themeColor="text1"/>
                  <w:sz w:val="26"/>
                  <w:szCs w:val="26"/>
                </w:rPr>
                <w:t>пунктом 5 части 19 статьи 55</w:t>
              </w:r>
            </w:hyperlink>
            <w:r w:rsidRPr="00BF450E">
              <w:rPr>
                <w:rFonts w:ascii="Times New Roman" w:eastAsiaTheme="minorHAnsi" w:hAnsi="Times New Roman"/>
                <w:sz w:val="26"/>
                <w:szCs w:val="26"/>
              </w:rPr>
              <w:t xml:space="preserve">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поселения;</w:t>
            </w:r>
          </w:p>
          <w:p w:rsidR="00BF450E" w:rsidRPr="00BF450E" w:rsidRDefault="00BF450E" w:rsidP="00BF450E">
            <w:pPr>
              <w:spacing w:line="360" w:lineRule="auto"/>
              <w:ind w:firstLine="709"/>
              <w:jc w:val="both"/>
              <w:rPr>
                <w:rFonts w:ascii="Times New Roman" w:hAnsi="Times New Roman"/>
                <w:sz w:val="26"/>
                <w:szCs w:val="26"/>
              </w:rPr>
            </w:pPr>
            <w:r w:rsidRPr="00BF450E">
              <w:rPr>
                <w:rFonts w:ascii="Times New Roman" w:hAnsi="Times New Roman"/>
                <w:sz w:val="26"/>
                <w:szCs w:val="26"/>
              </w:rPr>
              <w:t>- выдаче градостроительного плана земельного участка.</w:t>
            </w:r>
          </w:p>
          <w:p w:rsidR="00BF450E" w:rsidRPr="00BF450E" w:rsidRDefault="00BF450E" w:rsidP="00BF450E">
            <w:pPr>
              <w:spacing w:after="0"/>
              <w:jc w:val="both"/>
              <w:rPr>
                <w:rFonts w:ascii="Times New Roman" w:hAnsi="Times New Roman"/>
                <w:sz w:val="26"/>
                <w:szCs w:val="26"/>
              </w:rPr>
            </w:pPr>
          </w:p>
          <w:p w:rsidR="00BF450E" w:rsidRPr="00BF450E" w:rsidRDefault="00BF450E" w:rsidP="00BF450E">
            <w:pPr>
              <w:spacing w:after="0"/>
              <w:jc w:val="both"/>
              <w:rPr>
                <w:rFonts w:ascii="Times New Roman" w:hAnsi="Times New Roman"/>
                <w:sz w:val="26"/>
                <w:szCs w:val="26"/>
              </w:rPr>
            </w:pPr>
            <w:r w:rsidRPr="00BF450E">
              <w:rPr>
                <w:rFonts w:ascii="Times New Roman" w:hAnsi="Times New Roman"/>
                <w:sz w:val="26"/>
                <w:szCs w:val="26"/>
              </w:rPr>
              <w:t xml:space="preserve">        2. Заключить соглашение с муниципальным районом Волжский Самарской области о передаче  осуществления  части полномочий  по вопросам,  указанным в п.1 данного решения.</w:t>
            </w:r>
          </w:p>
          <w:p w:rsidR="00BF450E" w:rsidRPr="00BF450E" w:rsidRDefault="00BF450E" w:rsidP="00BF450E">
            <w:pPr>
              <w:spacing w:after="0"/>
              <w:jc w:val="both"/>
              <w:rPr>
                <w:rFonts w:ascii="Times New Roman" w:hAnsi="Times New Roman"/>
                <w:sz w:val="26"/>
                <w:szCs w:val="26"/>
              </w:rPr>
            </w:pPr>
          </w:p>
          <w:p w:rsidR="00BF450E" w:rsidRPr="00BF450E" w:rsidRDefault="00BF450E" w:rsidP="00BF450E">
            <w:pPr>
              <w:spacing w:after="0"/>
              <w:jc w:val="both"/>
              <w:rPr>
                <w:rFonts w:ascii="Times New Roman" w:hAnsi="Times New Roman"/>
                <w:sz w:val="26"/>
                <w:szCs w:val="26"/>
              </w:rPr>
            </w:pPr>
            <w:r w:rsidRPr="00BF450E">
              <w:rPr>
                <w:rFonts w:ascii="Times New Roman" w:hAnsi="Times New Roman"/>
                <w:sz w:val="26"/>
                <w:szCs w:val="26"/>
              </w:rPr>
              <w:t xml:space="preserve">      3. Подписание соглашения  поручить Главе городского поселения Петра Дубрава муниципального района Волжский Самарской области – Крашенинникову Владимиру Александровичу.</w:t>
            </w:r>
          </w:p>
          <w:p w:rsidR="00BF450E" w:rsidRPr="00BF450E" w:rsidRDefault="00BF450E" w:rsidP="00BF450E">
            <w:pPr>
              <w:spacing w:after="0"/>
              <w:jc w:val="both"/>
              <w:rPr>
                <w:rFonts w:ascii="Times New Roman" w:hAnsi="Times New Roman"/>
                <w:sz w:val="26"/>
                <w:szCs w:val="26"/>
              </w:rPr>
            </w:pPr>
          </w:p>
          <w:p w:rsidR="00BF450E" w:rsidRPr="00BF450E" w:rsidRDefault="00BF450E" w:rsidP="00BF450E">
            <w:pPr>
              <w:spacing w:after="0"/>
              <w:jc w:val="both"/>
              <w:rPr>
                <w:rFonts w:ascii="Times New Roman" w:hAnsi="Times New Roman"/>
                <w:sz w:val="26"/>
                <w:szCs w:val="26"/>
              </w:rPr>
            </w:pPr>
            <w:r w:rsidRPr="00BF450E">
              <w:rPr>
                <w:rFonts w:ascii="Times New Roman" w:hAnsi="Times New Roman"/>
                <w:sz w:val="26"/>
                <w:szCs w:val="26"/>
              </w:rPr>
              <w:t xml:space="preserve">      4. Настоящее решение вступает в силу с 01.01.2023 года и действует по 31.12. 2023 года.</w:t>
            </w:r>
          </w:p>
          <w:p w:rsidR="00BF450E" w:rsidRPr="00BF450E" w:rsidRDefault="00BF450E" w:rsidP="00BF450E">
            <w:pPr>
              <w:spacing w:after="0"/>
              <w:jc w:val="both"/>
              <w:rPr>
                <w:rFonts w:ascii="Times New Roman" w:hAnsi="Times New Roman"/>
                <w:sz w:val="26"/>
                <w:szCs w:val="26"/>
              </w:rPr>
            </w:pPr>
          </w:p>
          <w:p w:rsidR="00BF450E" w:rsidRPr="00BF450E" w:rsidRDefault="00BF450E" w:rsidP="00BF450E">
            <w:pPr>
              <w:pStyle w:val="ac"/>
              <w:spacing w:before="0" w:beforeAutospacing="0" w:after="0"/>
              <w:jc w:val="both"/>
              <w:rPr>
                <w:sz w:val="26"/>
                <w:szCs w:val="26"/>
              </w:rPr>
            </w:pPr>
            <w:r w:rsidRPr="00BF450E">
              <w:rPr>
                <w:sz w:val="26"/>
                <w:szCs w:val="26"/>
              </w:rPr>
              <w:t xml:space="preserve">      5. Опубликовать настоящее Решение в печатном средстве информации городского поселения Петра Дубрава  «Голос Дубравы».</w:t>
            </w:r>
          </w:p>
          <w:p w:rsidR="00BF450E" w:rsidRPr="00BF450E" w:rsidRDefault="00BF450E" w:rsidP="00BF450E">
            <w:pPr>
              <w:spacing w:after="0"/>
              <w:jc w:val="both"/>
              <w:rPr>
                <w:rFonts w:ascii="Times New Roman" w:hAnsi="Times New Roman"/>
                <w:sz w:val="26"/>
                <w:szCs w:val="26"/>
              </w:rPr>
            </w:pPr>
          </w:p>
          <w:p w:rsidR="00BF450E" w:rsidRPr="00BF450E" w:rsidRDefault="00BF450E" w:rsidP="00BF450E">
            <w:pPr>
              <w:spacing w:after="0"/>
              <w:jc w:val="both"/>
              <w:outlineLvl w:val="0"/>
              <w:rPr>
                <w:rFonts w:ascii="Times New Roman" w:hAnsi="Times New Roman"/>
                <w:b/>
                <w:sz w:val="26"/>
                <w:szCs w:val="26"/>
              </w:rPr>
            </w:pPr>
          </w:p>
          <w:p w:rsidR="00BF450E" w:rsidRPr="00BF450E" w:rsidRDefault="00BF450E" w:rsidP="00BF450E">
            <w:pPr>
              <w:spacing w:after="0"/>
              <w:jc w:val="both"/>
              <w:outlineLvl w:val="0"/>
              <w:rPr>
                <w:rFonts w:ascii="Times New Roman" w:hAnsi="Times New Roman"/>
                <w:b/>
                <w:sz w:val="26"/>
                <w:szCs w:val="26"/>
              </w:rPr>
            </w:pPr>
          </w:p>
          <w:p w:rsidR="00BF450E" w:rsidRPr="00BF450E" w:rsidRDefault="00BF450E" w:rsidP="00BF450E">
            <w:pPr>
              <w:spacing w:after="0"/>
              <w:jc w:val="both"/>
              <w:outlineLvl w:val="0"/>
              <w:rPr>
                <w:rFonts w:ascii="Times New Roman" w:hAnsi="Times New Roman"/>
                <w:sz w:val="26"/>
                <w:szCs w:val="26"/>
              </w:rPr>
            </w:pPr>
            <w:r w:rsidRPr="00BF450E">
              <w:rPr>
                <w:rFonts w:ascii="Times New Roman" w:hAnsi="Times New Roman"/>
                <w:sz w:val="26"/>
                <w:szCs w:val="26"/>
              </w:rPr>
              <w:t>Глава городского поселения                                         В.А. Крашенинников</w:t>
            </w:r>
          </w:p>
          <w:p w:rsidR="00BF450E" w:rsidRPr="00BF450E" w:rsidRDefault="00BF450E" w:rsidP="00BF450E">
            <w:pPr>
              <w:spacing w:after="0"/>
              <w:jc w:val="both"/>
              <w:rPr>
                <w:rFonts w:ascii="Times New Roman" w:hAnsi="Times New Roman"/>
                <w:sz w:val="26"/>
                <w:szCs w:val="26"/>
              </w:rPr>
            </w:pPr>
            <w:r w:rsidRPr="00BF450E">
              <w:rPr>
                <w:rFonts w:ascii="Times New Roman" w:hAnsi="Times New Roman"/>
                <w:sz w:val="26"/>
                <w:szCs w:val="26"/>
              </w:rPr>
              <w:t xml:space="preserve">     </w:t>
            </w:r>
          </w:p>
          <w:p w:rsidR="00BF450E" w:rsidRPr="00BF450E" w:rsidRDefault="00BF450E" w:rsidP="00BF450E">
            <w:pPr>
              <w:spacing w:after="0"/>
              <w:jc w:val="both"/>
              <w:outlineLvl w:val="0"/>
              <w:rPr>
                <w:rFonts w:ascii="Times New Roman" w:hAnsi="Times New Roman"/>
                <w:sz w:val="26"/>
                <w:szCs w:val="26"/>
              </w:rPr>
            </w:pPr>
          </w:p>
          <w:p w:rsidR="00BF450E" w:rsidRPr="00BF450E" w:rsidRDefault="00BF450E" w:rsidP="00BF450E">
            <w:pPr>
              <w:spacing w:after="0"/>
              <w:jc w:val="both"/>
              <w:outlineLvl w:val="0"/>
              <w:rPr>
                <w:sz w:val="26"/>
                <w:szCs w:val="26"/>
              </w:rPr>
            </w:pPr>
            <w:r w:rsidRPr="00BF450E">
              <w:rPr>
                <w:rFonts w:ascii="Times New Roman" w:hAnsi="Times New Roman"/>
                <w:sz w:val="26"/>
                <w:szCs w:val="26"/>
              </w:rPr>
              <w:t xml:space="preserve">Председатель                                                                                </w:t>
            </w:r>
            <w:r>
              <w:rPr>
                <w:rFonts w:ascii="Times New Roman" w:hAnsi="Times New Roman"/>
                <w:sz w:val="26"/>
                <w:szCs w:val="26"/>
              </w:rPr>
              <w:t xml:space="preserve">                        </w:t>
            </w:r>
            <w:r w:rsidRPr="00BF450E">
              <w:rPr>
                <w:rFonts w:ascii="Times New Roman" w:hAnsi="Times New Roman"/>
                <w:sz w:val="26"/>
                <w:szCs w:val="26"/>
              </w:rPr>
              <w:t xml:space="preserve">                     Собрания Представителей                                          </w:t>
            </w:r>
            <w:r>
              <w:rPr>
                <w:rFonts w:ascii="Times New Roman" w:hAnsi="Times New Roman"/>
                <w:sz w:val="26"/>
                <w:szCs w:val="26"/>
              </w:rPr>
              <w:t xml:space="preserve">    </w:t>
            </w:r>
            <w:r w:rsidRPr="00BF450E">
              <w:rPr>
                <w:rFonts w:ascii="Times New Roman" w:hAnsi="Times New Roman"/>
                <w:sz w:val="26"/>
                <w:szCs w:val="26"/>
              </w:rPr>
              <w:t xml:space="preserve"> Л.Н. Ларюшина   </w:t>
            </w:r>
          </w:p>
          <w:p w:rsidR="005F746C" w:rsidRPr="00BF450E" w:rsidRDefault="005F746C" w:rsidP="005F746C">
            <w:pPr>
              <w:rPr>
                <w:sz w:val="26"/>
                <w:szCs w:val="26"/>
              </w:rPr>
            </w:pPr>
          </w:p>
          <w:p w:rsidR="005F746C" w:rsidRDefault="005F746C" w:rsidP="005F746C"/>
          <w:p w:rsidR="00433FE4" w:rsidRDefault="00433FE4" w:rsidP="005F746C"/>
          <w:p w:rsidR="00433FE4" w:rsidRDefault="00433FE4" w:rsidP="005F746C"/>
          <w:p w:rsidR="00433FE4" w:rsidRDefault="00433FE4" w:rsidP="005F746C"/>
          <w:p w:rsidR="00433FE4" w:rsidRDefault="00433FE4" w:rsidP="005F746C"/>
          <w:p w:rsidR="00433FE4" w:rsidRDefault="00433FE4" w:rsidP="005F746C"/>
          <w:p w:rsidR="00433FE4" w:rsidRDefault="00433FE4" w:rsidP="005F746C"/>
          <w:p w:rsidR="00433FE4" w:rsidRPr="00433FE4" w:rsidRDefault="00433FE4" w:rsidP="00433FE4">
            <w:pPr>
              <w:jc w:val="center"/>
              <w:rPr>
                <w:rFonts w:ascii="Times New Roman" w:hAnsi="Times New Roman" w:cs="Times New Roman"/>
                <w:b/>
                <w:sz w:val="24"/>
                <w:szCs w:val="24"/>
              </w:rPr>
            </w:pPr>
            <w:r w:rsidRPr="00433FE4">
              <w:rPr>
                <w:rFonts w:ascii="Times New Roman" w:hAnsi="Times New Roman" w:cs="Times New Roman"/>
                <w:b/>
                <w:sz w:val="24"/>
                <w:szCs w:val="24"/>
              </w:rPr>
              <w:lastRenderedPageBreak/>
              <w:t>ЗАКЛЮЧЕНИЕ</w:t>
            </w:r>
          </w:p>
          <w:p w:rsidR="00433FE4" w:rsidRPr="00433FE4" w:rsidRDefault="00433FE4" w:rsidP="00433FE4">
            <w:pPr>
              <w:pStyle w:val="2"/>
              <w:spacing w:before="0"/>
              <w:jc w:val="center"/>
              <w:rPr>
                <w:rFonts w:ascii="Times New Roman" w:hAnsi="Times New Roman" w:cs="Times New Roman"/>
                <w:color w:val="auto"/>
                <w:sz w:val="24"/>
                <w:szCs w:val="24"/>
              </w:rPr>
            </w:pPr>
            <w:r w:rsidRPr="00433FE4">
              <w:rPr>
                <w:rFonts w:ascii="Times New Roman" w:hAnsi="Times New Roman" w:cs="Times New Roman"/>
                <w:color w:val="auto"/>
                <w:sz w:val="24"/>
                <w:szCs w:val="24"/>
              </w:rPr>
              <w:t xml:space="preserve">о результатах публичных слушаний в городском поселении </w:t>
            </w:r>
          </w:p>
          <w:p w:rsidR="00433FE4" w:rsidRPr="00433FE4" w:rsidRDefault="00433FE4" w:rsidP="00433FE4">
            <w:pPr>
              <w:pStyle w:val="2"/>
              <w:spacing w:before="0"/>
              <w:jc w:val="center"/>
              <w:rPr>
                <w:rFonts w:ascii="Times New Roman" w:hAnsi="Times New Roman" w:cs="Times New Roman"/>
                <w:color w:val="auto"/>
                <w:sz w:val="24"/>
                <w:szCs w:val="24"/>
              </w:rPr>
            </w:pPr>
            <w:r w:rsidRPr="00433FE4">
              <w:rPr>
                <w:rFonts w:ascii="Times New Roman" w:hAnsi="Times New Roman" w:cs="Times New Roman"/>
                <w:color w:val="auto"/>
                <w:sz w:val="24"/>
                <w:szCs w:val="24"/>
              </w:rPr>
              <w:t>Петра Дубрава</w:t>
            </w:r>
          </w:p>
          <w:p w:rsidR="00433FE4" w:rsidRPr="00433FE4" w:rsidRDefault="00433FE4" w:rsidP="00433FE4">
            <w:pPr>
              <w:pStyle w:val="2"/>
              <w:spacing w:before="0"/>
              <w:jc w:val="center"/>
              <w:rPr>
                <w:rFonts w:ascii="Times New Roman" w:hAnsi="Times New Roman" w:cs="Times New Roman"/>
                <w:color w:val="auto"/>
                <w:sz w:val="24"/>
                <w:szCs w:val="24"/>
              </w:rPr>
            </w:pPr>
            <w:r w:rsidRPr="00433FE4">
              <w:rPr>
                <w:rFonts w:ascii="Times New Roman" w:hAnsi="Times New Roman" w:cs="Times New Roman"/>
                <w:color w:val="auto"/>
                <w:sz w:val="24"/>
                <w:szCs w:val="24"/>
              </w:rPr>
              <w:t>муниципального района Волжский Самарской области</w:t>
            </w:r>
          </w:p>
          <w:p w:rsidR="00433FE4" w:rsidRPr="00433FE4" w:rsidRDefault="00433FE4" w:rsidP="00433FE4">
            <w:pPr>
              <w:jc w:val="center"/>
              <w:rPr>
                <w:rFonts w:ascii="Times New Roman" w:hAnsi="Times New Roman" w:cs="Times New Roman"/>
                <w:sz w:val="24"/>
                <w:szCs w:val="24"/>
              </w:rPr>
            </w:pPr>
            <w:r w:rsidRPr="00433FE4">
              <w:rPr>
                <w:rFonts w:ascii="Times New Roman" w:eastAsia="Arial Unicode MS" w:hAnsi="Times New Roman" w:cs="Times New Roman"/>
                <w:b/>
                <w:kern w:val="2"/>
                <w:sz w:val="24"/>
                <w:szCs w:val="24"/>
                <w:lang w:eastAsia="ar-SA"/>
              </w:rPr>
              <w:t>по проекту решения о предоставлении разрешения на условно разрешенный вид использования земельного участка</w:t>
            </w:r>
          </w:p>
          <w:p w:rsidR="00433FE4" w:rsidRPr="00433FE4" w:rsidRDefault="00433FE4" w:rsidP="00433FE4">
            <w:pPr>
              <w:autoSpaceDE w:val="0"/>
              <w:autoSpaceDN w:val="0"/>
              <w:adjustRightInd w:val="0"/>
              <w:spacing w:line="360" w:lineRule="auto"/>
              <w:jc w:val="center"/>
              <w:rPr>
                <w:rFonts w:ascii="Times New Roman" w:hAnsi="Times New Roman" w:cs="Times New Roman"/>
                <w:sz w:val="24"/>
                <w:szCs w:val="24"/>
              </w:rPr>
            </w:pPr>
          </w:p>
          <w:p w:rsidR="00433FE4" w:rsidRPr="00433FE4" w:rsidRDefault="00433FE4" w:rsidP="00433FE4">
            <w:pPr>
              <w:pStyle w:val="ad"/>
              <w:rPr>
                <w:noProof/>
                <w:sz w:val="24"/>
                <w:szCs w:val="24"/>
              </w:rPr>
            </w:pPr>
            <w:r w:rsidRPr="00433FE4">
              <w:rPr>
                <w:sz w:val="24"/>
                <w:szCs w:val="24"/>
              </w:rPr>
              <w:t xml:space="preserve">1. Дата оформления заключения о результатах публичных слушаний – 03.11.2022г. </w:t>
            </w:r>
          </w:p>
          <w:p w:rsidR="00433FE4" w:rsidRPr="00433FE4" w:rsidRDefault="00433FE4" w:rsidP="00433FE4">
            <w:pPr>
              <w:spacing w:line="360" w:lineRule="auto"/>
              <w:ind w:firstLine="709"/>
              <w:jc w:val="both"/>
              <w:rPr>
                <w:rFonts w:ascii="Times New Roman" w:hAnsi="Times New Roman" w:cs="Times New Roman"/>
                <w:sz w:val="24"/>
                <w:szCs w:val="24"/>
              </w:rPr>
            </w:pPr>
            <w:r w:rsidRPr="00433FE4">
              <w:rPr>
                <w:rFonts w:ascii="Times New Roman" w:hAnsi="Times New Roman" w:cs="Times New Roman"/>
                <w:sz w:val="24"/>
                <w:szCs w:val="24"/>
              </w:rPr>
              <w:t xml:space="preserve">2. Наименование проекта, рассмотренного на публичных слушаниях городского поселения Петра Дубрава </w:t>
            </w:r>
            <w:r w:rsidRPr="00433FE4">
              <w:rPr>
                <w:rFonts w:ascii="Times New Roman" w:eastAsia="Arial Unicode MS" w:hAnsi="Times New Roman" w:cs="Times New Roman"/>
                <w:kern w:val="2"/>
                <w:sz w:val="24"/>
                <w:szCs w:val="24"/>
                <w:lang w:eastAsia="ar-SA"/>
              </w:rPr>
              <w:t>муниципального района Волжский Самарской области (далее – проекты):</w:t>
            </w:r>
          </w:p>
          <w:p w:rsidR="00433FE4" w:rsidRPr="00433FE4" w:rsidRDefault="00433FE4" w:rsidP="00433FE4">
            <w:pPr>
              <w:widowControl w:val="0"/>
              <w:suppressAutoHyphens/>
              <w:spacing w:line="360" w:lineRule="auto"/>
              <w:ind w:firstLine="709"/>
              <w:jc w:val="both"/>
              <w:rPr>
                <w:rFonts w:ascii="Times New Roman" w:eastAsia="Arial Unicode MS" w:hAnsi="Times New Roman" w:cs="Times New Roman"/>
                <w:kern w:val="2"/>
                <w:sz w:val="24"/>
                <w:szCs w:val="24"/>
                <w:lang w:eastAsia="ar-SA"/>
              </w:rPr>
            </w:pPr>
            <w:r w:rsidRPr="00433FE4">
              <w:rPr>
                <w:rFonts w:ascii="Times New Roman" w:eastAsia="Arial Unicode MS" w:hAnsi="Times New Roman" w:cs="Times New Roman"/>
                <w:kern w:val="2"/>
                <w:sz w:val="24"/>
                <w:szCs w:val="24"/>
                <w:lang w:eastAsia="ar-SA"/>
              </w:rPr>
              <w:t xml:space="preserve">- «О предоставлении разрешения </w:t>
            </w:r>
            <w:r w:rsidRPr="00433FE4">
              <w:rPr>
                <w:rFonts w:ascii="Times New Roman" w:eastAsia="Arial Unicode MS" w:hAnsi="Times New Roman" w:cs="Times New Roman"/>
                <w:kern w:val="2"/>
                <w:sz w:val="24"/>
                <w:szCs w:val="24"/>
              </w:rPr>
              <w:t>на условно разрешенный вид использования</w:t>
            </w:r>
            <w:r w:rsidRPr="00433FE4">
              <w:rPr>
                <w:rFonts w:ascii="Times New Roman" w:eastAsia="Arial Unicode MS" w:hAnsi="Times New Roman" w:cs="Times New Roman"/>
                <w:kern w:val="2"/>
                <w:sz w:val="24"/>
                <w:szCs w:val="24"/>
                <w:lang w:eastAsia="ar-SA"/>
              </w:rPr>
              <w:t xml:space="preserve"> земельного участка </w:t>
            </w:r>
            <w:r w:rsidRPr="00433FE4">
              <w:rPr>
                <w:rFonts w:ascii="Times New Roman" w:hAnsi="Times New Roman" w:cs="Times New Roman"/>
                <w:sz w:val="24"/>
                <w:szCs w:val="24"/>
              </w:rPr>
              <w:t xml:space="preserve">с кадастровым номером </w:t>
            </w:r>
            <w:r w:rsidRPr="00433FE4">
              <w:rPr>
                <w:rFonts w:ascii="Times New Roman" w:eastAsia="Calibri" w:hAnsi="Times New Roman" w:cs="Times New Roman"/>
                <w:bCs/>
                <w:sz w:val="24"/>
                <w:szCs w:val="24"/>
                <w:lang w:eastAsia="ar-SA"/>
              </w:rPr>
              <w:t>63:17:0302011:13</w:t>
            </w:r>
            <w:r w:rsidRPr="00433FE4">
              <w:rPr>
                <w:rFonts w:ascii="Times New Roman" w:hAnsi="Times New Roman" w:cs="Times New Roman"/>
                <w:sz w:val="24"/>
                <w:szCs w:val="24"/>
              </w:rPr>
              <w:t>».</w:t>
            </w:r>
          </w:p>
          <w:p w:rsidR="00433FE4" w:rsidRPr="00433FE4" w:rsidRDefault="00433FE4" w:rsidP="00433FE4">
            <w:pPr>
              <w:spacing w:line="360" w:lineRule="auto"/>
              <w:ind w:firstLine="709"/>
              <w:jc w:val="both"/>
              <w:rPr>
                <w:rFonts w:ascii="Times New Roman" w:eastAsia="Times New Roman" w:hAnsi="Times New Roman" w:cs="Times New Roman"/>
                <w:sz w:val="24"/>
                <w:szCs w:val="24"/>
              </w:rPr>
            </w:pPr>
            <w:r w:rsidRPr="00433FE4">
              <w:rPr>
                <w:rFonts w:ascii="Times New Roman" w:hAnsi="Times New Roman" w:cs="Times New Roman"/>
                <w:sz w:val="24"/>
                <w:szCs w:val="24"/>
              </w:rPr>
              <w:t>Основание проведения публичных слушаний - Постановление Администрации городского поселения Петра Дубрава от «11» октября 2022 года № 256 «О проведении публичных слушаний по проекту постановления о предоставлении разрешения на условно разрешенный вид использования земельного участка», опубликованное в газете «Голос Дубравы» № 34 (258) от  «11» октября 2022 года.</w:t>
            </w:r>
          </w:p>
          <w:p w:rsidR="00433FE4" w:rsidRPr="00433FE4" w:rsidRDefault="00433FE4" w:rsidP="00433FE4">
            <w:pPr>
              <w:widowControl w:val="0"/>
              <w:suppressAutoHyphens/>
              <w:spacing w:line="360" w:lineRule="auto"/>
              <w:ind w:firstLine="709"/>
              <w:jc w:val="both"/>
              <w:rPr>
                <w:rFonts w:ascii="Times New Roman" w:eastAsia="Arial Unicode MS" w:hAnsi="Times New Roman" w:cs="Times New Roman"/>
                <w:kern w:val="2"/>
                <w:sz w:val="24"/>
                <w:szCs w:val="24"/>
                <w:lang w:eastAsia="ar-SA"/>
              </w:rPr>
            </w:pPr>
            <w:r w:rsidRPr="00433FE4">
              <w:rPr>
                <w:rFonts w:ascii="Times New Roman" w:eastAsia="Arial Unicode MS" w:hAnsi="Times New Roman" w:cs="Times New Roman"/>
                <w:sz w:val="24"/>
                <w:szCs w:val="24"/>
              </w:rPr>
              <w:t xml:space="preserve"> Дата проведения публичных слушаний – </w:t>
            </w:r>
            <w:r w:rsidRPr="00433FE4">
              <w:rPr>
                <w:rFonts w:ascii="Times New Roman" w:eastAsia="Arial Unicode MS" w:hAnsi="Times New Roman" w:cs="Times New Roman"/>
                <w:kern w:val="2"/>
                <w:sz w:val="24"/>
                <w:szCs w:val="24"/>
                <w:lang w:eastAsia="ar-SA"/>
              </w:rPr>
              <w:t>с 11 октября 2022 года по 04 ноября 2022 года.</w:t>
            </w:r>
          </w:p>
          <w:p w:rsidR="00433FE4" w:rsidRPr="00433FE4" w:rsidRDefault="00433FE4" w:rsidP="00433FE4">
            <w:pPr>
              <w:spacing w:line="360" w:lineRule="auto"/>
              <w:ind w:firstLine="709"/>
              <w:jc w:val="both"/>
              <w:rPr>
                <w:rFonts w:ascii="Times New Roman" w:eastAsia="Times New Roman" w:hAnsi="Times New Roman" w:cs="Times New Roman"/>
                <w:sz w:val="24"/>
                <w:szCs w:val="24"/>
              </w:rPr>
            </w:pPr>
            <w:r w:rsidRPr="00433FE4">
              <w:rPr>
                <w:rFonts w:ascii="Times New Roman" w:hAnsi="Times New Roman" w:cs="Times New Roman"/>
                <w:sz w:val="24"/>
                <w:szCs w:val="24"/>
              </w:rPr>
              <w:t>3. Реквизиты протокола публичных слушаний, на основании которого подготовлено заключение о результатах публичных слушаний – № б/н от 28.10.2022г.</w:t>
            </w:r>
          </w:p>
          <w:p w:rsidR="00433FE4" w:rsidRPr="00433FE4" w:rsidRDefault="00433FE4" w:rsidP="00433FE4">
            <w:pPr>
              <w:spacing w:line="360" w:lineRule="auto"/>
              <w:ind w:firstLine="709"/>
              <w:jc w:val="both"/>
              <w:rPr>
                <w:rFonts w:ascii="Times New Roman" w:hAnsi="Times New Roman" w:cs="Times New Roman"/>
                <w:sz w:val="24"/>
                <w:szCs w:val="24"/>
              </w:rPr>
            </w:pPr>
            <w:r w:rsidRPr="00433FE4">
              <w:rPr>
                <w:rFonts w:ascii="Times New Roman" w:hAnsi="Times New Roman" w:cs="Times New Roman"/>
                <w:sz w:val="24"/>
                <w:szCs w:val="24"/>
              </w:rPr>
              <w:t>4. В публичных слушаниях приняли участие 3(три) человека.</w:t>
            </w:r>
          </w:p>
          <w:p w:rsidR="00433FE4" w:rsidRPr="00433FE4" w:rsidRDefault="00433FE4" w:rsidP="00433FE4">
            <w:pPr>
              <w:spacing w:line="360" w:lineRule="auto"/>
              <w:ind w:firstLine="709"/>
              <w:jc w:val="both"/>
              <w:rPr>
                <w:rFonts w:ascii="Times New Roman" w:hAnsi="Times New Roman" w:cs="Times New Roman"/>
                <w:sz w:val="24"/>
                <w:szCs w:val="24"/>
              </w:rPr>
            </w:pPr>
            <w:r w:rsidRPr="00433FE4">
              <w:rPr>
                <w:rFonts w:ascii="Times New Roman" w:hAnsi="Times New Roman" w:cs="Times New Roman"/>
                <w:sz w:val="24"/>
                <w:szCs w:val="24"/>
              </w:rPr>
              <w:t>5. Предложения и замечания по проекту постановления внес в протокол публичных слушаний Бибаев В.Ф.</w:t>
            </w:r>
          </w:p>
          <w:p w:rsidR="00433FE4" w:rsidRPr="00433FE4" w:rsidRDefault="00433FE4" w:rsidP="00433FE4">
            <w:pPr>
              <w:widowControl w:val="0"/>
              <w:spacing w:line="360" w:lineRule="auto"/>
              <w:ind w:firstLine="709"/>
              <w:jc w:val="both"/>
              <w:rPr>
                <w:rFonts w:ascii="Times New Roman" w:hAnsi="Times New Roman" w:cs="Times New Roman"/>
                <w:sz w:val="24"/>
                <w:szCs w:val="24"/>
              </w:rPr>
            </w:pPr>
            <w:r w:rsidRPr="00433FE4">
              <w:rPr>
                <w:rFonts w:ascii="Times New Roman" w:hAnsi="Times New Roman" w:cs="Times New Roman"/>
                <w:sz w:val="24"/>
                <w:szCs w:val="24"/>
              </w:rPr>
              <w:t>6. Обобщенные сведения, полученные при учете замечаний и предложений, выраженных участниками публичных слушаний и постоянно проживающими на территории, в пределах которой проводятся публичные слушания, и иными заинтересованными лицами по вопросам, вынесенным на публичные слушания:</w:t>
            </w:r>
          </w:p>
          <w:tbl>
            <w:tblPr>
              <w:tblStyle w:val="ae"/>
              <w:tblW w:w="9464" w:type="dxa"/>
              <w:tblInd w:w="0" w:type="dxa"/>
              <w:tblLayout w:type="fixed"/>
              <w:tblLook w:val="04A0"/>
            </w:tblPr>
            <w:tblGrid>
              <w:gridCol w:w="1029"/>
              <w:gridCol w:w="72"/>
              <w:gridCol w:w="2311"/>
              <w:gridCol w:w="2976"/>
              <w:gridCol w:w="3076"/>
            </w:tblGrid>
            <w:tr w:rsidR="00433FE4" w:rsidRPr="00433FE4" w:rsidTr="00433FE4">
              <w:tc>
                <w:tcPr>
                  <w:tcW w:w="1029"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w:t>
                  </w:r>
                </w:p>
              </w:tc>
              <w:tc>
                <w:tcPr>
                  <w:tcW w:w="2383" w:type="dxa"/>
                  <w:gridSpan w:val="2"/>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Содержание внесенных предложений и замечаний</w:t>
                  </w:r>
                </w:p>
              </w:tc>
              <w:tc>
                <w:tcPr>
                  <w:tcW w:w="2976" w:type="dxa"/>
                  <w:tcBorders>
                    <w:top w:val="single" w:sz="4" w:space="0" w:color="auto"/>
                    <w:left w:val="single" w:sz="4" w:space="0" w:color="auto"/>
                    <w:bottom w:val="single" w:sz="4" w:space="0" w:color="auto"/>
                    <w:right w:val="single" w:sz="4" w:space="0" w:color="auto"/>
                  </w:tcBorders>
                  <w:hideMark/>
                </w:tcPr>
                <w:p w:rsidR="00433FE4" w:rsidRPr="00433FE4" w:rsidRDefault="00433FE4">
                  <w:pPr>
                    <w:jc w:val="center"/>
                    <w:rPr>
                      <w:rFonts w:ascii="Times New Roman" w:eastAsia="Times New Roman" w:hAnsi="Times New Roman" w:cs="Times New Roman"/>
                      <w:sz w:val="24"/>
                      <w:szCs w:val="24"/>
                    </w:rPr>
                  </w:pPr>
                  <w:r w:rsidRPr="00433FE4">
                    <w:rPr>
                      <w:rFonts w:ascii="Times New Roman" w:hAnsi="Times New Roman" w:cs="Times New Roman"/>
                      <w:sz w:val="24"/>
                      <w:szCs w:val="24"/>
                    </w:rPr>
                    <w:t xml:space="preserve">Рекомендации организатора о целесообразности или нецелесообразности учета </w:t>
                  </w:r>
                  <w:r w:rsidRPr="00433FE4">
                    <w:rPr>
                      <w:rFonts w:ascii="Times New Roman" w:hAnsi="Times New Roman" w:cs="Times New Roman"/>
                      <w:sz w:val="24"/>
                      <w:szCs w:val="24"/>
                    </w:rPr>
                    <w:lastRenderedPageBreak/>
                    <w:t>замечаний и предложений, поступивших на публичных слушаниях</w:t>
                  </w:r>
                </w:p>
              </w:tc>
              <w:tc>
                <w:tcPr>
                  <w:tcW w:w="3076" w:type="dxa"/>
                  <w:tcBorders>
                    <w:top w:val="single" w:sz="4" w:space="0" w:color="auto"/>
                    <w:left w:val="single" w:sz="4" w:space="0" w:color="auto"/>
                    <w:bottom w:val="single" w:sz="4" w:space="0" w:color="auto"/>
                    <w:right w:val="single" w:sz="4" w:space="0" w:color="auto"/>
                  </w:tcBorders>
                  <w:hideMark/>
                </w:tcPr>
                <w:p w:rsidR="00433FE4" w:rsidRPr="00433FE4" w:rsidRDefault="00433FE4">
                  <w:pPr>
                    <w:jc w:val="center"/>
                    <w:rPr>
                      <w:rFonts w:ascii="Times New Roman" w:eastAsia="Times New Roman" w:hAnsi="Times New Roman" w:cs="Times New Roman"/>
                      <w:sz w:val="24"/>
                      <w:szCs w:val="24"/>
                    </w:rPr>
                  </w:pPr>
                  <w:r w:rsidRPr="00433FE4">
                    <w:rPr>
                      <w:rFonts w:ascii="Times New Roman" w:hAnsi="Times New Roman" w:cs="Times New Roman"/>
                      <w:sz w:val="24"/>
                      <w:szCs w:val="24"/>
                    </w:rPr>
                    <w:lastRenderedPageBreak/>
                    <w:t>Выводы</w:t>
                  </w:r>
                </w:p>
              </w:tc>
            </w:tr>
            <w:tr w:rsidR="00433FE4" w:rsidRPr="00433FE4" w:rsidTr="00433FE4">
              <w:tc>
                <w:tcPr>
                  <w:tcW w:w="9464" w:type="dxa"/>
                  <w:gridSpan w:val="5"/>
                  <w:tcBorders>
                    <w:top w:val="single" w:sz="4" w:space="0" w:color="auto"/>
                    <w:left w:val="single" w:sz="4" w:space="0" w:color="auto"/>
                    <w:bottom w:val="single" w:sz="4" w:space="0" w:color="auto"/>
                    <w:right w:val="single" w:sz="4" w:space="0" w:color="auto"/>
                  </w:tcBorders>
                  <w:hideMark/>
                </w:tcPr>
                <w:p w:rsidR="00433FE4" w:rsidRPr="00433FE4" w:rsidRDefault="00433FE4">
                  <w:pPr>
                    <w:jc w:val="center"/>
                    <w:rPr>
                      <w:rFonts w:ascii="Times New Roman" w:eastAsia="Times New Roman" w:hAnsi="Times New Roman" w:cs="Times New Roman"/>
                      <w:sz w:val="24"/>
                      <w:szCs w:val="24"/>
                    </w:rPr>
                  </w:pPr>
                  <w:r w:rsidRPr="00433FE4">
                    <w:rPr>
                      <w:rFonts w:ascii="Times New Roman" w:hAnsi="Times New Roman" w:cs="Times New Roman"/>
                      <w:sz w:val="24"/>
                      <w:szCs w:val="24"/>
                    </w:rPr>
                    <w:lastRenderedPageBreak/>
                    <w:t>Предложения, поступившие от участников публичных слушаний и постоянно проживающих на территории, в пределах которой проводятся публичные слушания</w:t>
                  </w:r>
                </w:p>
              </w:tc>
            </w:tr>
            <w:tr w:rsidR="00433FE4" w:rsidRPr="00433FE4" w:rsidTr="00433FE4">
              <w:tc>
                <w:tcPr>
                  <w:tcW w:w="1101" w:type="dxa"/>
                  <w:gridSpan w:val="2"/>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1</w:t>
                  </w:r>
                </w:p>
              </w:tc>
              <w:tc>
                <w:tcPr>
                  <w:tcW w:w="2311" w:type="dxa"/>
                  <w:tcBorders>
                    <w:top w:val="single" w:sz="4" w:space="0" w:color="auto"/>
                    <w:left w:val="single" w:sz="4" w:space="0" w:color="auto"/>
                    <w:bottom w:val="single" w:sz="4" w:space="0" w:color="auto"/>
                    <w:right w:val="single" w:sz="4" w:space="0" w:color="auto"/>
                  </w:tcBorders>
                  <w:hideMark/>
                </w:tcPr>
                <w:p w:rsidR="00433FE4" w:rsidRPr="00433FE4" w:rsidRDefault="00433FE4">
                  <w:pPr>
                    <w:pStyle w:val="ConsPlusCell"/>
                    <w:widowControl/>
                    <w:rPr>
                      <w:rFonts w:ascii="Times New Roman" w:hAnsi="Times New Roman" w:cs="Times New Roman"/>
                      <w:sz w:val="24"/>
                      <w:szCs w:val="24"/>
                    </w:rPr>
                  </w:pPr>
                  <w:r w:rsidRPr="00433FE4">
                    <w:rPr>
                      <w:rFonts w:ascii="Times New Roman" w:hAnsi="Times New Roman" w:cs="Times New Roman"/>
                      <w:sz w:val="24"/>
                      <w:szCs w:val="24"/>
                    </w:rPr>
                    <w:t>Поддерживаю принятие проекта постановления «О предоставлении разрешения на условно разрешенный вид использования земельного участка»</w:t>
                  </w:r>
                </w:p>
              </w:tc>
              <w:tc>
                <w:tcPr>
                  <w:tcW w:w="29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Рекомендуется учесть мнение, внесенное в рамках публичных слушаний.</w:t>
                  </w:r>
                </w:p>
              </w:tc>
              <w:tc>
                <w:tcPr>
                  <w:tcW w:w="30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Принять проект постановления «О предоставлении разрешения на условно разрешенный вид использования земельного участка»представленный на публичные слушания.</w:t>
                  </w:r>
                </w:p>
              </w:tc>
            </w:tr>
            <w:tr w:rsidR="00433FE4" w:rsidRPr="00433FE4" w:rsidTr="00433FE4">
              <w:tc>
                <w:tcPr>
                  <w:tcW w:w="1101" w:type="dxa"/>
                  <w:gridSpan w:val="2"/>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2</w:t>
                  </w:r>
                </w:p>
              </w:tc>
              <w:tc>
                <w:tcPr>
                  <w:tcW w:w="2311" w:type="dxa"/>
                  <w:tcBorders>
                    <w:top w:val="single" w:sz="4" w:space="0" w:color="auto"/>
                    <w:left w:val="single" w:sz="4" w:space="0" w:color="auto"/>
                    <w:bottom w:val="single" w:sz="4" w:space="0" w:color="auto"/>
                    <w:right w:val="single" w:sz="4" w:space="0" w:color="auto"/>
                  </w:tcBorders>
                  <w:hideMark/>
                </w:tcPr>
                <w:p w:rsidR="00433FE4" w:rsidRPr="00433FE4" w:rsidRDefault="00433FE4">
                  <w:pPr>
                    <w:pStyle w:val="ConsPlusCell"/>
                    <w:widowControl/>
                    <w:rPr>
                      <w:rFonts w:ascii="Times New Roman" w:hAnsi="Times New Roman" w:cs="Times New Roman"/>
                      <w:sz w:val="24"/>
                      <w:szCs w:val="24"/>
                    </w:rPr>
                  </w:pPr>
                  <w:r w:rsidRPr="00433FE4">
                    <w:rPr>
                      <w:rFonts w:ascii="Times New Roman" w:hAnsi="Times New Roman" w:cs="Times New Roman"/>
                      <w:sz w:val="24"/>
                      <w:szCs w:val="24"/>
                    </w:rPr>
                    <w:t>Поддерживаю принятие проекта постановления «О предоставлении разрешения на условно разрешенный вид использования земельного участка»</w:t>
                  </w:r>
                </w:p>
              </w:tc>
              <w:tc>
                <w:tcPr>
                  <w:tcW w:w="29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Рекомендуется учесть мнение, внесенное в рамках публичных слушаний.</w:t>
                  </w:r>
                </w:p>
              </w:tc>
              <w:tc>
                <w:tcPr>
                  <w:tcW w:w="30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Принять проект постановления «О предоставлении разрешения на условно разрешенный вид использования земельного участка» представленный на публичные слушания.</w:t>
                  </w:r>
                </w:p>
              </w:tc>
            </w:tr>
            <w:tr w:rsidR="00433FE4" w:rsidRPr="00433FE4" w:rsidTr="00433FE4">
              <w:tc>
                <w:tcPr>
                  <w:tcW w:w="1101" w:type="dxa"/>
                  <w:gridSpan w:val="2"/>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3</w:t>
                  </w:r>
                </w:p>
              </w:tc>
              <w:tc>
                <w:tcPr>
                  <w:tcW w:w="2311" w:type="dxa"/>
                  <w:tcBorders>
                    <w:top w:val="single" w:sz="4" w:space="0" w:color="auto"/>
                    <w:left w:val="single" w:sz="4" w:space="0" w:color="auto"/>
                    <w:bottom w:val="single" w:sz="4" w:space="0" w:color="auto"/>
                    <w:right w:val="single" w:sz="4" w:space="0" w:color="auto"/>
                  </w:tcBorders>
                  <w:hideMark/>
                </w:tcPr>
                <w:p w:rsidR="00433FE4" w:rsidRPr="00433FE4" w:rsidRDefault="00433FE4">
                  <w:pPr>
                    <w:pStyle w:val="ConsPlusCell"/>
                    <w:widowControl/>
                    <w:rPr>
                      <w:rFonts w:ascii="Times New Roman" w:hAnsi="Times New Roman" w:cs="Times New Roman"/>
                      <w:sz w:val="24"/>
                      <w:szCs w:val="24"/>
                    </w:rPr>
                  </w:pPr>
                  <w:r w:rsidRPr="00433FE4">
                    <w:rPr>
                      <w:rFonts w:ascii="Times New Roman" w:hAnsi="Times New Roman" w:cs="Times New Roman"/>
                      <w:sz w:val="24"/>
                      <w:szCs w:val="24"/>
                    </w:rPr>
                    <w:t>Поддерживаю принятие проекта постановления «О предоставлении разрешения на условно разрешенный вид использования земельного участка»</w:t>
                  </w:r>
                </w:p>
              </w:tc>
              <w:tc>
                <w:tcPr>
                  <w:tcW w:w="29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Рекомендуется учесть мнение, внесенное в рамках публичных слушаний.</w:t>
                  </w:r>
                </w:p>
              </w:tc>
              <w:tc>
                <w:tcPr>
                  <w:tcW w:w="30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Принять проект постановления «О предоставлении разрешения на условно разрешенный вид использования земельного участка» представленный на публичные слушания.</w:t>
                  </w:r>
                </w:p>
              </w:tc>
            </w:tr>
            <w:tr w:rsidR="00433FE4" w:rsidRPr="00433FE4" w:rsidTr="00433FE4">
              <w:tc>
                <w:tcPr>
                  <w:tcW w:w="9464" w:type="dxa"/>
                  <w:gridSpan w:val="5"/>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Предложения, поступившие от иных участников публичных слушаний</w:t>
                  </w:r>
                </w:p>
              </w:tc>
            </w:tr>
            <w:tr w:rsidR="00433FE4" w:rsidRPr="00433FE4" w:rsidTr="00433FE4">
              <w:tc>
                <w:tcPr>
                  <w:tcW w:w="1101" w:type="dxa"/>
                  <w:gridSpan w:val="2"/>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1</w:t>
                  </w:r>
                </w:p>
              </w:tc>
              <w:tc>
                <w:tcPr>
                  <w:tcW w:w="2311"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w:t>
                  </w:r>
                </w:p>
              </w:tc>
              <w:tc>
                <w:tcPr>
                  <w:tcW w:w="3076" w:type="dxa"/>
                  <w:tcBorders>
                    <w:top w:val="single" w:sz="4" w:space="0" w:color="auto"/>
                    <w:left w:val="single" w:sz="4" w:space="0" w:color="auto"/>
                    <w:bottom w:val="single" w:sz="4" w:space="0" w:color="auto"/>
                    <w:right w:val="single" w:sz="4" w:space="0" w:color="auto"/>
                  </w:tcBorders>
                  <w:hideMark/>
                </w:tcPr>
                <w:p w:rsidR="00433FE4" w:rsidRPr="00433FE4" w:rsidRDefault="00433FE4">
                  <w:pPr>
                    <w:ind w:firstLine="3"/>
                    <w:jc w:val="center"/>
                    <w:rPr>
                      <w:rFonts w:ascii="Times New Roman" w:eastAsia="Times New Roman" w:hAnsi="Times New Roman" w:cs="Times New Roman"/>
                      <w:sz w:val="24"/>
                      <w:szCs w:val="24"/>
                    </w:rPr>
                  </w:pPr>
                  <w:r w:rsidRPr="00433FE4">
                    <w:rPr>
                      <w:rFonts w:ascii="Times New Roman" w:hAnsi="Times New Roman" w:cs="Times New Roman"/>
                      <w:sz w:val="24"/>
                      <w:szCs w:val="24"/>
                    </w:rPr>
                    <w:t>-</w:t>
                  </w:r>
                </w:p>
              </w:tc>
            </w:tr>
          </w:tbl>
          <w:p w:rsidR="00433FE4" w:rsidRPr="00433FE4" w:rsidRDefault="00433FE4" w:rsidP="00433FE4">
            <w:pPr>
              <w:widowControl w:val="0"/>
              <w:spacing w:line="360" w:lineRule="auto"/>
              <w:jc w:val="both"/>
              <w:rPr>
                <w:rFonts w:ascii="Times New Roman" w:eastAsia="Times New Roman" w:hAnsi="Times New Roman" w:cs="Times New Roman"/>
                <w:sz w:val="24"/>
                <w:szCs w:val="24"/>
              </w:rPr>
            </w:pPr>
          </w:p>
          <w:p w:rsidR="00BE62B3" w:rsidRPr="00433FE4" w:rsidRDefault="00433FE4" w:rsidP="00433FE4">
            <w:pPr>
              <w:tabs>
                <w:tab w:val="left" w:pos="7965"/>
              </w:tabs>
              <w:rPr>
                <w:rFonts w:ascii="Times New Roman" w:hAnsi="Times New Roman" w:cs="Times New Roman"/>
                <w:sz w:val="24"/>
                <w:szCs w:val="24"/>
              </w:rPr>
            </w:pPr>
            <w:r w:rsidRPr="00433FE4">
              <w:rPr>
                <w:rFonts w:ascii="Times New Roman" w:hAnsi="Times New Roman" w:cs="Times New Roman"/>
                <w:sz w:val="24"/>
                <w:szCs w:val="24"/>
              </w:rPr>
              <w:t xml:space="preserve">Глава городского поселения Петра Дубрава                                                                муниципального района Волжский                                                                                        Самарской области                                                                                </w:t>
            </w:r>
            <w:r w:rsidRPr="00433FE4">
              <w:rPr>
                <w:rFonts w:ascii="Times New Roman" w:eastAsia="Arial Unicode MS" w:hAnsi="Times New Roman" w:cs="Times New Roman"/>
                <w:kern w:val="2"/>
                <w:sz w:val="24"/>
                <w:szCs w:val="24"/>
                <w:lang w:eastAsia="en-US"/>
              </w:rPr>
              <w:t>В.А.Крашенинников</w:t>
            </w:r>
          </w:p>
        </w:tc>
      </w:tr>
    </w:tbl>
    <w:tbl>
      <w:tblPr>
        <w:tblpPr w:leftFromText="180" w:rightFromText="180" w:vertAnchor="text" w:horzAnchor="page" w:tblpX="901" w:tblpY="128"/>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062"/>
        <w:gridCol w:w="3411"/>
        <w:gridCol w:w="3875"/>
      </w:tblGrid>
      <w:tr w:rsidR="00F445E2" w:rsidRPr="00433FE4" w:rsidTr="0089535A">
        <w:trPr>
          <w:trHeight w:val="1972"/>
        </w:trPr>
        <w:tc>
          <w:tcPr>
            <w:tcW w:w="3062" w:type="dxa"/>
            <w:shd w:val="clear" w:color="auto" w:fill="D6E3BC" w:themeFill="accent3" w:themeFillTint="66"/>
          </w:tcPr>
          <w:p w:rsidR="00F445E2" w:rsidRPr="001D3220" w:rsidRDefault="00F445E2" w:rsidP="0089535A">
            <w:pPr>
              <w:spacing w:after="0" w:line="240" w:lineRule="auto"/>
              <w:jc w:val="center"/>
              <w:rPr>
                <w:rStyle w:val="FontStyle12"/>
                <w:spacing w:val="10"/>
                <w:sz w:val="16"/>
                <w:szCs w:val="16"/>
              </w:rPr>
            </w:pPr>
            <w:r w:rsidRPr="001D3220">
              <w:rPr>
                <w:rStyle w:val="FontStyle13"/>
                <w:b/>
                <w:spacing w:val="10"/>
                <w:sz w:val="16"/>
                <w:szCs w:val="16"/>
              </w:rPr>
              <w:lastRenderedPageBreak/>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F445E2" w:rsidRPr="001D3220" w:rsidRDefault="00F445E2" w:rsidP="0089535A">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F445E2" w:rsidRPr="001D3220" w:rsidRDefault="00F445E2" w:rsidP="0089535A">
            <w:pPr>
              <w:spacing w:after="0" w:line="240" w:lineRule="auto"/>
              <w:rPr>
                <w:rFonts w:ascii="Times New Roman" w:hAnsi="Times New Roman"/>
                <w:b/>
                <w:sz w:val="16"/>
                <w:szCs w:val="16"/>
              </w:rPr>
            </w:pPr>
          </w:p>
          <w:p w:rsidR="00F445E2" w:rsidRPr="001D3220" w:rsidRDefault="00F445E2" w:rsidP="0089535A">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w:t>
            </w:r>
            <w:r>
              <w:rPr>
                <w:rFonts w:ascii="Times New Roman" w:hAnsi="Times New Roman"/>
                <w:sz w:val="16"/>
                <w:szCs w:val="16"/>
              </w:rPr>
              <w:t>Зольникова</w:t>
            </w:r>
            <w:r w:rsidRPr="001D3220">
              <w:rPr>
                <w:rFonts w:ascii="Times New Roman" w:hAnsi="Times New Roman"/>
                <w:sz w:val="16"/>
                <w:szCs w:val="16"/>
              </w:rPr>
              <w:t xml:space="preserve"> С.</w:t>
            </w:r>
            <w:r>
              <w:rPr>
                <w:rFonts w:ascii="Times New Roman" w:hAnsi="Times New Roman"/>
                <w:sz w:val="16"/>
                <w:szCs w:val="16"/>
              </w:rPr>
              <w:t>В</w:t>
            </w:r>
            <w:r w:rsidRPr="001D3220">
              <w:rPr>
                <w:rFonts w:ascii="Times New Roman" w:hAnsi="Times New Roman"/>
                <w:sz w:val="16"/>
                <w:szCs w:val="16"/>
              </w:rPr>
              <w:t>.</w:t>
            </w:r>
          </w:p>
          <w:p w:rsidR="00F445E2" w:rsidRPr="001D3220" w:rsidRDefault="00F445E2" w:rsidP="0089535A">
            <w:pPr>
              <w:spacing w:after="0" w:line="240" w:lineRule="auto"/>
              <w:rPr>
                <w:rFonts w:ascii="Times New Roman" w:hAnsi="Times New Roman"/>
                <w:sz w:val="16"/>
                <w:szCs w:val="16"/>
              </w:rPr>
            </w:pPr>
          </w:p>
          <w:p w:rsidR="00F445E2" w:rsidRPr="001D3220" w:rsidRDefault="00F445E2" w:rsidP="0089535A">
            <w:pPr>
              <w:spacing w:after="0" w:line="240" w:lineRule="auto"/>
              <w:rPr>
                <w:rFonts w:ascii="Times New Roman" w:hAnsi="Times New Roman"/>
                <w:sz w:val="16"/>
                <w:szCs w:val="16"/>
              </w:rPr>
            </w:pPr>
          </w:p>
          <w:p w:rsidR="00F445E2" w:rsidRPr="001D3220" w:rsidRDefault="00F445E2" w:rsidP="0089535A">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F445E2" w:rsidRPr="001D3220" w:rsidRDefault="00F445E2" w:rsidP="0089535A">
            <w:pPr>
              <w:spacing w:after="0" w:line="240" w:lineRule="auto"/>
              <w:rPr>
                <w:rFonts w:ascii="Times New Roman" w:hAnsi="Times New Roman"/>
                <w:sz w:val="16"/>
                <w:szCs w:val="16"/>
              </w:rPr>
            </w:pPr>
          </w:p>
          <w:p w:rsidR="00F445E2" w:rsidRPr="001D3220" w:rsidRDefault="00F445E2" w:rsidP="0089535A">
            <w:pPr>
              <w:spacing w:after="0" w:line="240" w:lineRule="auto"/>
              <w:rPr>
                <w:rFonts w:ascii="Times New Roman" w:hAnsi="Times New Roman"/>
                <w:sz w:val="16"/>
                <w:szCs w:val="16"/>
              </w:rPr>
            </w:pPr>
          </w:p>
          <w:p w:rsidR="00F445E2" w:rsidRPr="001D3220" w:rsidRDefault="00F445E2" w:rsidP="0089535A">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Pr>
                <w:rFonts w:ascii="Times New Roman" w:hAnsi="Times New Roman"/>
                <w:sz w:val="16"/>
                <w:szCs w:val="16"/>
              </w:rPr>
              <w:t xml:space="preserve">  - Арефьева С.А.</w:t>
            </w:r>
          </w:p>
          <w:p w:rsidR="00F445E2" w:rsidRPr="001D3220" w:rsidRDefault="00F445E2" w:rsidP="0089535A">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F445E2" w:rsidRPr="001D3220" w:rsidRDefault="00F445E2" w:rsidP="0089535A">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F445E2" w:rsidRPr="001D3220" w:rsidRDefault="00F445E2" w:rsidP="0089535A">
            <w:pPr>
              <w:spacing w:after="0" w:line="240" w:lineRule="auto"/>
              <w:rPr>
                <w:rFonts w:ascii="Times New Roman" w:hAnsi="Times New Roman"/>
                <w:sz w:val="16"/>
                <w:szCs w:val="16"/>
              </w:rPr>
            </w:pPr>
          </w:p>
          <w:p w:rsidR="00F445E2" w:rsidRPr="001D3220" w:rsidRDefault="00F445E2" w:rsidP="0089535A">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F445E2" w:rsidRPr="001D3220" w:rsidRDefault="00F445E2" w:rsidP="0089535A">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F445E2" w:rsidRPr="001D3220" w:rsidRDefault="00F445E2" w:rsidP="0089535A">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F445E2" w:rsidRPr="001D3220" w:rsidRDefault="00F445E2" w:rsidP="0089535A">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F445E2" w:rsidRPr="001D3220" w:rsidRDefault="00F445E2" w:rsidP="0089535A">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F445E2" w:rsidRPr="00C86A5F" w:rsidRDefault="00F445E2" w:rsidP="00F445E2">
      <w:pPr>
        <w:widowControl w:val="0"/>
        <w:autoSpaceDE w:val="0"/>
        <w:autoSpaceDN w:val="0"/>
        <w:adjustRightInd w:val="0"/>
        <w:spacing w:after="0" w:line="240" w:lineRule="auto"/>
        <w:rPr>
          <w:rFonts w:ascii="Times New Roman" w:hAnsi="Times New Roman"/>
          <w:sz w:val="16"/>
          <w:szCs w:val="16"/>
          <w:lang w:val="en-US"/>
        </w:rPr>
      </w:pPr>
    </w:p>
    <w:p w:rsidR="0089535A" w:rsidRPr="00F445E2" w:rsidRDefault="0089535A">
      <w:pPr>
        <w:rPr>
          <w:lang w:val="en-US"/>
        </w:rPr>
      </w:pPr>
    </w:p>
    <w:sectPr w:rsidR="0089535A" w:rsidRPr="00F445E2" w:rsidSect="00442924">
      <w:headerReference w:type="default" r:id="rId12"/>
      <w:pgSz w:w="11906" w:h="16838"/>
      <w:pgMar w:top="1276" w:right="991" w:bottom="1134" w:left="99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59C" w:rsidRDefault="0021259C" w:rsidP="000232A7">
      <w:pPr>
        <w:spacing w:after="0" w:line="240" w:lineRule="auto"/>
      </w:pPr>
      <w:r>
        <w:separator/>
      </w:r>
    </w:p>
  </w:endnote>
  <w:endnote w:type="continuationSeparator" w:id="1">
    <w:p w:rsidR="0021259C" w:rsidRDefault="0021259C" w:rsidP="000232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altName w:val="Arial Black"/>
    <w:panose1 w:val="020B09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59C" w:rsidRDefault="0021259C" w:rsidP="000232A7">
      <w:pPr>
        <w:spacing w:after="0" w:line="240" w:lineRule="auto"/>
      </w:pPr>
      <w:r>
        <w:separator/>
      </w:r>
    </w:p>
  </w:footnote>
  <w:footnote w:type="continuationSeparator" w:id="1">
    <w:p w:rsidR="0021259C" w:rsidRDefault="0021259C" w:rsidP="000232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96C" w:rsidRPr="00E64D57" w:rsidRDefault="00096697" w:rsidP="0089535A">
    <w:pPr>
      <w:pStyle w:val="a3"/>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D2496C"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433FE4">
      <w:rPr>
        <w:rFonts w:ascii="Times New Roman" w:hAnsi="Times New Roman"/>
        <w:b/>
        <w:noProof/>
        <w:color w:val="003300"/>
        <w:sz w:val="16"/>
        <w:szCs w:val="16"/>
      </w:rPr>
      <w:t>40</w:t>
    </w:r>
    <w:r w:rsidRPr="001C30AD">
      <w:rPr>
        <w:rFonts w:ascii="Times New Roman" w:hAnsi="Times New Roman"/>
        <w:b/>
        <w:color w:val="003300"/>
        <w:sz w:val="16"/>
        <w:szCs w:val="16"/>
      </w:rPr>
      <w:fldChar w:fldCharType="end"/>
    </w:r>
    <w:r w:rsidR="00D2496C">
      <w:rPr>
        <w:rFonts w:ascii="Times New Roman" w:hAnsi="Times New Roman"/>
        <w:b/>
        <w:color w:val="003300"/>
        <w:sz w:val="16"/>
        <w:szCs w:val="16"/>
      </w:rPr>
      <w:t xml:space="preserve">       Голос Дубравы                                                                                                                                                                                                 </w:t>
    </w:r>
    <w:r w:rsidR="00D2496C"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10415"/>
    <w:multiLevelType w:val="multilevel"/>
    <w:tmpl w:val="BD4242A6"/>
    <w:lvl w:ilvl="0">
      <w:start w:val="1"/>
      <w:numFmt w:val="decimal"/>
      <w:lvlText w:val="%1."/>
      <w:lvlJc w:val="left"/>
      <w:pPr>
        <w:ind w:left="720" w:hanging="360"/>
      </w:pPr>
    </w:lvl>
    <w:lvl w:ilvl="1">
      <w:start w:val="1"/>
      <w:numFmt w:val="decimal"/>
      <w:isLgl/>
      <w:lvlText w:val="%1.%2"/>
      <w:lvlJc w:val="left"/>
      <w:pPr>
        <w:ind w:left="900" w:hanging="450"/>
      </w:pPr>
    </w:lvl>
    <w:lvl w:ilvl="2">
      <w:start w:val="1"/>
      <w:numFmt w:val="decimal"/>
      <w:isLgl/>
      <w:lvlText w:val="%1.%2.%3"/>
      <w:lvlJc w:val="left"/>
      <w:pPr>
        <w:ind w:left="1260" w:hanging="720"/>
      </w:pPr>
    </w:lvl>
    <w:lvl w:ilvl="3">
      <w:start w:val="1"/>
      <w:numFmt w:val="decimal"/>
      <w:isLgl/>
      <w:lvlText w:val="%1.%2.%3.%4"/>
      <w:lvlJc w:val="left"/>
      <w:pPr>
        <w:ind w:left="1710" w:hanging="1080"/>
      </w:pPr>
    </w:lvl>
    <w:lvl w:ilvl="4">
      <w:start w:val="1"/>
      <w:numFmt w:val="decimal"/>
      <w:isLgl/>
      <w:lvlText w:val="%1.%2.%3.%4.%5"/>
      <w:lvlJc w:val="left"/>
      <w:pPr>
        <w:ind w:left="1800" w:hanging="1080"/>
      </w:pPr>
    </w:lvl>
    <w:lvl w:ilvl="5">
      <w:start w:val="1"/>
      <w:numFmt w:val="decimal"/>
      <w:isLgl/>
      <w:lvlText w:val="%1.%2.%3.%4.%5.%6"/>
      <w:lvlJc w:val="left"/>
      <w:pPr>
        <w:ind w:left="2250" w:hanging="1440"/>
      </w:pPr>
    </w:lvl>
    <w:lvl w:ilvl="6">
      <w:start w:val="1"/>
      <w:numFmt w:val="decimal"/>
      <w:isLgl/>
      <w:lvlText w:val="%1.%2.%3.%4.%5.%6.%7"/>
      <w:lvlJc w:val="left"/>
      <w:pPr>
        <w:ind w:left="2340" w:hanging="1440"/>
      </w:pPr>
    </w:lvl>
    <w:lvl w:ilvl="7">
      <w:start w:val="1"/>
      <w:numFmt w:val="decimal"/>
      <w:isLgl/>
      <w:lvlText w:val="%1.%2.%3.%4.%5.%6.%7.%8"/>
      <w:lvlJc w:val="left"/>
      <w:pPr>
        <w:ind w:left="2790" w:hanging="1800"/>
      </w:pPr>
    </w:lvl>
    <w:lvl w:ilvl="8">
      <w:start w:val="1"/>
      <w:numFmt w:val="decimal"/>
      <w:isLgl/>
      <w:lvlText w:val="%1.%2.%3.%4.%5.%6.%7.%8.%9"/>
      <w:lvlJc w:val="left"/>
      <w:pPr>
        <w:ind w:left="32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45E2"/>
    <w:rsid w:val="000232A7"/>
    <w:rsid w:val="000656C7"/>
    <w:rsid w:val="00096697"/>
    <w:rsid w:val="000D334B"/>
    <w:rsid w:val="001E782C"/>
    <w:rsid w:val="0021259C"/>
    <w:rsid w:val="003A33DD"/>
    <w:rsid w:val="00433FE4"/>
    <w:rsid w:val="00442924"/>
    <w:rsid w:val="0046361B"/>
    <w:rsid w:val="00483557"/>
    <w:rsid w:val="005F746C"/>
    <w:rsid w:val="00617A8B"/>
    <w:rsid w:val="006B2353"/>
    <w:rsid w:val="006D7793"/>
    <w:rsid w:val="00706B41"/>
    <w:rsid w:val="007E1AE1"/>
    <w:rsid w:val="008050D8"/>
    <w:rsid w:val="00843C60"/>
    <w:rsid w:val="0086608E"/>
    <w:rsid w:val="0088090B"/>
    <w:rsid w:val="0089535A"/>
    <w:rsid w:val="008F2D3C"/>
    <w:rsid w:val="009623FF"/>
    <w:rsid w:val="009E1450"/>
    <w:rsid w:val="00A406C9"/>
    <w:rsid w:val="00BE62B3"/>
    <w:rsid w:val="00BF450E"/>
    <w:rsid w:val="00C350CE"/>
    <w:rsid w:val="00C5449D"/>
    <w:rsid w:val="00D2496C"/>
    <w:rsid w:val="00D81361"/>
    <w:rsid w:val="00E23F0C"/>
    <w:rsid w:val="00F3640A"/>
    <w:rsid w:val="00F445E2"/>
    <w:rsid w:val="00FC3264"/>
    <w:rsid w:val="00FD7F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2A7"/>
  </w:style>
  <w:style w:type="paragraph" w:styleId="1">
    <w:name w:val="heading 1"/>
    <w:basedOn w:val="a"/>
    <w:next w:val="a"/>
    <w:link w:val="10"/>
    <w:qFormat/>
    <w:rsid w:val="000656C7"/>
    <w:pPr>
      <w:keepNext/>
      <w:spacing w:after="0" w:line="240" w:lineRule="auto"/>
      <w:jc w:val="both"/>
      <w:outlineLvl w:val="0"/>
    </w:pPr>
    <w:rPr>
      <w:rFonts w:ascii="Times New Roman" w:eastAsia="Times New Roman" w:hAnsi="Times New Roman" w:cs="Times New Roman"/>
      <w:b/>
      <w:sz w:val="28"/>
      <w:szCs w:val="24"/>
    </w:rPr>
  </w:style>
  <w:style w:type="paragraph" w:styleId="2">
    <w:name w:val="heading 2"/>
    <w:basedOn w:val="a"/>
    <w:next w:val="a"/>
    <w:link w:val="20"/>
    <w:uiPriority w:val="9"/>
    <w:semiHidden/>
    <w:unhideWhenUsed/>
    <w:qFormat/>
    <w:rsid w:val="00433FE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445E2"/>
    <w:pPr>
      <w:tabs>
        <w:tab w:val="center" w:pos="4677"/>
        <w:tab w:val="right" w:pos="9355"/>
      </w:tabs>
      <w:spacing w:after="0" w:line="240" w:lineRule="auto"/>
    </w:pPr>
    <w:rPr>
      <w:rFonts w:ascii="Calibri" w:eastAsia="Calibri" w:hAnsi="Calibri" w:cs="Times New Roman"/>
      <w:lang w:eastAsia="en-US"/>
    </w:rPr>
  </w:style>
  <w:style w:type="character" w:customStyle="1" w:styleId="a4">
    <w:name w:val="Верхний колонтитул Знак"/>
    <w:basedOn w:val="a0"/>
    <w:link w:val="a3"/>
    <w:rsid w:val="00F445E2"/>
    <w:rPr>
      <w:rFonts w:ascii="Calibri" w:eastAsia="Calibri" w:hAnsi="Calibri" w:cs="Times New Roman"/>
      <w:lang w:eastAsia="en-US"/>
    </w:rPr>
  </w:style>
  <w:style w:type="character" w:customStyle="1" w:styleId="tocnumber">
    <w:name w:val="tocnumber"/>
    <w:rsid w:val="00F445E2"/>
  </w:style>
  <w:style w:type="character" w:customStyle="1" w:styleId="FontStyle13">
    <w:name w:val="Font Style13"/>
    <w:basedOn w:val="a0"/>
    <w:uiPriority w:val="99"/>
    <w:rsid w:val="00F445E2"/>
    <w:rPr>
      <w:rFonts w:ascii="Times New Roman" w:hAnsi="Times New Roman" w:cs="Times New Roman"/>
      <w:sz w:val="24"/>
      <w:szCs w:val="24"/>
    </w:rPr>
  </w:style>
  <w:style w:type="character" w:customStyle="1" w:styleId="FontStyle12">
    <w:name w:val="Font Style12"/>
    <w:basedOn w:val="a0"/>
    <w:uiPriority w:val="99"/>
    <w:rsid w:val="00F445E2"/>
    <w:rPr>
      <w:rFonts w:ascii="Times New Roman" w:hAnsi="Times New Roman" w:cs="Times New Roman"/>
      <w:sz w:val="24"/>
      <w:szCs w:val="24"/>
    </w:rPr>
  </w:style>
  <w:style w:type="paragraph" w:styleId="a5">
    <w:name w:val="Body Text"/>
    <w:basedOn w:val="a"/>
    <w:link w:val="a6"/>
    <w:semiHidden/>
    <w:rsid w:val="00F445E2"/>
    <w:pPr>
      <w:spacing w:after="0" w:line="240" w:lineRule="auto"/>
      <w:jc w:val="both"/>
    </w:pPr>
    <w:rPr>
      <w:rFonts w:ascii="Times New Roman" w:eastAsia="Times New Roman" w:hAnsi="Times New Roman" w:cs="Times New Roman"/>
      <w:sz w:val="28"/>
      <w:szCs w:val="24"/>
    </w:rPr>
  </w:style>
  <w:style w:type="character" w:customStyle="1" w:styleId="a6">
    <w:name w:val="Основной текст Знак"/>
    <w:basedOn w:val="a0"/>
    <w:link w:val="a5"/>
    <w:semiHidden/>
    <w:rsid w:val="00F445E2"/>
    <w:rPr>
      <w:rFonts w:ascii="Times New Roman" w:eastAsia="Times New Roman" w:hAnsi="Times New Roman" w:cs="Times New Roman"/>
      <w:sz w:val="28"/>
      <w:szCs w:val="24"/>
    </w:rPr>
  </w:style>
  <w:style w:type="character" w:customStyle="1" w:styleId="10">
    <w:name w:val="Заголовок 1 Знак"/>
    <w:basedOn w:val="a0"/>
    <w:link w:val="1"/>
    <w:rsid w:val="000656C7"/>
    <w:rPr>
      <w:rFonts w:ascii="Times New Roman" w:eastAsia="Times New Roman" w:hAnsi="Times New Roman" w:cs="Times New Roman"/>
      <w:b/>
      <w:sz w:val="28"/>
      <w:szCs w:val="24"/>
    </w:rPr>
  </w:style>
  <w:style w:type="paragraph" w:styleId="a7">
    <w:name w:val="Balloon Text"/>
    <w:basedOn w:val="a"/>
    <w:link w:val="a8"/>
    <w:uiPriority w:val="99"/>
    <w:semiHidden/>
    <w:unhideWhenUsed/>
    <w:rsid w:val="000656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56C7"/>
    <w:rPr>
      <w:rFonts w:ascii="Tahoma" w:hAnsi="Tahoma" w:cs="Tahoma"/>
      <w:sz w:val="16"/>
      <w:szCs w:val="16"/>
    </w:rPr>
  </w:style>
  <w:style w:type="paragraph" w:styleId="a9">
    <w:name w:val="Subtitle"/>
    <w:basedOn w:val="a"/>
    <w:next w:val="a5"/>
    <w:link w:val="aa"/>
    <w:qFormat/>
    <w:rsid w:val="00FD7F4F"/>
    <w:pPr>
      <w:spacing w:after="0" w:line="240" w:lineRule="auto"/>
      <w:jc w:val="center"/>
    </w:pPr>
    <w:rPr>
      <w:rFonts w:ascii="Arial" w:eastAsia="Times New Roman" w:hAnsi="Arial" w:cs="Times New Roman"/>
      <w:b/>
      <w:sz w:val="32"/>
      <w:szCs w:val="20"/>
    </w:rPr>
  </w:style>
  <w:style w:type="character" w:customStyle="1" w:styleId="aa">
    <w:name w:val="Подзаголовок Знак"/>
    <w:basedOn w:val="a0"/>
    <w:link w:val="a9"/>
    <w:rsid w:val="00FD7F4F"/>
    <w:rPr>
      <w:rFonts w:ascii="Arial" w:eastAsia="Times New Roman" w:hAnsi="Arial" w:cs="Times New Roman"/>
      <w:b/>
      <w:sz w:val="32"/>
      <w:szCs w:val="20"/>
    </w:rPr>
  </w:style>
  <w:style w:type="paragraph" w:styleId="ab">
    <w:name w:val="List Paragraph"/>
    <w:basedOn w:val="a"/>
    <w:uiPriority w:val="34"/>
    <w:qFormat/>
    <w:rsid w:val="009623FF"/>
    <w:pPr>
      <w:spacing w:after="0" w:line="240" w:lineRule="auto"/>
      <w:ind w:left="720"/>
      <w:contextualSpacing/>
    </w:pPr>
    <w:rPr>
      <w:rFonts w:ascii="Times New Roman" w:eastAsia="Times New Roman" w:hAnsi="Times New Roman" w:cs="Times New Roman"/>
      <w:sz w:val="24"/>
      <w:szCs w:val="24"/>
    </w:rPr>
  </w:style>
  <w:style w:type="paragraph" w:styleId="ac">
    <w:name w:val="Normal (Web)"/>
    <w:basedOn w:val="a"/>
    <w:uiPriority w:val="99"/>
    <w:unhideWhenUsed/>
    <w:rsid w:val="003A33DD"/>
    <w:pPr>
      <w:spacing w:before="100" w:beforeAutospacing="1" w:after="119"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semiHidden/>
    <w:rsid w:val="00433FE4"/>
    <w:rPr>
      <w:rFonts w:asciiTheme="majorHAnsi" w:eastAsiaTheme="majorEastAsia" w:hAnsiTheme="majorHAnsi" w:cstheme="majorBidi"/>
      <w:b/>
      <w:bCs/>
      <w:color w:val="4F81BD" w:themeColor="accent1"/>
      <w:sz w:val="26"/>
      <w:szCs w:val="26"/>
    </w:rPr>
  </w:style>
  <w:style w:type="paragraph" w:customStyle="1" w:styleId="ad">
    <w:name w:val="Стиль порядка"/>
    <w:basedOn w:val="a"/>
    <w:rsid w:val="00433FE4"/>
    <w:pPr>
      <w:tabs>
        <w:tab w:val="left" w:pos="1080"/>
        <w:tab w:val="left" w:pos="1260"/>
      </w:tabs>
      <w:spacing w:after="0" w:line="360" w:lineRule="auto"/>
      <w:ind w:firstLine="720"/>
      <w:jc w:val="both"/>
    </w:pPr>
    <w:rPr>
      <w:rFonts w:ascii="Times New Roman" w:eastAsia="Times New Roman" w:hAnsi="Times New Roman" w:cs="Times New Roman"/>
      <w:sz w:val="28"/>
      <w:szCs w:val="28"/>
    </w:rPr>
  </w:style>
  <w:style w:type="paragraph" w:customStyle="1" w:styleId="ConsPlusCell">
    <w:name w:val="ConsPlusCell"/>
    <w:rsid w:val="00433FE4"/>
    <w:pPr>
      <w:widowControl w:val="0"/>
      <w:autoSpaceDE w:val="0"/>
      <w:autoSpaceDN w:val="0"/>
      <w:adjustRightInd w:val="0"/>
      <w:spacing w:after="0" w:line="240" w:lineRule="auto"/>
    </w:pPr>
    <w:rPr>
      <w:rFonts w:ascii="Arial" w:eastAsia="Times New Roman" w:hAnsi="Arial" w:cs="Arial"/>
      <w:sz w:val="20"/>
      <w:szCs w:val="20"/>
    </w:rPr>
  </w:style>
  <w:style w:type="table" w:styleId="ae">
    <w:name w:val="Table Grid"/>
    <w:basedOn w:val="a1"/>
    <w:uiPriority w:val="59"/>
    <w:rsid w:val="00433FE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587986">
      <w:bodyDiv w:val="1"/>
      <w:marLeft w:val="0"/>
      <w:marRight w:val="0"/>
      <w:marTop w:val="0"/>
      <w:marBottom w:val="0"/>
      <w:divBdr>
        <w:top w:val="none" w:sz="0" w:space="0" w:color="auto"/>
        <w:left w:val="none" w:sz="0" w:space="0" w:color="auto"/>
        <w:bottom w:val="none" w:sz="0" w:space="0" w:color="auto"/>
        <w:right w:val="none" w:sz="0" w:space="0" w:color="auto"/>
      </w:divBdr>
    </w:div>
    <w:div w:id="438524245">
      <w:bodyDiv w:val="1"/>
      <w:marLeft w:val="0"/>
      <w:marRight w:val="0"/>
      <w:marTop w:val="0"/>
      <w:marBottom w:val="0"/>
      <w:divBdr>
        <w:top w:val="none" w:sz="0" w:space="0" w:color="auto"/>
        <w:left w:val="none" w:sz="0" w:space="0" w:color="auto"/>
        <w:bottom w:val="none" w:sz="0" w:space="0" w:color="auto"/>
        <w:right w:val="none" w:sz="0" w:space="0" w:color="auto"/>
      </w:divBdr>
    </w:div>
    <w:div w:id="559363085">
      <w:bodyDiv w:val="1"/>
      <w:marLeft w:val="0"/>
      <w:marRight w:val="0"/>
      <w:marTop w:val="0"/>
      <w:marBottom w:val="0"/>
      <w:divBdr>
        <w:top w:val="none" w:sz="0" w:space="0" w:color="auto"/>
        <w:left w:val="none" w:sz="0" w:space="0" w:color="auto"/>
        <w:bottom w:val="none" w:sz="0" w:space="0" w:color="auto"/>
        <w:right w:val="none" w:sz="0" w:space="0" w:color="auto"/>
      </w:divBdr>
    </w:div>
    <w:div w:id="722141581">
      <w:bodyDiv w:val="1"/>
      <w:marLeft w:val="0"/>
      <w:marRight w:val="0"/>
      <w:marTop w:val="0"/>
      <w:marBottom w:val="0"/>
      <w:divBdr>
        <w:top w:val="none" w:sz="0" w:space="0" w:color="auto"/>
        <w:left w:val="none" w:sz="0" w:space="0" w:color="auto"/>
        <w:bottom w:val="none" w:sz="0" w:space="0" w:color="auto"/>
        <w:right w:val="none" w:sz="0" w:space="0" w:color="auto"/>
      </w:divBdr>
    </w:div>
    <w:div w:id="1064913909">
      <w:bodyDiv w:val="1"/>
      <w:marLeft w:val="0"/>
      <w:marRight w:val="0"/>
      <w:marTop w:val="0"/>
      <w:marBottom w:val="0"/>
      <w:divBdr>
        <w:top w:val="none" w:sz="0" w:space="0" w:color="auto"/>
        <w:left w:val="none" w:sz="0" w:space="0" w:color="auto"/>
        <w:bottom w:val="none" w:sz="0" w:space="0" w:color="auto"/>
        <w:right w:val="none" w:sz="0" w:space="0" w:color="auto"/>
      </w:divBdr>
    </w:div>
    <w:div w:id="1088388058">
      <w:bodyDiv w:val="1"/>
      <w:marLeft w:val="0"/>
      <w:marRight w:val="0"/>
      <w:marTop w:val="0"/>
      <w:marBottom w:val="0"/>
      <w:divBdr>
        <w:top w:val="none" w:sz="0" w:space="0" w:color="auto"/>
        <w:left w:val="none" w:sz="0" w:space="0" w:color="auto"/>
        <w:bottom w:val="none" w:sz="0" w:space="0" w:color="auto"/>
        <w:right w:val="none" w:sz="0" w:space="0" w:color="auto"/>
      </w:divBdr>
    </w:div>
    <w:div w:id="1266157277">
      <w:bodyDiv w:val="1"/>
      <w:marLeft w:val="0"/>
      <w:marRight w:val="0"/>
      <w:marTop w:val="0"/>
      <w:marBottom w:val="0"/>
      <w:divBdr>
        <w:top w:val="none" w:sz="0" w:space="0" w:color="auto"/>
        <w:left w:val="none" w:sz="0" w:space="0" w:color="auto"/>
        <w:bottom w:val="none" w:sz="0" w:space="0" w:color="auto"/>
        <w:right w:val="none" w:sz="0" w:space="0" w:color="auto"/>
      </w:divBdr>
    </w:div>
    <w:div w:id="1530142583">
      <w:bodyDiv w:val="1"/>
      <w:marLeft w:val="0"/>
      <w:marRight w:val="0"/>
      <w:marTop w:val="0"/>
      <w:marBottom w:val="0"/>
      <w:divBdr>
        <w:top w:val="none" w:sz="0" w:space="0" w:color="auto"/>
        <w:left w:val="none" w:sz="0" w:space="0" w:color="auto"/>
        <w:bottom w:val="none" w:sz="0" w:space="0" w:color="auto"/>
        <w:right w:val="none" w:sz="0" w:space="0" w:color="auto"/>
      </w:divBdr>
    </w:div>
    <w:div w:id="1962564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002C97F9E9F90D6740746E06427D1724D277E24B9F3767D9328F3BB2B5C5D2B5FAA7DDE035C335478AE4B5A5B6FFC78C7B5AD11922Ca9Z5I" TargetMode="External"/><Relationship Id="rId5" Type="http://schemas.openxmlformats.org/officeDocument/2006/relationships/footnotes" Target="footnotes.xml"/><Relationship Id="rId10" Type="http://schemas.openxmlformats.org/officeDocument/2006/relationships/hyperlink" Target="consultantplus://offline/ref=3002C97F9E9F90D6740746E06427D1724D277E24B9F3767D9328F3BB2B5C5D2B5FAA7DDE035A335478AE4B5A5B6FFC78C7B5AD11922Ca9Z5I" TargetMode="External"/><Relationship Id="rId4" Type="http://schemas.openxmlformats.org/officeDocument/2006/relationships/webSettings" Target="webSettings.xml"/><Relationship Id="rId9" Type="http://schemas.openxmlformats.org/officeDocument/2006/relationships/hyperlink" Target="consultantplus://offline/ref=3002C97F9E9F90D6740746E06427D1724D277E24B9F3767D9328F3BB2B5C5D2B5FAA7DDE035A375478AE4B5A5B6FFC78C7B5AD11922Ca9Z5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43</Pages>
  <Words>11058</Words>
  <Characters>63036</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2022-11-03T05:47:00Z</dcterms:created>
  <dcterms:modified xsi:type="dcterms:W3CDTF">2022-11-03T10:08:00Z</dcterms:modified>
</cp:coreProperties>
</file>