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471F" w:rsidRPr="00CA4C87" w:rsidRDefault="005A471F" w:rsidP="005A471F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1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5A471F" w:rsidRPr="00CA4C87" w:rsidRDefault="005A471F" w:rsidP="005A471F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5A471F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A471F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A471F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A471F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A471F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5A471F" w:rsidRPr="00BF2032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BF2032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ПЕЧАТНОЕ СРЕДСТВО ИНФОРМАЦИИ АДМИНИСТРАЦИИ </w:t>
      </w:r>
    </w:p>
    <w:p w:rsidR="005A471F" w:rsidRPr="00BF2032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BF2032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ГОРОДСКОГО ПОСЕЛЕНИЯ ПЕТРА ДУБРАВА </w:t>
      </w:r>
    </w:p>
    <w:p w:rsidR="005A471F" w:rsidRPr="00BF2032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BF2032"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  <w:t xml:space="preserve">муниципального района Волжский Самарской области  </w:t>
      </w:r>
    </w:p>
    <w:p w:rsidR="005A471F" w:rsidRPr="00BF2032" w:rsidRDefault="005A471F" w:rsidP="005A471F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</w:p>
    <w:p w:rsidR="005A471F" w:rsidRPr="00BF2032" w:rsidRDefault="005A471F" w:rsidP="005A471F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6"/>
          <w:szCs w:val="26"/>
          <w:lang w:bidi="en-US"/>
        </w:rPr>
      </w:pPr>
      <w:r w:rsidRPr="00BF2032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Среда  13  июля  2022 года                                   </w:t>
      </w:r>
      <w:r w:rsidR="00BF2032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              </w:t>
      </w:r>
      <w:r w:rsidRPr="00BF2032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</w:t>
      </w:r>
      <w:r w:rsidR="00BF2032" w:rsidRPr="00BF2032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                     № 25  (249</w:t>
      </w:r>
      <w:r w:rsidRPr="00BF2032">
        <w:rPr>
          <w:rFonts w:ascii="Times New Roman" w:eastAsia="Times New Roman" w:hAnsi="Times New Roman"/>
          <w:b/>
          <w:color w:val="1E7307"/>
          <w:sz w:val="26"/>
          <w:szCs w:val="26"/>
          <w:lang w:bidi="en-US"/>
        </w:rPr>
        <w:t xml:space="preserve">)                           </w:t>
      </w:r>
    </w:p>
    <w:p w:rsidR="005A471F" w:rsidRDefault="005A471F" w:rsidP="005A471F">
      <w:pPr>
        <w:pStyle w:val="a5"/>
        <w:rPr>
          <w:b/>
          <w:bCs/>
          <w:szCs w:val="28"/>
        </w:rPr>
      </w:pPr>
    </w:p>
    <w:p w:rsidR="005A471F" w:rsidRDefault="005A471F" w:rsidP="005A471F">
      <w:pPr>
        <w:pStyle w:val="a5"/>
        <w:jc w:val="left"/>
        <w:rPr>
          <w:b/>
          <w:bCs/>
          <w:sz w:val="18"/>
          <w:szCs w:val="18"/>
        </w:rPr>
      </w:pPr>
    </w:p>
    <w:p w:rsidR="005A471F" w:rsidRPr="005A471F" w:rsidRDefault="005A471F" w:rsidP="005A471F">
      <w:pPr>
        <w:shd w:val="clear" w:color="auto" w:fill="FFFFFF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  <w:u w:val="single"/>
          <w:lang w:eastAsia="ar-SA"/>
        </w:rPr>
        <w:t>ИНФОРМАЦИОННОЕ СООБЩЕНИЕ</w:t>
      </w: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>Администрация городского поселения Петра Дубрава муниципального района Волжский Самарской области в соответствии с пунктом 2 статьи 39.18 Земельного кодекса Российской Федерации информирует о предварительном согласовании  предоставления земельного участка площадью 854 (восемьсот пятьдесят четыре) кв.м., кадастровый квартал 63:17:0302006 расположенного по адресу: Самарская область, Волжский район, п.г.т. Петра Дубрава, Восточный переулок, участок б/н, для индивидуального жилищного строительства.</w:t>
      </w: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 xml:space="preserve">Граждане, заинтересованные в предоставлении указанного земельного участка в течение тридцати дней со дня размещения извещения вправе лично подать заявление о намерении участвовать в аукционе по продаже  земельного участка в Администрацию городского поселения Петра Дубрава муниципального района Волжский Самарской области (443546,  Самарская область, Волжский район, пгт Петра Дубрава, ул. Климова, д. 7). </w:t>
      </w: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lastRenderedPageBreak/>
        <w:t>Заявление о намерении предоставления  земельного участка  площадью  854 кв.м., кадастровый квартал 63:17:0302006,  расположенного по адресу: Самарская область, Волжский район, п.г.т. Петра Дубрава, Восточный переулок, участок б/н, принимаются  в течение 30 (Тридцати) календарных дней с момента размещения данного извещения в средствах массовой информации и на официальном сайте Администрации городского поселения Петра Дубрава  муниципального района Волжский Самарской области.</w:t>
      </w:r>
    </w:p>
    <w:p w:rsidR="005A471F" w:rsidRPr="005A471F" w:rsidRDefault="005A471F" w:rsidP="005A471F">
      <w:pPr>
        <w:pStyle w:val="4"/>
        <w:tabs>
          <w:tab w:val="left" w:pos="624"/>
        </w:tabs>
        <w:spacing w:line="360" w:lineRule="auto"/>
        <w:ind w:left="0" w:right="0"/>
        <w:contextualSpacing/>
        <w:jc w:val="both"/>
        <w:rPr>
          <w:sz w:val="28"/>
          <w:szCs w:val="28"/>
        </w:rPr>
      </w:pPr>
      <w:r w:rsidRPr="005A471F">
        <w:rPr>
          <w:sz w:val="28"/>
          <w:szCs w:val="28"/>
        </w:rPr>
        <w:tab/>
        <w:t>Граждане, заинтересованные в предоставлении земельного участка в собственность, вправе ознакомиться со схемой расположения данного земельного участка. Адрес и время приема граждан: 443546, Самарская область, Волжский район, пгт Петра Дубрава, ул. Климова, д. 7, вторник, четверг с 9.00 до 16.00 в Администрации городского поселения Петра Дубрава муниципального района Волжский Самарской области, каб. № 3.</w:t>
      </w:r>
    </w:p>
    <w:p w:rsidR="005A471F" w:rsidRPr="005A471F" w:rsidRDefault="005A471F" w:rsidP="005A471F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5A471F" w:rsidRPr="005A471F" w:rsidRDefault="005A471F" w:rsidP="005A471F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5A471F" w:rsidRPr="005A471F" w:rsidRDefault="005A471F" w:rsidP="005A471F">
      <w:pPr>
        <w:shd w:val="clear" w:color="auto" w:fill="FFFFFF"/>
        <w:spacing w:line="36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  <w:r w:rsidRPr="005A471F">
        <w:rPr>
          <w:rFonts w:ascii="Times New Roman" w:hAnsi="Times New Roman" w:cs="Times New Roman"/>
          <w:sz w:val="28"/>
          <w:szCs w:val="28"/>
          <w:u w:val="single"/>
          <w:lang w:eastAsia="ar-SA"/>
        </w:rPr>
        <w:t>ИНФОРМАЦИОННОЕ СООБЩЕНИЕ</w:t>
      </w: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center"/>
        <w:textAlignment w:val="baseline"/>
        <w:rPr>
          <w:rFonts w:ascii="Times New Roman" w:hAnsi="Times New Roman" w:cs="Times New Roman"/>
          <w:sz w:val="28"/>
          <w:szCs w:val="28"/>
          <w:u w:val="single"/>
          <w:lang w:eastAsia="ar-SA"/>
        </w:rPr>
      </w:pP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>Администрация городского поселения Петра Дубрава муниципального района Волжский Самарской области в соответствии с пунктом 2 статьи 39.18 Земельного кодекса Российской Федерации информирует о предварительном согласовании  предоставления земельного участка площадью 870 (восемьсот семьдесят) кв.м., кадастровый квартал 63:17:0302006 расположенного по адресу: Самарская область, Волжский район, п.г.т. Петра Дубрава, Восточный переулок, участок б/н, для индивидуального жилищного строительства.</w:t>
      </w: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 xml:space="preserve">Граждане, заинтересованные в предоставлении указанного земельного участка в течение тридцати дней со дня размещения извещения вправе лично подать заявление о намерении участвовать в аукционе по продаже  </w:t>
      </w:r>
      <w:r w:rsidRPr="005A471F">
        <w:rPr>
          <w:rFonts w:ascii="Times New Roman" w:hAnsi="Times New Roman" w:cs="Times New Roman"/>
          <w:sz w:val="28"/>
          <w:szCs w:val="28"/>
        </w:rPr>
        <w:lastRenderedPageBreak/>
        <w:t xml:space="preserve">земельного участка в Администрацию городского поселения Петра Дубрава муниципального района Волжский Самарской области (443546,  Самарская область, Волжский район, пгт Петра Дубрава, ул. Климова, д. 7). </w:t>
      </w:r>
    </w:p>
    <w:p w:rsidR="005A471F" w:rsidRPr="005A471F" w:rsidRDefault="005A471F" w:rsidP="005A471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>Заявление о намерении предоставления  земельного участка  площадью  870 кв.м., кадастровый квартал 63:17:0302006,  расположенного по адресу: Самарская область, Волжский район, п.г.т. Петра Дубрава, Восточный переулок, участок б/н, принимаются  в течение 30 (Тридцати) календарных дней с момента размещения данного извещения в средствах массовой информации и на официальном сайте Администрации городского поселения Петра Дубрава  муниципального района Волжский Самарской области.</w:t>
      </w:r>
    </w:p>
    <w:p w:rsidR="005A471F" w:rsidRPr="005A471F" w:rsidRDefault="005A471F" w:rsidP="005A471F">
      <w:pPr>
        <w:pStyle w:val="4"/>
        <w:tabs>
          <w:tab w:val="left" w:pos="624"/>
        </w:tabs>
        <w:spacing w:line="360" w:lineRule="auto"/>
        <w:ind w:left="0" w:right="0"/>
        <w:contextualSpacing/>
        <w:jc w:val="both"/>
        <w:rPr>
          <w:sz w:val="28"/>
          <w:szCs w:val="28"/>
        </w:rPr>
      </w:pPr>
      <w:r w:rsidRPr="005A471F">
        <w:rPr>
          <w:sz w:val="28"/>
          <w:szCs w:val="28"/>
        </w:rPr>
        <w:tab/>
        <w:t>Граждане, заинтересованные в предоставлении земельного участка в собственность, вправе ознакомиться со схемой расположения данного земельного участка. Адрес и время приема граждан: 443546, Самарская область, Волжский район, пгт Петра Дубрава, ул. Климова, д. 7, вторник, четверг с 9.00 до 16.00 в Администрации городского поселения Петра Дубрава муниципального района Волжский Самарской области,  каб. № 3.</w:t>
      </w:r>
    </w:p>
    <w:p w:rsidR="005A471F" w:rsidRDefault="005A471F" w:rsidP="005A471F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  <w:r w:rsidRPr="005A47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</w:p>
    <w:p w:rsidR="003F6DDD" w:rsidRDefault="003F6DDD" w:rsidP="005A471F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F6DDD" w:rsidRPr="005A471F" w:rsidRDefault="003F6DDD" w:rsidP="005A471F">
      <w:pPr>
        <w:shd w:val="clear" w:color="auto" w:fill="FFFFFF"/>
        <w:ind w:firstLine="567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F6DDD" w:rsidRPr="003F6DDD" w:rsidRDefault="003F6DDD" w:rsidP="003F6D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color w:val="262626"/>
          <w:sz w:val="32"/>
          <w:szCs w:val="32"/>
          <w:u w:val="single"/>
          <w:shd w:val="clear" w:color="auto" w:fill="FFFFFF"/>
        </w:rPr>
      </w:pPr>
      <w:r w:rsidRPr="003F6DDD">
        <w:rPr>
          <w:rFonts w:ascii="Times New Roman" w:hAnsi="Times New Roman" w:cs="Times New Roman"/>
          <w:b/>
          <w:color w:val="262626"/>
          <w:sz w:val="32"/>
          <w:szCs w:val="32"/>
          <w:u w:val="single"/>
          <w:shd w:val="clear" w:color="auto" w:fill="FFFFFF"/>
        </w:rPr>
        <w:t>Россельхознадзор напоминает.</w:t>
      </w:r>
    </w:p>
    <w:p w:rsidR="003F6DDD" w:rsidRPr="003F6DDD" w:rsidRDefault="003F6DDD" w:rsidP="003F6DDD">
      <w:pPr>
        <w:autoSpaceDE w:val="0"/>
        <w:autoSpaceDN w:val="0"/>
        <w:adjustRightInd w:val="0"/>
        <w:ind w:firstLine="709"/>
        <w:jc w:val="center"/>
        <w:rPr>
          <w:rFonts w:ascii="Times New Roman" w:hAnsi="Times New Roman" w:cs="Times New Roman"/>
          <w:b/>
          <w:color w:val="262626"/>
          <w:sz w:val="24"/>
          <w:szCs w:val="24"/>
          <w:shd w:val="clear" w:color="auto" w:fill="FFFFFF"/>
        </w:rPr>
      </w:pPr>
    </w:p>
    <w:p w:rsidR="003F6DDD" w:rsidRPr="003F6DDD" w:rsidRDefault="003F6DDD" w:rsidP="003F6DD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F6DDD">
        <w:rPr>
          <w:rFonts w:ascii="Times New Roman" w:hAnsi="Times New Roman" w:cs="Times New Roman"/>
          <w:color w:val="262626"/>
          <w:sz w:val="24"/>
          <w:szCs w:val="24"/>
          <w:shd w:val="clear" w:color="auto" w:fill="FFFFFF"/>
        </w:rPr>
        <w:t>Современными технологиями выращивания растений с целью производства продуктов питания, кормов для сельскохозяйственных животных, технического сырья для различных отраслей промышленности предусматривается обязательное применение химических средств защиты растений.</w:t>
      </w:r>
    </w:p>
    <w:p w:rsidR="003F6DDD" w:rsidRPr="003F6DDD" w:rsidRDefault="003F6DDD" w:rsidP="003F6DDD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F6DDD">
        <w:rPr>
          <w:rFonts w:ascii="Times New Roman" w:hAnsi="Times New Roman" w:cs="Times New Roman"/>
          <w:sz w:val="24"/>
          <w:szCs w:val="24"/>
        </w:rPr>
        <w:t xml:space="preserve">Массовое применение пестицидов неизбежно ставит вопрос о безопасности этих соединений для организмов, не являющихся мишенями их действия. </w:t>
      </w:r>
      <w:r w:rsidRPr="003F6DDD">
        <w:rPr>
          <w:rFonts w:ascii="Times New Roman" w:hAnsi="Times New Roman" w:cs="Times New Roman"/>
          <w:spacing w:val="1"/>
          <w:sz w:val="24"/>
          <w:szCs w:val="24"/>
          <w:lang w:eastAsia="ar-SA"/>
        </w:rPr>
        <w:t>По официальным данным, в 2019г. бесконтрольное применение пестицидов привело к гибели 37,8 тыс., а в 2020г. – 8,6 тыс. пчелосемей.</w:t>
      </w:r>
      <w:r w:rsidRPr="003F6DDD">
        <w:rPr>
          <w:rFonts w:ascii="Times New Roman" w:hAnsi="Times New Roman" w:cs="Times New Roman"/>
          <w:bCs/>
          <w:iCs/>
          <w:sz w:val="24"/>
          <w:szCs w:val="24"/>
        </w:rPr>
        <w:t xml:space="preserve"> Причиной м</w:t>
      </w:r>
      <w:r w:rsidRPr="003F6DDD">
        <w:rPr>
          <w:rFonts w:ascii="Times New Roman" w:hAnsi="Times New Roman" w:cs="Times New Roman"/>
          <w:sz w:val="24"/>
          <w:szCs w:val="24"/>
          <w:shd w:val="clear" w:color="auto" w:fill="FFFFFF"/>
        </w:rPr>
        <w:t>ассовой гибели пчел, произошедшей во многих регионах России, и по Самарской области в том числе, стало несоблюдение регламентов применения пестицидов. 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pacing w:val="1"/>
          <w:sz w:val="24"/>
          <w:szCs w:val="24"/>
          <w:lang w:eastAsia="ar-SA"/>
        </w:rPr>
        <w:lastRenderedPageBreak/>
        <w:t>Согласно  ст. 22</w:t>
      </w:r>
      <w:r w:rsidRPr="003F6DDD">
        <w:rPr>
          <w:rFonts w:ascii="Times New Roman" w:hAnsi="Times New Roman" w:cs="Times New Roman"/>
          <w:bCs/>
          <w:iCs/>
          <w:sz w:val="24"/>
          <w:szCs w:val="24"/>
        </w:rPr>
        <w:t xml:space="preserve"> Федерального закона от 19.07.1997 года №109-ФЗ «О безопасном обращении с пестицидами и агрохимикатами»</w:t>
      </w:r>
      <w:r w:rsidRPr="003F6DDD">
        <w:rPr>
          <w:rFonts w:ascii="Times New Roman" w:hAnsi="Times New Roman" w:cs="Times New Roman"/>
          <w:sz w:val="24"/>
          <w:szCs w:val="24"/>
        </w:rPr>
        <w:t xml:space="preserve"> безопасность применения пестицидов и агрохимикатов обеспечивается соблюдением установленных регламентов и правил применения пестицидов и агрохимикатов, исключающих их негативное воздействие на здоровье людей и окружающую среду.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В соответствии с п.1 ч.2 ст.16 Федерального закона от 30.12.2020 № 490-ФЗ «О пчеловодстве в Российской Федерации» ответственные лица за проведение работ по применению пестицидов и агрохимикатов не позднее чем за три дня до проведения работ, обеспечивают доведение до населения населенных пунктов, расположенных на расстоянии до 7 километров от границ запланированных к обработке пестицидами и агрохимикатами земельных участков, через средства массовой информации (радио, печатные органы, электронные и другие средства связи и коммуникации) информации о таких работах.</w:t>
      </w:r>
    </w:p>
    <w:p w:rsidR="003F6DDD" w:rsidRPr="003F6DDD" w:rsidRDefault="003F6DDD" w:rsidP="003F6DDD">
      <w:pPr>
        <w:pStyle w:val="a7"/>
        <w:spacing w:line="276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F6DDD">
        <w:rPr>
          <w:rFonts w:ascii="Times New Roman" w:hAnsi="Times New Roman"/>
          <w:sz w:val="24"/>
          <w:szCs w:val="24"/>
        </w:rPr>
        <w:t xml:space="preserve">На границах обработанного участка (у входа и выхода) хозяйствующим субъектом, осуществляющим обработку, должны устанавливаться предупредительные знаки безопасности (не ближе 500 м от границ обрабатываемого участка), которые должны убираться после истечения срока, определенного регламентом применения пестицидов и агрохимикатов и обеспечивающего их безопасность для здоровья человека и среды его обитания. </w:t>
      </w:r>
    </w:p>
    <w:p w:rsidR="003F6DDD" w:rsidRPr="003F6DDD" w:rsidRDefault="003F6DDD" w:rsidP="003F6DDD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 xml:space="preserve"> Информация о запланированных работах по применению пестицидов и агрохимикатов, в соответствии с п.2 ч.2 ст.16 Федерального закона от 30.12.2020 № 490-ФЗ «О пчеловодстве в Российской Федерации» должна содержать следующие сведения: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1) границы запланированных к обработке пестицидами и агрохимикатами земельных участков;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2) сроки проведения работ;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3) способ проведения работ;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4) наименования запланированных к применению пестицидов и агрохимикатов и классы их опасности;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5) сведения об опасных свойствах запланированных к применению пестицидов и агрохимикатов;</w:t>
      </w:r>
    </w:p>
    <w:p w:rsidR="003F6DDD" w:rsidRPr="003F6DDD" w:rsidRDefault="003F6DDD" w:rsidP="003F6DDD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</w:rPr>
        <w:t>6) рекомендуемые сроки изоляции пчел в ульях.</w:t>
      </w:r>
    </w:p>
    <w:p w:rsidR="005A471F" w:rsidRPr="003F6DDD" w:rsidRDefault="003F6DDD" w:rsidP="003F6DDD">
      <w:pPr>
        <w:rPr>
          <w:rFonts w:ascii="Times New Roman" w:hAnsi="Times New Roman" w:cs="Times New Roman"/>
          <w:sz w:val="24"/>
          <w:szCs w:val="24"/>
        </w:rPr>
      </w:pPr>
      <w:r w:rsidRPr="003F6DDD">
        <w:rPr>
          <w:rFonts w:ascii="Times New Roman" w:hAnsi="Times New Roman" w:cs="Times New Roman"/>
          <w:sz w:val="24"/>
          <w:szCs w:val="24"/>
          <w:shd w:val="clear" w:color="auto" w:fill="FFFFFF"/>
        </w:rPr>
        <w:t>За нарушение правил обращения с пестицидами и агрохимикатами статьей 8.3 КоАП РФ предусмотрена административная ответственность в виде штрафа: гражданам в размере от одной тысячи до двух тысяч рублей; должностным лицам - от десяти тысяч до тридцати тысяч рублей; лицам, осуществляющим предпринимательскую деятельность без образования юридического лица - от тридцати тысяч до пятидесяти тысяч рублей или административное приостановление деятельности на срок до девяноста суток; на юридических лиц - от ста тысяч до двухсот пятидесяти тысяч рублей или административное приостановление деятельности на срок</w:t>
      </w:r>
    </w:p>
    <w:p w:rsidR="005A471F" w:rsidRPr="005A471F" w:rsidRDefault="005A471F" w:rsidP="005A471F">
      <w:pPr>
        <w:pStyle w:val="a5"/>
        <w:jc w:val="left"/>
        <w:rPr>
          <w:b/>
          <w:bCs/>
          <w:sz w:val="18"/>
          <w:szCs w:val="18"/>
        </w:rPr>
      </w:pPr>
    </w:p>
    <w:p w:rsidR="005A471F" w:rsidRDefault="00092D1A" w:rsidP="005A4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092D1A">
        <w:rPr>
          <w:rFonts w:ascii="Times New Roman" w:eastAsia="Times New Roman" w:hAnsi="Times New Roman"/>
          <w:b/>
          <w:bCs/>
          <w:sz w:val="28"/>
          <w:szCs w:val="28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0.5pt;height:565.5pt" o:ole="">
            <v:imagedata r:id="rId7" o:title=""/>
          </v:shape>
          <o:OLEObject Type="Embed" ProgID="AcroExch.Document.DC" ShapeID="_x0000_i1025" DrawAspect="Content" ObjectID="_1719214309" r:id="rId8"/>
        </w:object>
      </w:r>
    </w:p>
    <w:p w:rsidR="005A471F" w:rsidRDefault="005A471F" w:rsidP="005A4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092D1A" w:rsidRPr="00185DDF" w:rsidRDefault="00092D1A" w:rsidP="005A47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tbl>
      <w:tblPr>
        <w:tblpPr w:leftFromText="180" w:rightFromText="180" w:vertAnchor="text" w:horzAnchor="page" w:tblpX="901" w:tblpY="128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ayout w:type="fixed"/>
        <w:tblLook w:val="04A0"/>
      </w:tblPr>
      <w:tblGrid>
        <w:gridCol w:w="3062"/>
        <w:gridCol w:w="3411"/>
        <w:gridCol w:w="3875"/>
      </w:tblGrid>
      <w:tr w:rsidR="005A471F" w:rsidRPr="003F6DDD" w:rsidTr="00A94D81">
        <w:trPr>
          <w:trHeight w:val="1972"/>
        </w:trPr>
        <w:tc>
          <w:tcPr>
            <w:tcW w:w="3062" w:type="dxa"/>
            <w:shd w:val="clear" w:color="auto" w:fill="D6E3BC" w:themeFill="accent3" w:themeFillTint="66"/>
          </w:tcPr>
          <w:p w:rsidR="005A471F" w:rsidRPr="001D3220" w:rsidRDefault="005A471F" w:rsidP="00A94D81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1D3220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3"/>
                <w:sz w:val="16"/>
                <w:szCs w:val="16"/>
              </w:rPr>
              <w:t xml:space="preserve"> </w:t>
            </w:r>
            <w:r w:rsidRPr="001D3220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5A471F" w:rsidRPr="001D3220" w:rsidRDefault="005A471F" w:rsidP="00A94D81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1D3220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1D3220">
              <w:rPr>
                <w:rStyle w:val="FontStyle12"/>
                <w:sz w:val="16"/>
                <w:szCs w:val="16"/>
              </w:rPr>
              <w:t xml:space="preserve"> </w:t>
            </w:r>
            <w:r w:rsidRPr="001D3220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11" w:type="dxa"/>
            <w:shd w:val="clear" w:color="auto" w:fill="D6E3BC" w:themeFill="accent3" w:themeFillTint="66"/>
          </w:tcPr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 - </w:t>
            </w:r>
            <w:r>
              <w:rPr>
                <w:rFonts w:ascii="Times New Roman" w:hAnsi="Times New Roman"/>
                <w:sz w:val="16"/>
                <w:szCs w:val="16"/>
              </w:rPr>
              <w:t>Зольникова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С.</w:t>
            </w:r>
            <w:r>
              <w:rPr>
                <w:rFonts w:ascii="Times New Roman" w:hAnsi="Times New Roman"/>
                <w:sz w:val="16"/>
                <w:szCs w:val="16"/>
              </w:rPr>
              <w:t>В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  - Арефьева С.А.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3220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1D3220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5A471F" w:rsidRPr="001D3220" w:rsidRDefault="005A471F" w:rsidP="00A94D81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3875" w:type="dxa"/>
            <w:shd w:val="clear" w:color="auto" w:fill="D6E3BC" w:themeFill="accent3" w:themeFillTint="66"/>
          </w:tcPr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 xml:space="preserve">443546, Самарская обл., Волжский р-н, 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пос. Петра-Дубрава, ул. Климова, дом 7,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5A471F" w:rsidRPr="001D3220" w:rsidRDefault="005A471F" w:rsidP="00A94D81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1D3220">
              <w:rPr>
                <w:rFonts w:ascii="Times New Roman" w:hAnsi="Times New Roman"/>
                <w:sz w:val="16"/>
                <w:szCs w:val="16"/>
                <w:lang w:val="en-US"/>
              </w:rPr>
              <w:t>e-mail: glavap-d@mail.ru</w:t>
            </w:r>
          </w:p>
        </w:tc>
      </w:tr>
    </w:tbl>
    <w:p w:rsidR="005A471F" w:rsidRPr="00C86A5F" w:rsidRDefault="005A471F" w:rsidP="005A471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5C20D5" w:rsidRPr="005A471F" w:rsidRDefault="005C20D5">
      <w:pPr>
        <w:rPr>
          <w:lang w:val="en-US"/>
        </w:rPr>
      </w:pPr>
    </w:p>
    <w:sectPr w:rsidR="005C20D5" w:rsidRPr="005A471F" w:rsidSect="00F71174">
      <w:headerReference w:type="default" r:id="rId9"/>
      <w:pgSz w:w="11906" w:h="16838"/>
      <w:pgMar w:top="1134" w:right="850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A52" w:rsidRDefault="00552A52" w:rsidP="003C35A8">
      <w:pPr>
        <w:spacing w:after="0" w:line="240" w:lineRule="auto"/>
      </w:pPr>
      <w:r>
        <w:separator/>
      </w:r>
    </w:p>
  </w:endnote>
  <w:endnote w:type="continuationSeparator" w:id="1">
    <w:p w:rsidR="00552A52" w:rsidRDefault="00552A52" w:rsidP="003C3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A52" w:rsidRDefault="00552A52" w:rsidP="003C35A8">
      <w:pPr>
        <w:spacing w:after="0" w:line="240" w:lineRule="auto"/>
      </w:pPr>
      <w:r>
        <w:separator/>
      </w:r>
    </w:p>
  </w:footnote>
  <w:footnote w:type="continuationSeparator" w:id="1">
    <w:p w:rsidR="00552A52" w:rsidRDefault="00552A52" w:rsidP="003C3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1EE" w:rsidRPr="00E64D57" w:rsidRDefault="003C35A8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5C20D5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BF2032">
      <w:rPr>
        <w:rFonts w:ascii="Times New Roman" w:hAnsi="Times New Roman"/>
        <w:b/>
        <w:noProof/>
        <w:color w:val="003300"/>
        <w:sz w:val="16"/>
        <w:szCs w:val="16"/>
      </w:rPr>
      <w:t>5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5C20D5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5C20D5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A471F"/>
    <w:rsid w:val="00092D1A"/>
    <w:rsid w:val="003C35A8"/>
    <w:rsid w:val="003F6DDD"/>
    <w:rsid w:val="00552A52"/>
    <w:rsid w:val="005A471F"/>
    <w:rsid w:val="005C20D5"/>
    <w:rsid w:val="00BF20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5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A471F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rsid w:val="005A471F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5A471F"/>
  </w:style>
  <w:style w:type="character" w:customStyle="1" w:styleId="FontStyle13">
    <w:name w:val="Font Style13"/>
    <w:basedOn w:val="a0"/>
    <w:uiPriority w:val="99"/>
    <w:rsid w:val="005A471F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5A471F"/>
    <w:rPr>
      <w:rFonts w:ascii="Times New Roman" w:hAnsi="Times New Roman" w:cs="Times New Roman"/>
      <w:sz w:val="24"/>
      <w:szCs w:val="24"/>
    </w:rPr>
  </w:style>
  <w:style w:type="paragraph" w:styleId="a5">
    <w:name w:val="Body Text"/>
    <w:basedOn w:val="a"/>
    <w:link w:val="a6"/>
    <w:semiHidden/>
    <w:rsid w:val="005A471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6">
    <w:name w:val="Основной текст Знак"/>
    <w:basedOn w:val="a0"/>
    <w:link w:val="a5"/>
    <w:semiHidden/>
    <w:rsid w:val="005A471F"/>
    <w:rPr>
      <w:rFonts w:ascii="Times New Roman" w:eastAsia="Times New Roman" w:hAnsi="Times New Roman" w:cs="Times New Roman"/>
      <w:sz w:val="28"/>
      <w:szCs w:val="24"/>
    </w:rPr>
  </w:style>
  <w:style w:type="paragraph" w:customStyle="1" w:styleId="4">
    <w:name w:val="Обычный4"/>
    <w:rsid w:val="005A471F"/>
    <w:pPr>
      <w:widowControl w:val="0"/>
      <w:suppressAutoHyphens/>
      <w:spacing w:after="0" w:line="336" w:lineRule="auto"/>
      <w:ind w:left="880" w:right="1400"/>
      <w:jc w:val="righ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No Spacing"/>
    <w:uiPriority w:val="1"/>
    <w:qFormat/>
    <w:rsid w:val="003F6DDD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130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1188</Words>
  <Characters>6772</Characters>
  <Application>Microsoft Office Word</Application>
  <DocSecurity>0</DocSecurity>
  <Lines>56</Lines>
  <Paragraphs>15</Paragraphs>
  <ScaleCrop>false</ScaleCrop>
  <Company/>
  <LinksUpToDate>false</LinksUpToDate>
  <CharactersWithSpaces>7945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2022-07-13T06:31:00Z</dcterms:created>
  <dcterms:modified xsi:type="dcterms:W3CDTF">2022-07-13T06:45:00Z</dcterms:modified>
</cp:coreProperties>
</file>