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27D" w:rsidRPr="00CA4C87" w:rsidRDefault="0029527D" w:rsidP="0029527D">
      <w:pPr>
        <w:spacing w:after="0" w:line="240" w:lineRule="auto"/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6"/>
          <w:szCs w:val="136"/>
        </w:rPr>
      </w:pPr>
      <w:bookmarkStart w:id="0" w:name="_GoBack"/>
      <w:r w:rsidRPr="00116421"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2"/>
          <w:szCs w:val="1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-243840</wp:posOffset>
            </wp:positionV>
            <wp:extent cx="6797675" cy="2832100"/>
            <wp:effectExtent l="19050" t="0" r="3175" b="0"/>
            <wp:wrapNone/>
            <wp:docPr id="1" name="Рисунок 1" descr="C:\Documents and Settings\Администратор\Рабочий стол\Газета\адм очмал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азета\адм очмал.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283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16421"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2"/>
          <w:szCs w:val="132"/>
        </w:rPr>
        <w:t>Голос</w:t>
      </w:r>
    </w:p>
    <w:p w:rsidR="0029527D" w:rsidRPr="00CA4C87" w:rsidRDefault="0029527D" w:rsidP="0029527D">
      <w:pPr>
        <w:spacing w:after="0" w:line="240" w:lineRule="auto"/>
        <w:ind w:left="2977" w:hanging="2693"/>
        <w:jc w:val="center"/>
        <w:rPr>
          <w:rFonts w:ascii="Times New Roman" w:hAnsi="Times New Roman"/>
          <w:shadow/>
          <w:noProof/>
          <w:color w:val="984806" w:themeColor="accent6" w:themeShade="80"/>
          <w:sz w:val="120"/>
          <w:szCs w:val="120"/>
        </w:rPr>
      </w:pPr>
      <w:r w:rsidRPr="00CA4C87">
        <w:rPr>
          <w:rFonts w:ascii="Franklin Gothic Heavy" w:hAnsi="Franklin Gothic Heavy" w:cstheme="minorHAnsi"/>
          <w:b/>
          <w:i/>
          <w:shadow/>
          <w:noProof/>
          <w:color w:val="984806" w:themeColor="accent6" w:themeShade="80"/>
          <w:sz w:val="120"/>
          <w:szCs w:val="120"/>
        </w:rPr>
        <w:t>ДУБРАВЫ</w:t>
      </w:r>
      <w:bookmarkEnd w:id="0"/>
    </w:p>
    <w:p w:rsidR="0029527D" w:rsidRDefault="0029527D" w:rsidP="0029527D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29527D" w:rsidRDefault="0029527D" w:rsidP="0029527D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29527D" w:rsidRDefault="0029527D" w:rsidP="0029527D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29527D" w:rsidRDefault="0029527D" w:rsidP="0029527D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29527D" w:rsidRDefault="0029527D" w:rsidP="0029527D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29527D" w:rsidRPr="0029527D" w:rsidRDefault="0029527D" w:rsidP="0029527D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sz w:val="26"/>
          <w:szCs w:val="26"/>
          <w:lang w:bidi="en-US"/>
        </w:rPr>
      </w:pPr>
      <w:r w:rsidRPr="0029527D">
        <w:rPr>
          <w:rFonts w:ascii="Times New Roman" w:eastAsia="Times New Roman" w:hAnsi="Times New Roman"/>
          <w:b/>
          <w:color w:val="1E7307"/>
          <w:spacing w:val="10"/>
          <w:sz w:val="26"/>
          <w:szCs w:val="26"/>
          <w:lang w:bidi="en-US"/>
        </w:rPr>
        <w:t xml:space="preserve">ПЕЧАТНОЕ СРЕДСТВО ИНФОРМАЦИИ АДМИНИСТРАЦИИ </w:t>
      </w:r>
    </w:p>
    <w:p w:rsidR="0029527D" w:rsidRPr="0029527D" w:rsidRDefault="0029527D" w:rsidP="0029527D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sz w:val="26"/>
          <w:szCs w:val="26"/>
          <w:lang w:bidi="en-US"/>
        </w:rPr>
      </w:pPr>
      <w:r w:rsidRPr="0029527D">
        <w:rPr>
          <w:rFonts w:ascii="Times New Roman" w:eastAsia="Times New Roman" w:hAnsi="Times New Roman"/>
          <w:b/>
          <w:color w:val="1E7307"/>
          <w:spacing w:val="10"/>
          <w:sz w:val="26"/>
          <w:szCs w:val="26"/>
          <w:lang w:bidi="en-US"/>
        </w:rPr>
        <w:t xml:space="preserve">ГОРОДСКОГО ПОСЕЛЕНИЯ ПЕТРА ДУБРАВА </w:t>
      </w:r>
    </w:p>
    <w:p w:rsidR="0029527D" w:rsidRPr="0029527D" w:rsidRDefault="0029527D" w:rsidP="0029527D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sz w:val="26"/>
          <w:szCs w:val="26"/>
          <w:lang w:bidi="en-US"/>
        </w:rPr>
      </w:pPr>
      <w:r w:rsidRPr="0029527D">
        <w:rPr>
          <w:rFonts w:ascii="Times New Roman" w:eastAsia="Times New Roman" w:hAnsi="Times New Roman"/>
          <w:b/>
          <w:color w:val="1E7307"/>
          <w:spacing w:val="10"/>
          <w:sz w:val="26"/>
          <w:szCs w:val="26"/>
          <w:lang w:bidi="en-US"/>
        </w:rPr>
        <w:t xml:space="preserve">муниципального района Волжский Самарской области  </w:t>
      </w:r>
    </w:p>
    <w:p w:rsidR="0029527D" w:rsidRPr="0029527D" w:rsidRDefault="0029527D" w:rsidP="0029527D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sz w:val="26"/>
          <w:szCs w:val="26"/>
          <w:lang w:bidi="en-US"/>
        </w:rPr>
      </w:pPr>
    </w:p>
    <w:p w:rsidR="0029527D" w:rsidRPr="0029527D" w:rsidRDefault="0029527D" w:rsidP="0029527D">
      <w:pPr>
        <w:spacing w:after="0" w:line="240" w:lineRule="auto"/>
        <w:rPr>
          <w:rFonts w:ascii="Times New Roman" w:eastAsia="Times New Roman" w:hAnsi="Times New Roman"/>
          <w:b/>
          <w:color w:val="1E7307"/>
          <w:spacing w:val="10"/>
          <w:sz w:val="26"/>
          <w:szCs w:val="26"/>
          <w:lang w:bidi="en-US"/>
        </w:rPr>
      </w:pPr>
      <w:r w:rsidRPr="0029527D">
        <w:rPr>
          <w:rFonts w:ascii="Times New Roman" w:eastAsia="Times New Roman" w:hAnsi="Times New Roman"/>
          <w:b/>
          <w:color w:val="1E7307"/>
          <w:sz w:val="26"/>
          <w:szCs w:val="26"/>
          <w:lang w:bidi="en-US"/>
        </w:rPr>
        <w:t xml:space="preserve"> </w:t>
      </w:r>
      <w:r w:rsidR="007D219C">
        <w:rPr>
          <w:rFonts w:ascii="Times New Roman" w:eastAsia="Times New Roman" w:hAnsi="Times New Roman"/>
          <w:b/>
          <w:color w:val="1E7307"/>
          <w:sz w:val="26"/>
          <w:szCs w:val="26"/>
          <w:lang w:bidi="en-US"/>
        </w:rPr>
        <w:t>Пятница</w:t>
      </w:r>
      <w:r w:rsidRPr="0029527D">
        <w:rPr>
          <w:rFonts w:ascii="Times New Roman" w:eastAsia="Times New Roman" w:hAnsi="Times New Roman"/>
          <w:b/>
          <w:color w:val="1E7307"/>
          <w:sz w:val="26"/>
          <w:szCs w:val="26"/>
          <w:lang w:bidi="en-US"/>
        </w:rPr>
        <w:t xml:space="preserve">  0</w:t>
      </w:r>
      <w:r w:rsidR="007D219C">
        <w:rPr>
          <w:rFonts w:ascii="Times New Roman" w:eastAsia="Times New Roman" w:hAnsi="Times New Roman"/>
          <w:b/>
          <w:color w:val="1E7307"/>
          <w:sz w:val="26"/>
          <w:szCs w:val="26"/>
          <w:lang w:bidi="en-US"/>
        </w:rPr>
        <w:t>6</w:t>
      </w:r>
      <w:r w:rsidRPr="0029527D">
        <w:rPr>
          <w:rFonts w:ascii="Times New Roman" w:eastAsia="Times New Roman" w:hAnsi="Times New Roman"/>
          <w:b/>
          <w:color w:val="1E7307"/>
          <w:sz w:val="26"/>
          <w:szCs w:val="26"/>
          <w:lang w:bidi="en-US"/>
        </w:rPr>
        <w:t xml:space="preserve">  мая  2022 года                                                                         № 19 (243)                           </w:t>
      </w:r>
    </w:p>
    <w:p w:rsidR="0029527D" w:rsidRPr="0029527D" w:rsidRDefault="0029527D" w:rsidP="0029527D">
      <w:pPr>
        <w:pStyle w:val="a5"/>
        <w:rPr>
          <w:b/>
          <w:bCs/>
          <w:sz w:val="26"/>
          <w:szCs w:val="26"/>
        </w:rPr>
      </w:pPr>
    </w:p>
    <w:p w:rsidR="0029527D" w:rsidRDefault="0029527D" w:rsidP="0029527D">
      <w:pPr>
        <w:pStyle w:val="a5"/>
        <w:jc w:val="left"/>
        <w:rPr>
          <w:b/>
          <w:bCs/>
          <w:sz w:val="18"/>
          <w:szCs w:val="18"/>
        </w:rPr>
      </w:pPr>
    </w:p>
    <w:p w:rsidR="00B62F6B" w:rsidRPr="00B62F6B" w:rsidRDefault="00B62F6B" w:rsidP="00B62F6B">
      <w:pPr>
        <w:pStyle w:val="ab"/>
        <w:spacing w:before="0" w:beforeAutospacing="0" w:after="0"/>
        <w:jc w:val="center"/>
        <w:rPr>
          <w:bCs/>
          <w:sz w:val="26"/>
          <w:szCs w:val="26"/>
        </w:rPr>
      </w:pPr>
      <w:bookmarkStart w:id="1" w:name="_Toc103606929"/>
      <w:bookmarkStart w:id="2" w:name="_Toc131313922"/>
      <w:bookmarkStart w:id="3" w:name="_Toc215295508"/>
      <w:bookmarkStart w:id="4" w:name="_Toc234175856"/>
      <w:bookmarkStart w:id="5" w:name="_Toc234176024"/>
      <w:bookmarkStart w:id="6" w:name="_Toc209979968"/>
      <w:r w:rsidRPr="00B62F6B">
        <w:rPr>
          <w:noProof/>
          <w:sz w:val="26"/>
          <w:szCs w:val="26"/>
        </w:rPr>
        <w:drawing>
          <wp:inline distT="0" distB="0" distL="0" distR="0">
            <wp:extent cx="802640" cy="985520"/>
            <wp:effectExtent l="19050" t="0" r="0" b="0"/>
            <wp:docPr id="2" name="Рисунок 1" descr="Герб чб с белой залив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чб с белой заливкой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F6B">
        <w:rPr>
          <w:bCs/>
          <w:sz w:val="26"/>
          <w:szCs w:val="26"/>
        </w:rPr>
        <w:t xml:space="preserve">                           </w:t>
      </w:r>
    </w:p>
    <w:p w:rsidR="00B62F6B" w:rsidRPr="00B62F6B" w:rsidRDefault="00B62F6B" w:rsidP="00B62F6B">
      <w:pPr>
        <w:pStyle w:val="ab"/>
        <w:spacing w:before="0" w:beforeAutospacing="0" w:after="0"/>
        <w:jc w:val="center"/>
        <w:rPr>
          <w:b/>
          <w:sz w:val="26"/>
          <w:szCs w:val="26"/>
        </w:rPr>
      </w:pPr>
      <w:r w:rsidRPr="00B62F6B">
        <w:rPr>
          <w:b/>
          <w:bCs/>
          <w:sz w:val="26"/>
          <w:szCs w:val="26"/>
        </w:rPr>
        <w:t xml:space="preserve">Собрание Представителей городского поселения Петра Дубрава  муниципального района Волжский Самарской области                        </w:t>
      </w:r>
      <w:r>
        <w:rPr>
          <w:b/>
          <w:bCs/>
          <w:sz w:val="26"/>
          <w:szCs w:val="26"/>
        </w:rPr>
        <w:t xml:space="preserve">    </w:t>
      </w:r>
      <w:r w:rsidRPr="00B62F6B">
        <w:rPr>
          <w:bCs/>
          <w:sz w:val="26"/>
          <w:szCs w:val="26"/>
        </w:rPr>
        <w:t>Четвертого созыва</w:t>
      </w:r>
    </w:p>
    <w:p w:rsidR="00B62F6B" w:rsidRPr="00B62F6B" w:rsidRDefault="00B62F6B" w:rsidP="00B62F6B">
      <w:pPr>
        <w:jc w:val="center"/>
        <w:rPr>
          <w:rFonts w:ascii="Times New Roman" w:hAnsi="Times New Roman"/>
          <w:b/>
          <w:sz w:val="26"/>
          <w:szCs w:val="26"/>
        </w:rPr>
      </w:pPr>
      <w:r w:rsidRPr="00B62F6B">
        <w:rPr>
          <w:rFonts w:ascii="Times New Roman" w:hAnsi="Times New Roman"/>
          <w:b/>
          <w:sz w:val="26"/>
          <w:szCs w:val="26"/>
        </w:rPr>
        <w:t>РЕШЕНИЕ</w:t>
      </w:r>
    </w:p>
    <w:p w:rsidR="00B62F6B" w:rsidRPr="00B62F6B" w:rsidRDefault="00B62F6B" w:rsidP="00B62F6B">
      <w:pPr>
        <w:rPr>
          <w:rFonts w:ascii="Times New Roman" w:hAnsi="Times New Roman"/>
          <w:b/>
          <w:bCs/>
          <w:caps/>
          <w:sz w:val="26"/>
          <w:szCs w:val="26"/>
        </w:rPr>
      </w:pPr>
      <w:r w:rsidRPr="00B62F6B">
        <w:rPr>
          <w:rFonts w:ascii="Times New Roman" w:hAnsi="Times New Roman"/>
          <w:b/>
          <w:sz w:val="26"/>
          <w:szCs w:val="26"/>
        </w:rPr>
        <w:t xml:space="preserve">  06.05.2022г.                                                                                                  № 100 </w:t>
      </w:r>
      <w:r w:rsidRPr="00B62F6B">
        <w:rPr>
          <w:rFonts w:ascii="Times New Roman" w:hAnsi="Times New Roman"/>
          <w:b/>
          <w:bCs/>
          <w:caps/>
          <w:sz w:val="26"/>
          <w:szCs w:val="26"/>
        </w:rPr>
        <w:t xml:space="preserve">                </w:t>
      </w:r>
    </w:p>
    <w:p w:rsidR="00B62F6B" w:rsidRPr="00B62F6B" w:rsidRDefault="00B62F6B" w:rsidP="00B62F6B">
      <w:pPr>
        <w:jc w:val="both"/>
        <w:rPr>
          <w:rFonts w:ascii="Times New Roman" w:hAnsi="Times New Roman"/>
          <w:sz w:val="26"/>
          <w:szCs w:val="26"/>
        </w:rPr>
      </w:pPr>
    </w:p>
    <w:p w:rsidR="00B62F6B" w:rsidRPr="00B62F6B" w:rsidRDefault="00B62F6B" w:rsidP="00B62F6B">
      <w:pPr>
        <w:jc w:val="center"/>
        <w:outlineLvl w:val="0"/>
        <w:rPr>
          <w:rFonts w:ascii="Times New Roman" w:hAnsi="Times New Roman"/>
          <w:b/>
          <w:sz w:val="26"/>
          <w:szCs w:val="26"/>
        </w:rPr>
      </w:pPr>
      <w:r w:rsidRPr="00B62F6B">
        <w:rPr>
          <w:rFonts w:ascii="Times New Roman" w:hAnsi="Times New Roman"/>
          <w:b/>
          <w:sz w:val="26"/>
          <w:szCs w:val="26"/>
        </w:rPr>
        <w:t xml:space="preserve">О внесении изменений в Правила землепользования и застройки </w:t>
      </w:r>
      <w:r w:rsidRPr="00B62F6B">
        <w:rPr>
          <w:rFonts w:ascii="Times New Roman" w:hAnsi="Times New Roman"/>
          <w:b/>
          <w:bCs/>
          <w:sz w:val="26"/>
          <w:szCs w:val="26"/>
        </w:rPr>
        <w:t xml:space="preserve">городского </w:t>
      </w:r>
      <w:r w:rsidRPr="00B62F6B">
        <w:rPr>
          <w:rFonts w:ascii="Times New Roman" w:hAnsi="Times New Roman"/>
          <w:b/>
          <w:sz w:val="26"/>
          <w:szCs w:val="26"/>
        </w:rPr>
        <w:t xml:space="preserve">поселения </w:t>
      </w:r>
      <w:r w:rsidRPr="00B62F6B">
        <w:rPr>
          <w:rFonts w:ascii="Times New Roman" w:hAnsi="Times New Roman"/>
          <w:b/>
          <w:bCs/>
          <w:sz w:val="26"/>
          <w:szCs w:val="26"/>
        </w:rPr>
        <w:t>Петра Дубрава</w:t>
      </w:r>
      <w:r w:rsidRPr="00B62F6B">
        <w:rPr>
          <w:rFonts w:ascii="Times New Roman" w:hAnsi="Times New Roman"/>
          <w:b/>
          <w:bCs/>
          <w:color w:val="000000"/>
          <w:sz w:val="26"/>
          <w:szCs w:val="26"/>
        </w:rPr>
        <w:t xml:space="preserve"> муниципального района </w:t>
      </w:r>
      <w:r w:rsidRPr="00B62F6B">
        <w:rPr>
          <w:rFonts w:ascii="Times New Roman" w:hAnsi="Times New Roman"/>
          <w:b/>
          <w:sz w:val="26"/>
          <w:szCs w:val="26"/>
        </w:rPr>
        <w:t>Волжский                     Самарской области.</w:t>
      </w:r>
    </w:p>
    <w:p w:rsidR="00B62F6B" w:rsidRPr="00B62F6B" w:rsidRDefault="00B62F6B" w:rsidP="00B62F6B">
      <w:pPr>
        <w:jc w:val="center"/>
        <w:outlineLvl w:val="0"/>
        <w:rPr>
          <w:rFonts w:ascii="Times New Roman" w:hAnsi="Times New Roman"/>
          <w:sz w:val="26"/>
          <w:szCs w:val="26"/>
        </w:rPr>
      </w:pPr>
    </w:p>
    <w:p w:rsidR="00B62F6B" w:rsidRPr="00B62F6B" w:rsidRDefault="00B62F6B" w:rsidP="00B62F6B">
      <w:pPr>
        <w:tabs>
          <w:tab w:val="left" w:pos="142"/>
        </w:tabs>
        <w:suppressAutoHyphens/>
        <w:spacing w:line="360" w:lineRule="auto"/>
        <w:ind w:firstLine="709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B62F6B">
        <w:rPr>
          <w:rFonts w:ascii="Times New Roman" w:hAnsi="Times New Roman"/>
          <w:sz w:val="24"/>
          <w:szCs w:val="24"/>
        </w:rPr>
        <w:t xml:space="preserve">В соответствии со статьей 33 Градостроительного кодекса Российской Федерации, пунктом 20 части 1 статьи 14 Федерального закона от 06.10.2003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изменений в Правила землепользования и застройки </w:t>
      </w:r>
      <w:r w:rsidRPr="00B62F6B">
        <w:rPr>
          <w:rFonts w:ascii="Times New Roman" w:hAnsi="Times New Roman"/>
          <w:bCs/>
          <w:sz w:val="24"/>
          <w:szCs w:val="24"/>
        </w:rPr>
        <w:t>городского</w:t>
      </w:r>
      <w:r w:rsidRPr="00B62F6B">
        <w:rPr>
          <w:rFonts w:ascii="Times New Roman" w:hAnsi="Times New Roman"/>
          <w:sz w:val="24"/>
          <w:szCs w:val="24"/>
        </w:rPr>
        <w:t xml:space="preserve"> поселения </w:t>
      </w:r>
      <w:r w:rsidRPr="00B62F6B">
        <w:rPr>
          <w:rFonts w:ascii="Times New Roman" w:hAnsi="Times New Roman"/>
          <w:bCs/>
          <w:sz w:val="24"/>
          <w:szCs w:val="24"/>
        </w:rPr>
        <w:t xml:space="preserve">Петра Дубрава </w:t>
      </w:r>
      <w:r w:rsidRPr="00B62F6B">
        <w:rPr>
          <w:rFonts w:ascii="Times New Roman" w:hAnsi="Times New Roman"/>
          <w:bCs/>
          <w:color w:val="000000"/>
          <w:sz w:val="24"/>
          <w:szCs w:val="24"/>
        </w:rPr>
        <w:t xml:space="preserve">муниципального </w:t>
      </w:r>
      <w:r w:rsidRPr="00B62F6B">
        <w:rPr>
          <w:rFonts w:ascii="Times New Roman" w:hAnsi="Times New Roman"/>
          <w:bCs/>
          <w:color w:val="000000"/>
          <w:sz w:val="24"/>
          <w:szCs w:val="24"/>
        </w:rPr>
        <w:lastRenderedPageBreak/>
        <w:t xml:space="preserve">района </w:t>
      </w:r>
      <w:r w:rsidRPr="00B62F6B">
        <w:rPr>
          <w:rFonts w:ascii="Times New Roman" w:hAnsi="Times New Roman"/>
          <w:sz w:val="24"/>
          <w:szCs w:val="24"/>
        </w:rPr>
        <w:t xml:space="preserve">Волжский Самарской области от 20.04.2022, Собрание представителей </w:t>
      </w:r>
      <w:r w:rsidRPr="00B62F6B">
        <w:rPr>
          <w:rFonts w:ascii="Times New Roman" w:hAnsi="Times New Roman"/>
          <w:bCs/>
          <w:sz w:val="24"/>
          <w:szCs w:val="24"/>
        </w:rPr>
        <w:t>городского</w:t>
      </w:r>
      <w:r w:rsidRPr="00B62F6B">
        <w:rPr>
          <w:rFonts w:ascii="Times New Roman" w:hAnsi="Times New Roman"/>
          <w:sz w:val="24"/>
          <w:szCs w:val="24"/>
        </w:rPr>
        <w:t xml:space="preserve"> поселения </w:t>
      </w:r>
      <w:r w:rsidRPr="00B62F6B">
        <w:rPr>
          <w:rFonts w:ascii="Times New Roman" w:hAnsi="Times New Roman"/>
          <w:bCs/>
          <w:sz w:val="24"/>
          <w:szCs w:val="24"/>
        </w:rPr>
        <w:t xml:space="preserve">Петра Дубрава </w:t>
      </w:r>
      <w:r w:rsidRPr="00B62F6B">
        <w:rPr>
          <w:rFonts w:ascii="Times New Roman" w:hAnsi="Times New Roman"/>
          <w:bCs/>
          <w:color w:val="000000"/>
          <w:sz w:val="24"/>
          <w:szCs w:val="24"/>
        </w:rPr>
        <w:t xml:space="preserve">муниципального района </w:t>
      </w:r>
      <w:r w:rsidRPr="00B62F6B">
        <w:rPr>
          <w:rFonts w:ascii="Times New Roman" w:hAnsi="Times New Roman"/>
          <w:sz w:val="24"/>
          <w:szCs w:val="24"/>
        </w:rPr>
        <w:t>Волжский Самарской области РЕШИЛО:</w:t>
      </w:r>
    </w:p>
    <w:p w:rsidR="00B62F6B" w:rsidRPr="00B62F6B" w:rsidRDefault="00B62F6B" w:rsidP="00B62F6B">
      <w:pPr>
        <w:spacing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62F6B">
        <w:rPr>
          <w:rFonts w:ascii="Times New Roman" w:hAnsi="Times New Roman"/>
          <w:sz w:val="24"/>
          <w:szCs w:val="24"/>
        </w:rPr>
        <w:t xml:space="preserve">1. Внести следующие изменения в Правила землепользования и застройки </w:t>
      </w:r>
      <w:r w:rsidRPr="00B62F6B">
        <w:rPr>
          <w:rFonts w:ascii="Times New Roman" w:hAnsi="Times New Roman"/>
          <w:bCs/>
          <w:sz w:val="24"/>
          <w:szCs w:val="24"/>
        </w:rPr>
        <w:t>городского</w:t>
      </w:r>
      <w:r w:rsidRPr="00B62F6B">
        <w:rPr>
          <w:rFonts w:ascii="Times New Roman" w:hAnsi="Times New Roman"/>
          <w:sz w:val="24"/>
          <w:szCs w:val="24"/>
        </w:rPr>
        <w:t xml:space="preserve"> поселения </w:t>
      </w:r>
      <w:r w:rsidRPr="00B62F6B">
        <w:rPr>
          <w:rFonts w:ascii="Times New Roman" w:hAnsi="Times New Roman"/>
          <w:bCs/>
          <w:sz w:val="24"/>
          <w:szCs w:val="24"/>
        </w:rPr>
        <w:t xml:space="preserve">Петра Дубрава </w:t>
      </w:r>
      <w:r w:rsidRPr="00B62F6B">
        <w:rPr>
          <w:rFonts w:ascii="Times New Roman" w:hAnsi="Times New Roman"/>
          <w:bCs/>
          <w:color w:val="000000"/>
          <w:sz w:val="24"/>
          <w:szCs w:val="24"/>
        </w:rPr>
        <w:t xml:space="preserve">муниципального района </w:t>
      </w:r>
      <w:r w:rsidRPr="00B62F6B">
        <w:rPr>
          <w:rFonts w:ascii="Times New Roman" w:hAnsi="Times New Roman"/>
          <w:sz w:val="24"/>
          <w:szCs w:val="24"/>
        </w:rPr>
        <w:t xml:space="preserve">Волжский Самарской области, утвержденные Собранием представителей </w:t>
      </w:r>
      <w:r w:rsidRPr="00B62F6B">
        <w:rPr>
          <w:rFonts w:ascii="Times New Roman" w:hAnsi="Times New Roman"/>
          <w:bCs/>
          <w:sz w:val="24"/>
          <w:szCs w:val="24"/>
        </w:rPr>
        <w:t>городского</w:t>
      </w:r>
      <w:r w:rsidRPr="00B62F6B">
        <w:rPr>
          <w:rFonts w:ascii="Times New Roman" w:hAnsi="Times New Roman"/>
          <w:sz w:val="24"/>
          <w:szCs w:val="24"/>
        </w:rPr>
        <w:t xml:space="preserve"> поселения </w:t>
      </w:r>
      <w:r w:rsidRPr="00B62F6B">
        <w:rPr>
          <w:rFonts w:ascii="Times New Roman" w:hAnsi="Times New Roman"/>
          <w:bCs/>
          <w:sz w:val="24"/>
          <w:szCs w:val="24"/>
        </w:rPr>
        <w:t xml:space="preserve">Петра Дубрава </w:t>
      </w:r>
      <w:r w:rsidRPr="00B62F6B">
        <w:rPr>
          <w:rFonts w:ascii="Times New Roman" w:hAnsi="Times New Roman"/>
          <w:bCs/>
          <w:color w:val="000000"/>
          <w:sz w:val="24"/>
          <w:szCs w:val="24"/>
        </w:rPr>
        <w:t xml:space="preserve">муниципального района </w:t>
      </w:r>
      <w:r w:rsidRPr="00B62F6B">
        <w:rPr>
          <w:rFonts w:ascii="Times New Roman" w:hAnsi="Times New Roman"/>
          <w:sz w:val="24"/>
          <w:szCs w:val="24"/>
        </w:rPr>
        <w:t xml:space="preserve">Волжский Самарской области </w:t>
      </w:r>
      <w:r w:rsidRPr="00B62F6B">
        <w:rPr>
          <w:rFonts w:ascii="Times New Roman" w:hAnsi="Times New Roman"/>
          <w:bCs/>
          <w:sz w:val="24"/>
          <w:szCs w:val="24"/>
        </w:rPr>
        <w:t>от 24.12.2013 № 122</w:t>
      </w:r>
      <w:bookmarkEnd w:id="1"/>
      <w:bookmarkEnd w:id="2"/>
      <w:bookmarkEnd w:id="3"/>
      <w:bookmarkEnd w:id="4"/>
      <w:bookmarkEnd w:id="5"/>
      <w:bookmarkEnd w:id="6"/>
      <w:r w:rsidRPr="00B62F6B">
        <w:rPr>
          <w:rFonts w:ascii="Times New Roman" w:hAnsi="Times New Roman"/>
          <w:bCs/>
          <w:sz w:val="24"/>
          <w:szCs w:val="24"/>
        </w:rPr>
        <w:t xml:space="preserve"> (далее – Правила): </w:t>
      </w:r>
    </w:p>
    <w:p w:rsidR="00B62F6B" w:rsidRPr="00B62F6B" w:rsidRDefault="00B62F6B" w:rsidP="00B62F6B">
      <w:pPr>
        <w:spacing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62F6B">
        <w:rPr>
          <w:rFonts w:ascii="Times New Roman" w:hAnsi="Times New Roman"/>
          <w:sz w:val="24"/>
          <w:szCs w:val="24"/>
        </w:rPr>
        <w:t>- в статье 58 Правил «</w:t>
      </w:r>
      <w:r w:rsidRPr="00B62F6B">
        <w:rPr>
          <w:rFonts w:ascii="Times New Roman" w:eastAsia="Calibri" w:hAnsi="Times New Roman"/>
          <w:bCs/>
          <w:sz w:val="24"/>
          <w:szCs w:val="24"/>
          <w:lang w:eastAsia="en-US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жилой,  общественно-деловой и рекреационной зоне» предельный параметр «Максимальная площадь земельного участка для среднеэтажной жилой застройки, кв.м» код ВРИ 2.5 в зоне Ж3 «</w:t>
      </w:r>
      <w:r w:rsidRPr="00B62F6B">
        <w:rPr>
          <w:rFonts w:ascii="Times New Roman" w:eastAsia="Calibri" w:hAnsi="Times New Roman"/>
          <w:sz w:val="24"/>
          <w:szCs w:val="24"/>
          <w:lang w:eastAsia="en-US"/>
        </w:rPr>
        <w:t>Зона застройки среднеэтажными жилыми домами» 1200 кв.м. изменить на 10000 кв.м.;</w:t>
      </w:r>
    </w:p>
    <w:p w:rsidR="00B62F6B" w:rsidRPr="00B62F6B" w:rsidRDefault="00B62F6B" w:rsidP="00B62F6B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2F6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подпункт 2 пункта 3 статьи 65 Правил изложить в следующей редакции: "размещение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пунктов захоронения радиоактивных отходов, а также загрязнение территории загрязняющими веществами, предельно допустимые концентрации которых в водах водных объектов рыбохозяйственного значения не установлены".</w:t>
      </w:r>
    </w:p>
    <w:p w:rsidR="00B62F6B" w:rsidRPr="00B62F6B" w:rsidRDefault="00B62F6B" w:rsidP="00B62F6B">
      <w:pPr>
        <w:tabs>
          <w:tab w:val="num" w:pos="200"/>
        </w:tabs>
        <w:spacing w:line="360" w:lineRule="auto"/>
        <w:ind w:firstLine="709"/>
        <w:jc w:val="both"/>
        <w:outlineLvl w:val="0"/>
        <w:rPr>
          <w:rFonts w:ascii="Times New Roman" w:hAnsi="Times New Roman"/>
          <w:bCs/>
          <w:color w:val="000000"/>
          <w:sz w:val="24"/>
          <w:szCs w:val="24"/>
        </w:rPr>
      </w:pPr>
      <w:r w:rsidRPr="00B62F6B">
        <w:rPr>
          <w:rFonts w:ascii="Times New Roman" w:hAnsi="Times New Roman"/>
          <w:sz w:val="24"/>
          <w:szCs w:val="24"/>
        </w:rPr>
        <w:t>2. Опубликовать настоящее решение в печатном средстве информации городского поселения Петра Дубрава «Голос Дубравы» и разместить на официальном сайте Администрации городского поселения Петра Дубрава в течение десяти дней со дня принятия.</w:t>
      </w:r>
    </w:p>
    <w:p w:rsidR="00B62F6B" w:rsidRPr="00B62F6B" w:rsidRDefault="00B62F6B" w:rsidP="00B62F6B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2F6B">
        <w:rPr>
          <w:rFonts w:ascii="Times New Roman" w:hAnsi="Times New Roman"/>
          <w:sz w:val="24"/>
          <w:szCs w:val="24"/>
        </w:rPr>
        <w:t xml:space="preserve">3. </w:t>
      </w:r>
      <w:r w:rsidRPr="00B62F6B">
        <w:rPr>
          <w:rFonts w:ascii="Times New Roman" w:hAnsi="Times New Roman"/>
          <w:bCs/>
          <w:sz w:val="24"/>
          <w:szCs w:val="24"/>
        </w:rPr>
        <w:t>Настоящее решение вступает в силу со дня его официального опубликования</w:t>
      </w:r>
      <w:r w:rsidRPr="00B62F6B">
        <w:rPr>
          <w:rFonts w:ascii="Times New Roman" w:hAnsi="Times New Roman"/>
          <w:sz w:val="24"/>
          <w:szCs w:val="24"/>
        </w:rPr>
        <w:t xml:space="preserve">. </w:t>
      </w:r>
    </w:p>
    <w:p w:rsidR="00B62F6B" w:rsidRPr="00B62F6B" w:rsidRDefault="00B62F6B" w:rsidP="00B62F6B">
      <w:pPr>
        <w:jc w:val="both"/>
        <w:rPr>
          <w:rFonts w:ascii="Times New Roman" w:hAnsi="Times New Roman"/>
          <w:sz w:val="24"/>
          <w:szCs w:val="24"/>
        </w:rPr>
      </w:pPr>
    </w:p>
    <w:p w:rsidR="00B62F6B" w:rsidRPr="00B62F6B" w:rsidRDefault="00B62F6B" w:rsidP="00B62F6B">
      <w:pPr>
        <w:tabs>
          <w:tab w:val="num" w:pos="200"/>
        </w:tabs>
        <w:outlineLvl w:val="0"/>
        <w:rPr>
          <w:rFonts w:ascii="Times New Roman" w:hAnsi="Times New Roman"/>
          <w:sz w:val="24"/>
          <w:szCs w:val="24"/>
        </w:rPr>
      </w:pPr>
      <w:r w:rsidRPr="00B62F6B">
        <w:rPr>
          <w:rFonts w:ascii="Times New Roman" w:hAnsi="Times New Roman"/>
          <w:sz w:val="24"/>
          <w:szCs w:val="24"/>
        </w:rPr>
        <w:t xml:space="preserve">Председатель Собрания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</w:t>
      </w:r>
      <w:r w:rsidRPr="00B62F6B">
        <w:rPr>
          <w:rFonts w:ascii="Times New Roman" w:hAnsi="Times New Roman"/>
          <w:sz w:val="24"/>
          <w:szCs w:val="24"/>
        </w:rPr>
        <w:t xml:space="preserve">представителей городского                                                                                            </w:t>
      </w:r>
      <w:r w:rsidRPr="00B62F6B">
        <w:rPr>
          <w:rFonts w:ascii="Times New Roman" w:hAnsi="Times New Roman"/>
          <w:bCs/>
          <w:sz w:val="24"/>
          <w:szCs w:val="24"/>
        </w:rPr>
        <w:t>поселения Петра Дубрава</w:t>
      </w:r>
      <w:r w:rsidRPr="00B62F6B">
        <w:rPr>
          <w:rFonts w:ascii="Times New Roman" w:hAnsi="Times New Roman"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B62F6B">
        <w:rPr>
          <w:rFonts w:ascii="Times New Roman" w:hAnsi="Times New Roman"/>
          <w:sz w:val="24"/>
          <w:szCs w:val="24"/>
        </w:rPr>
        <w:t xml:space="preserve">  Л.Н. Ларюшина</w:t>
      </w:r>
    </w:p>
    <w:p w:rsidR="00B62F6B" w:rsidRPr="00B62F6B" w:rsidRDefault="00B62F6B" w:rsidP="00B62F6B">
      <w:pPr>
        <w:tabs>
          <w:tab w:val="num" w:pos="200"/>
        </w:tabs>
        <w:outlineLvl w:val="0"/>
        <w:rPr>
          <w:rFonts w:ascii="Times New Roman" w:hAnsi="Times New Roman"/>
          <w:sz w:val="24"/>
          <w:szCs w:val="24"/>
        </w:rPr>
      </w:pPr>
    </w:p>
    <w:p w:rsidR="00B62F6B" w:rsidRPr="00B62F6B" w:rsidRDefault="00B62F6B" w:rsidP="00B62F6B">
      <w:pPr>
        <w:tabs>
          <w:tab w:val="num" w:pos="200"/>
        </w:tabs>
        <w:outlineLvl w:val="0"/>
        <w:rPr>
          <w:rFonts w:ascii="Times New Roman" w:hAnsi="Times New Roman"/>
          <w:bCs/>
          <w:sz w:val="24"/>
          <w:szCs w:val="24"/>
        </w:rPr>
      </w:pPr>
      <w:r w:rsidRPr="00B62F6B">
        <w:rPr>
          <w:rFonts w:ascii="Times New Roman" w:hAnsi="Times New Roman"/>
          <w:sz w:val="24"/>
          <w:szCs w:val="24"/>
        </w:rPr>
        <w:t xml:space="preserve">Глава городского </w:t>
      </w:r>
      <w:r w:rsidRPr="00B62F6B">
        <w:rPr>
          <w:rFonts w:ascii="Times New Roman" w:hAnsi="Times New Roman"/>
          <w:bCs/>
          <w:sz w:val="24"/>
          <w:szCs w:val="24"/>
        </w:rPr>
        <w:t xml:space="preserve">поселения                                 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                    </w:t>
      </w:r>
      <w:r w:rsidRPr="00B62F6B">
        <w:rPr>
          <w:rFonts w:ascii="Times New Roman" w:hAnsi="Times New Roman"/>
          <w:bCs/>
          <w:sz w:val="24"/>
          <w:szCs w:val="24"/>
        </w:rPr>
        <w:t xml:space="preserve">Петра Дубрава     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                        </w:t>
      </w:r>
      <w:r w:rsidRPr="00B62F6B">
        <w:rPr>
          <w:rFonts w:ascii="Times New Roman" w:hAnsi="Times New Roman"/>
          <w:bCs/>
          <w:sz w:val="24"/>
          <w:szCs w:val="24"/>
        </w:rPr>
        <w:t xml:space="preserve">     </w:t>
      </w:r>
      <w:r w:rsidRPr="00B62F6B">
        <w:rPr>
          <w:rFonts w:ascii="Times New Roman" w:hAnsi="Times New Roman"/>
          <w:sz w:val="24"/>
          <w:szCs w:val="24"/>
        </w:rPr>
        <w:t xml:space="preserve">   В.А. Крашенинников</w:t>
      </w:r>
    </w:p>
    <w:p w:rsidR="00B62F6B" w:rsidRDefault="00B62F6B" w:rsidP="0029527D">
      <w:pPr>
        <w:pStyle w:val="a5"/>
        <w:jc w:val="left"/>
        <w:rPr>
          <w:b/>
          <w:bCs/>
          <w:sz w:val="18"/>
          <w:szCs w:val="18"/>
        </w:rPr>
      </w:pPr>
    </w:p>
    <w:p w:rsidR="00214AED" w:rsidRPr="00214AED" w:rsidRDefault="00214AED" w:rsidP="00214AED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214AED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657225" cy="800100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00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AED" w:rsidRPr="00214AED" w:rsidRDefault="00214AED" w:rsidP="00214AED">
      <w:pPr>
        <w:spacing w:line="240" w:lineRule="auto"/>
        <w:jc w:val="center"/>
        <w:rPr>
          <w:rFonts w:ascii="Times New Roman" w:hAnsi="Times New Roman" w:cs="Times New Roman"/>
        </w:rPr>
      </w:pPr>
      <w:r w:rsidRPr="00214AED">
        <w:rPr>
          <w:rFonts w:ascii="Times New Roman" w:hAnsi="Times New Roman" w:cs="Times New Roman"/>
        </w:rPr>
        <w:t xml:space="preserve">АДМИНИСТРАЦИЯ ГОРОДСКОГО ПОСЕЛЕНИЯ ПЕТРА ДУБРАВА </w:t>
      </w:r>
      <w:r w:rsidRPr="00214AED">
        <w:rPr>
          <w:rFonts w:ascii="Times New Roman" w:hAnsi="Times New Roman" w:cs="Times New Roman"/>
        </w:rPr>
        <w:br/>
        <w:t>МУНИЦИПАЛЬНОГО РАЙОНА ВОЛЖСКИЙ САМАРСКОЙ ОБЛАСТИ</w:t>
      </w:r>
    </w:p>
    <w:p w:rsidR="00214AED" w:rsidRPr="00214AED" w:rsidRDefault="00214AED" w:rsidP="00214AED">
      <w:pPr>
        <w:spacing w:line="240" w:lineRule="auto"/>
        <w:jc w:val="center"/>
        <w:rPr>
          <w:rFonts w:ascii="Times New Roman" w:hAnsi="Times New Roman" w:cs="Times New Roman"/>
        </w:rPr>
      </w:pPr>
    </w:p>
    <w:p w:rsidR="00214AED" w:rsidRPr="00214AED" w:rsidRDefault="00214AED" w:rsidP="00214AED">
      <w:pPr>
        <w:spacing w:line="240" w:lineRule="auto"/>
        <w:jc w:val="center"/>
        <w:rPr>
          <w:rFonts w:ascii="Times New Roman" w:hAnsi="Times New Roman" w:cs="Times New Roman"/>
        </w:rPr>
      </w:pPr>
      <w:r w:rsidRPr="00214AED">
        <w:rPr>
          <w:rFonts w:ascii="Times New Roman" w:hAnsi="Times New Roman" w:cs="Times New Roman"/>
        </w:rPr>
        <w:t xml:space="preserve">ПОСТАНОВЛЕНИЕ </w:t>
      </w:r>
    </w:p>
    <w:p w:rsidR="00214AED" w:rsidRPr="00214AED" w:rsidRDefault="00214AED" w:rsidP="00214AED">
      <w:pPr>
        <w:spacing w:line="240" w:lineRule="auto"/>
        <w:jc w:val="center"/>
        <w:rPr>
          <w:rFonts w:ascii="Times New Roman" w:hAnsi="Times New Roman" w:cs="Times New Roman"/>
        </w:rPr>
      </w:pPr>
      <w:r w:rsidRPr="00214AED">
        <w:rPr>
          <w:rFonts w:ascii="Times New Roman" w:hAnsi="Times New Roman" w:cs="Times New Roman"/>
        </w:rPr>
        <w:t>от  28.04.2022  №  108</w:t>
      </w:r>
    </w:p>
    <w:p w:rsidR="00214AED" w:rsidRPr="00214AED" w:rsidRDefault="00214AED" w:rsidP="00214AED">
      <w:pPr>
        <w:spacing w:line="240" w:lineRule="auto"/>
        <w:jc w:val="center"/>
        <w:rPr>
          <w:rFonts w:ascii="Times New Roman" w:hAnsi="Times New Roman" w:cs="Times New Roman"/>
        </w:rPr>
      </w:pPr>
    </w:p>
    <w:p w:rsidR="00214AED" w:rsidRPr="00214AED" w:rsidRDefault="00214AED" w:rsidP="00214AED">
      <w:pPr>
        <w:spacing w:line="240" w:lineRule="auto"/>
        <w:jc w:val="center"/>
        <w:rPr>
          <w:rFonts w:ascii="Times New Roman" w:hAnsi="Times New Roman" w:cs="Times New Roman"/>
        </w:rPr>
      </w:pPr>
      <w:r w:rsidRPr="00214AED">
        <w:rPr>
          <w:rFonts w:ascii="Times New Roman" w:hAnsi="Times New Roman" w:cs="Times New Roman"/>
        </w:rPr>
        <w:t xml:space="preserve">Об окончании  отопительного сезона 2021-2022 гг. на территории </w:t>
      </w:r>
      <w:r>
        <w:rPr>
          <w:rFonts w:ascii="Times New Roman" w:hAnsi="Times New Roman" w:cs="Times New Roman"/>
        </w:rPr>
        <w:t xml:space="preserve">                                                  </w:t>
      </w:r>
      <w:r w:rsidRPr="00214AED">
        <w:rPr>
          <w:rFonts w:ascii="Times New Roman" w:hAnsi="Times New Roman" w:cs="Times New Roman"/>
        </w:rPr>
        <w:t>городского поселения Петра Дубрава</w:t>
      </w:r>
    </w:p>
    <w:p w:rsidR="00214AED" w:rsidRPr="00214AED" w:rsidRDefault="00214AED" w:rsidP="00214AED">
      <w:pPr>
        <w:spacing w:line="240" w:lineRule="auto"/>
        <w:jc w:val="center"/>
        <w:rPr>
          <w:rFonts w:ascii="Times New Roman" w:hAnsi="Times New Roman" w:cs="Times New Roman"/>
        </w:rPr>
      </w:pPr>
    </w:p>
    <w:p w:rsidR="00214AED" w:rsidRPr="00214AED" w:rsidRDefault="00214AED" w:rsidP="00214AED">
      <w:pPr>
        <w:spacing w:line="240" w:lineRule="auto"/>
        <w:jc w:val="both"/>
        <w:rPr>
          <w:rFonts w:ascii="Times New Roman" w:hAnsi="Times New Roman" w:cs="Times New Roman"/>
        </w:rPr>
      </w:pPr>
      <w:r w:rsidRPr="00214AED">
        <w:rPr>
          <w:rFonts w:ascii="Times New Roman" w:hAnsi="Times New Roman" w:cs="Times New Roman"/>
        </w:rPr>
        <w:t xml:space="preserve">       В соответствии с Федеральным законом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06.05.2011 № 354 «О предоставлении коммунальных услуг собственникам и пользователям помещений в многоквартирных домах и жилых домах», руководствуясь Уставом городского поселения Петра Дубрава муниципального района Волжский Самарской области, Администрация городского поселения Петра Дубрава муниципального района Волжский Самарской области ПОСТАНОВЛЯЕТ:</w:t>
      </w:r>
    </w:p>
    <w:p w:rsidR="00214AED" w:rsidRPr="00214AED" w:rsidRDefault="00214AED" w:rsidP="00214AED">
      <w:pPr>
        <w:spacing w:line="240" w:lineRule="auto"/>
        <w:jc w:val="both"/>
        <w:rPr>
          <w:rFonts w:ascii="Times New Roman" w:hAnsi="Times New Roman" w:cs="Times New Roman"/>
        </w:rPr>
      </w:pPr>
    </w:p>
    <w:p w:rsidR="00214AED" w:rsidRPr="00214AED" w:rsidRDefault="00214AED" w:rsidP="00214AED">
      <w:pPr>
        <w:spacing w:line="240" w:lineRule="auto"/>
        <w:jc w:val="both"/>
        <w:rPr>
          <w:rFonts w:ascii="Times New Roman" w:hAnsi="Times New Roman" w:cs="Times New Roman"/>
        </w:rPr>
      </w:pPr>
      <w:r w:rsidRPr="00214AED">
        <w:rPr>
          <w:rFonts w:ascii="Times New Roman" w:hAnsi="Times New Roman" w:cs="Times New Roman"/>
        </w:rPr>
        <w:t xml:space="preserve">        1.Закончить отопительный сезон 2021-2022 гг. в городском поселении Петра Дубрава муниципального район</w:t>
      </w:r>
      <w:r>
        <w:rPr>
          <w:rFonts w:ascii="Times New Roman" w:hAnsi="Times New Roman" w:cs="Times New Roman"/>
        </w:rPr>
        <w:t xml:space="preserve">а Волжский Самарской области с </w:t>
      </w:r>
      <w:r w:rsidRPr="00214AED">
        <w:rPr>
          <w:rFonts w:ascii="Times New Roman" w:hAnsi="Times New Roman" w:cs="Times New Roman"/>
        </w:rPr>
        <w:t>29 апреля 2022 года в связи с установившейся среднесуточной температурой наружного воздуха выше плюс 8 градусов Цельсия в течение 5-дневного периода.</w:t>
      </w:r>
    </w:p>
    <w:p w:rsidR="00214AED" w:rsidRPr="00214AED" w:rsidRDefault="00214AED" w:rsidP="00214AED">
      <w:pPr>
        <w:spacing w:line="240" w:lineRule="auto"/>
        <w:jc w:val="both"/>
        <w:rPr>
          <w:rFonts w:ascii="Times New Roman" w:hAnsi="Times New Roman" w:cs="Times New Roman"/>
        </w:rPr>
      </w:pPr>
      <w:r w:rsidRPr="00214AED">
        <w:rPr>
          <w:rFonts w:ascii="Times New Roman" w:hAnsi="Times New Roman" w:cs="Times New Roman"/>
        </w:rPr>
        <w:t xml:space="preserve">        2.Опубликовать настоящее постановление в печатном средстве информации г.п. Петра Дубрава «Голос Дубравы» и разместить на официальном сайте Администрации поселения в сети «Интернет».</w:t>
      </w:r>
    </w:p>
    <w:p w:rsidR="00214AED" w:rsidRPr="00214AED" w:rsidRDefault="00214AED" w:rsidP="00214AED">
      <w:pPr>
        <w:spacing w:line="240" w:lineRule="auto"/>
        <w:jc w:val="both"/>
        <w:rPr>
          <w:rFonts w:ascii="Times New Roman" w:hAnsi="Times New Roman" w:cs="Times New Roman"/>
        </w:rPr>
      </w:pPr>
      <w:r w:rsidRPr="00214AED">
        <w:rPr>
          <w:rFonts w:ascii="Times New Roman" w:hAnsi="Times New Roman" w:cs="Times New Roman"/>
        </w:rPr>
        <w:t xml:space="preserve">        3.Контроль за исполнением настоящего постановления возложить на заместителя</w:t>
      </w:r>
      <w:r w:rsidR="00E554FE">
        <w:rPr>
          <w:rFonts w:ascii="Times New Roman" w:hAnsi="Times New Roman" w:cs="Times New Roman"/>
        </w:rPr>
        <w:t xml:space="preserve"> Главы поселения Чернышова Г.В..</w:t>
      </w:r>
    </w:p>
    <w:p w:rsidR="00214AED" w:rsidRPr="00214AED" w:rsidRDefault="00214AED" w:rsidP="00214AED">
      <w:pPr>
        <w:spacing w:line="240" w:lineRule="auto"/>
        <w:jc w:val="both"/>
        <w:rPr>
          <w:rFonts w:ascii="Times New Roman" w:hAnsi="Times New Roman" w:cs="Times New Roman"/>
        </w:rPr>
      </w:pPr>
    </w:p>
    <w:p w:rsidR="00214AED" w:rsidRPr="00214AED" w:rsidRDefault="00214AED" w:rsidP="00214AED">
      <w:pPr>
        <w:spacing w:line="240" w:lineRule="auto"/>
        <w:jc w:val="both"/>
        <w:rPr>
          <w:rFonts w:ascii="Times New Roman" w:hAnsi="Times New Roman" w:cs="Times New Roman"/>
        </w:rPr>
      </w:pPr>
      <w:r w:rsidRPr="00214AED">
        <w:rPr>
          <w:rFonts w:ascii="Times New Roman" w:hAnsi="Times New Roman" w:cs="Times New Roman"/>
        </w:rPr>
        <w:t>Глава городского поселения</w:t>
      </w:r>
    </w:p>
    <w:p w:rsidR="00214AED" w:rsidRPr="00214AED" w:rsidRDefault="00214AED" w:rsidP="00214AED">
      <w:pPr>
        <w:spacing w:line="240" w:lineRule="auto"/>
        <w:jc w:val="both"/>
        <w:rPr>
          <w:rFonts w:ascii="Times New Roman" w:hAnsi="Times New Roman" w:cs="Times New Roman"/>
        </w:rPr>
      </w:pPr>
      <w:r w:rsidRPr="00214AED">
        <w:rPr>
          <w:rFonts w:ascii="Times New Roman" w:hAnsi="Times New Roman" w:cs="Times New Roman"/>
        </w:rPr>
        <w:t xml:space="preserve">Петра Дубрава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</w:t>
      </w:r>
      <w:r w:rsidRPr="00214AED">
        <w:rPr>
          <w:rFonts w:ascii="Times New Roman" w:hAnsi="Times New Roman" w:cs="Times New Roman"/>
        </w:rPr>
        <w:t xml:space="preserve">  В.А.Крашенинников</w:t>
      </w:r>
    </w:p>
    <w:p w:rsidR="00214AED" w:rsidRPr="00214AED" w:rsidRDefault="00214AED" w:rsidP="00214AED">
      <w:pPr>
        <w:spacing w:line="240" w:lineRule="auto"/>
        <w:jc w:val="both"/>
        <w:rPr>
          <w:rFonts w:ascii="Times New Roman" w:hAnsi="Times New Roman" w:cs="Times New Roman"/>
        </w:rPr>
      </w:pPr>
    </w:p>
    <w:p w:rsidR="00214AED" w:rsidRPr="00214AED" w:rsidRDefault="00214AED" w:rsidP="00214AED">
      <w:pPr>
        <w:spacing w:line="240" w:lineRule="auto"/>
        <w:jc w:val="both"/>
        <w:rPr>
          <w:rFonts w:ascii="Times New Roman" w:hAnsi="Times New Roman" w:cs="Times New Roman"/>
        </w:rPr>
      </w:pPr>
      <w:r w:rsidRPr="00214AED">
        <w:rPr>
          <w:rFonts w:ascii="Times New Roman" w:hAnsi="Times New Roman" w:cs="Times New Roman"/>
        </w:rPr>
        <w:t>Чернышов  226-16-15</w:t>
      </w:r>
    </w:p>
    <w:p w:rsidR="00E554FE" w:rsidRDefault="00E554FE" w:rsidP="00E554F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54FE" w:rsidRDefault="00E554FE" w:rsidP="00E554F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54FE" w:rsidRDefault="00E554FE" w:rsidP="00E554F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54FE" w:rsidRDefault="00E554FE" w:rsidP="00E554FE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554FE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МИФНС России № 16 по Самарской области информирует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:</w:t>
      </w:r>
    </w:p>
    <w:p w:rsidR="00E554FE" w:rsidRPr="00E554FE" w:rsidRDefault="00E554FE" w:rsidP="00E554FE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>
            <wp:extent cx="5940425" cy="5940425"/>
            <wp:effectExtent l="19050" t="0" r="3175" b="0"/>
            <wp:docPr id="3" name="Рисунок 2" descr="C:\Users\USER\AppData\Local\Temp\Rar$DIa0.201\IMG_1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201\IMG_194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4FE" w:rsidRPr="00E554FE" w:rsidRDefault="00E554FE" w:rsidP="00E554FE">
      <w:pPr>
        <w:jc w:val="center"/>
        <w:rPr>
          <w:rFonts w:ascii="Times New Roman" w:hAnsi="Times New Roman" w:cs="Times New Roman"/>
          <w:sz w:val="24"/>
          <w:szCs w:val="24"/>
        </w:rPr>
      </w:pPr>
      <w:r w:rsidRPr="00E554FE">
        <w:rPr>
          <w:rFonts w:ascii="Times New Roman" w:hAnsi="Times New Roman" w:cs="Times New Roman"/>
          <w:sz w:val="24"/>
          <w:szCs w:val="24"/>
        </w:rPr>
        <w:t>Срок представления Уведомления о КИК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54FE">
        <w:rPr>
          <w:rFonts w:ascii="Times New Roman" w:hAnsi="Times New Roman" w:cs="Times New Roman"/>
          <w:sz w:val="24"/>
          <w:szCs w:val="24"/>
        </w:rPr>
        <w:t>4 мая 2022 года.</w:t>
      </w:r>
    </w:p>
    <w:p w:rsidR="00E554FE" w:rsidRPr="00E554FE" w:rsidRDefault="00E554FE" w:rsidP="00E554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4FE">
        <w:rPr>
          <w:rFonts w:ascii="Times New Roman" w:hAnsi="Times New Roman" w:cs="Times New Roman"/>
          <w:sz w:val="24"/>
          <w:szCs w:val="24"/>
        </w:rPr>
        <w:t xml:space="preserve">Уважаемые налогоплательщики, МИФНС России № 16 по Самарской области напоминает о необходимости </w:t>
      </w:r>
      <w:r w:rsidRPr="00E554FE">
        <w:rPr>
          <w:rFonts w:ascii="Times New Roman" w:hAnsi="Times New Roman" w:cs="Times New Roman"/>
          <w:b/>
          <w:sz w:val="24"/>
          <w:szCs w:val="24"/>
        </w:rPr>
        <w:t>представления налогоплательщиками - физическими лицами</w:t>
      </w:r>
      <w:r w:rsidRPr="00E554FE">
        <w:rPr>
          <w:rFonts w:ascii="Times New Roman" w:hAnsi="Times New Roman" w:cs="Times New Roman"/>
          <w:sz w:val="24"/>
          <w:szCs w:val="24"/>
        </w:rPr>
        <w:t xml:space="preserve"> в налоговый орган по месту своего нахождения (месту жительства) до 4 мая уведомления о контролируемых иностранных компаниях за 2021 год, контролирующими лицами которых они являются.</w:t>
      </w:r>
    </w:p>
    <w:p w:rsidR="00E554FE" w:rsidRPr="00E554FE" w:rsidRDefault="00E554FE" w:rsidP="00E554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4FE">
        <w:rPr>
          <w:rFonts w:ascii="Times New Roman" w:hAnsi="Times New Roman" w:cs="Times New Roman"/>
          <w:sz w:val="24"/>
          <w:szCs w:val="24"/>
        </w:rPr>
        <w:t>С этого года уведомления подаются по новой форме, утвержденной Приказом ФНС России от 19.07.2021 № ЕД-7-13/671@.</w:t>
      </w:r>
    </w:p>
    <w:p w:rsidR="00E554FE" w:rsidRPr="00E554FE" w:rsidRDefault="00E554FE" w:rsidP="00E554F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554FE">
        <w:rPr>
          <w:rFonts w:ascii="Times New Roman" w:hAnsi="Times New Roman" w:cs="Times New Roman"/>
          <w:sz w:val="24"/>
          <w:szCs w:val="24"/>
        </w:rPr>
        <w:t>Кроме того, в срок до 4 мая 2022 года обязательному представлению в налоговый орган подлежат:</w:t>
      </w:r>
    </w:p>
    <w:p w:rsidR="00E554FE" w:rsidRPr="00E554FE" w:rsidRDefault="00E554FE" w:rsidP="00E554FE">
      <w:pPr>
        <w:pStyle w:val="aa"/>
        <w:numPr>
          <w:ilvl w:val="0"/>
          <w:numId w:val="1"/>
        </w:numPr>
        <w:jc w:val="both"/>
        <w:rPr>
          <w:sz w:val="24"/>
          <w:szCs w:val="24"/>
        </w:rPr>
      </w:pPr>
      <w:r w:rsidRPr="00E554FE">
        <w:rPr>
          <w:sz w:val="24"/>
          <w:szCs w:val="24"/>
        </w:rPr>
        <w:lastRenderedPageBreak/>
        <w:t>Документы, подтверждающие соблюдение условий освобождения, в случае если прибыль контролируемой иностранной компании освобождается от налогообложения по основаниям, установленным подпунктами 1, 3 - 8 пункта 1 статьи 25.13-1 Кодекса (пункт 9 статьи 25.13-1 Кодекса).</w:t>
      </w:r>
    </w:p>
    <w:p w:rsidR="00E554FE" w:rsidRPr="00E554FE" w:rsidRDefault="00E554FE" w:rsidP="00E554FE">
      <w:pPr>
        <w:pStyle w:val="aa"/>
        <w:jc w:val="both"/>
        <w:rPr>
          <w:sz w:val="24"/>
          <w:szCs w:val="24"/>
        </w:rPr>
      </w:pPr>
      <w:r w:rsidRPr="00E554FE">
        <w:rPr>
          <w:sz w:val="24"/>
          <w:szCs w:val="24"/>
        </w:rPr>
        <w:t>В случае если контролируемая иностранная компания образована в соответствии с законодательством государства - члена Евразийского экономического союза и имеет постоянное местонахождение в этом государстве, представление документов, подтверждающих соблюдение условия такого освобождения, не требуется.</w:t>
      </w:r>
    </w:p>
    <w:p w:rsidR="00E554FE" w:rsidRPr="00E554FE" w:rsidRDefault="00E554FE" w:rsidP="00E554FE">
      <w:pPr>
        <w:pStyle w:val="aa"/>
        <w:numPr>
          <w:ilvl w:val="0"/>
          <w:numId w:val="1"/>
        </w:numPr>
        <w:jc w:val="both"/>
        <w:rPr>
          <w:sz w:val="24"/>
          <w:szCs w:val="24"/>
        </w:rPr>
      </w:pPr>
      <w:r w:rsidRPr="00E554FE">
        <w:rPr>
          <w:sz w:val="24"/>
          <w:szCs w:val="24"/>
        </w:rPr>
        <w:t>Документы, подтверждающие размер прибыли (убытка) контролируемой иностранной компании, в случае отсутствия освобождения от налогообложения прибыли контролируемой иностранной компании и независимо от наличия обязанности по учету дохода в виде прибыли контролируемой иностранной компании в налоговой базе контролирующего лица по соответствующему налогу (пункт 5 статьи 25.15 Кодекса).</w:t>
      </w:r>
    </w:p>
    <w:p w:rsidR="00E554FE" w:rsidRPr="00E554FE" w:rsidRDefault="00E554FE" w:rsidP="00E554F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554FE">
        <w:rPr>
          <w:rFonts w:ascii="Times New Roman" w:hAnsi="Times New Roman" w:cs="Times New Roman"/>
          <w:sz w:val="24"/>
          <w:szCs w:val="24"/>
        </w:rPr>
        <w:t xml:space="preserve">Налогоплательщики - физические лица имеют возможность представить уведомления о контролируемых иностранных компаниях в электронном виде с помощью </w:t>
      </w:r>
      <w:hyperlink r:id="rId11" w:history="1">
        <w:r w:rsidRPr="00E554FE">
          <w:rPr>
            <w:rStyle w:val="a9"/>
            <w:rFonts w:ascii="Times New Roman" w:hAnsi="Times New Roman" w:cs="Times New Roman"/>
            <w:sz w:val="24"/>
            <w:szCs w:val="24"/>
          </w:rPr>
          <w:t>«Личного кабинета налогоплательщика для физических лиц»</w:t>
        </w:r>
      </w:hyperlink>
      <w:r w:rsidRPr="00E554FE">
        <w:rPr>
          <w:rFonts w:ascii="Times New Roman" w:hAnsi="Times New Roman" w:cs="Times New Roman"/>
          <w:sz w:val="24"/>
          <w:szCs w:val="24"/>
        </w:rPr>
        <w:t>.</w:t>
      </w:r>
    </w:p>
    <w:p w:rsidR="00E554FE" w:rsidRPr="00E554FE" w:rsidRDefault="00E554FE" w:rsidP="00E554F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554FE">
        <w:rPr>
          <w:rFonts w:ascii="Times New Roman" w:hAnsi="Times New Roman" w:cs="Times New Roman"/>
          <w:sz w:val="24"/>
          <w:szCs w:val="24"/>
        </w:rPr>
        <w:t>Кроме того, при направлении уведомления о контролируемых иностранных компаниях через личный кабинет физические лица могут также приложить необходимые подтверждающие документы в электронном виде.</w:t>
      </w:r>
    </w:p>
    <w:p w:rsidR="00E554FE" w:rsidRPr="00E554FE" w:rsidRDefault="00E554FE" w:rsidP="00E554F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554FE">
        <w:rPr>
          <w:rFonts w:ascii="Times New Roman" w:hAnsi="Times New Roman" w:cs="Times New Roman"/>
          <w:sz w:val="24"/>
          <w:szCs w:val="24"/>
        </w:rPr>
        <w:t>Таким образом, данный сервис упрощает исполнение обязанностей контролирующих лиц по представлению уведомлений о контролируемых иностранных компаниях, а наличие контрольных соотношений, предзаполнения и подсказок исключает возможность ошибочного заполнения.</w:t>
      </w:r>
    </w:p>
    <w:p w:rsidR="00E554FE" w:rsidRPr="00E554FE" w:rsidRDefault="00E554FE" w:rsidP="00E554F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554FE">
        <w:rPr>
          <w:rFonts w:ascii="Times New Roman" w:hAnsi="Times New Roman" w:cs="Times New Roman"/>
          <w:sz w:val="24"/>
          <w:szCs w:val="24"/>
        </w:rPr>
        <w:t xml:space="preserve">Подробная информация, касающаяся контролируемых иностранных компаний, размещена в разделе </w:t>
      </w:r>
      <w:hyperlink r:id="rId12" w:history="1">
        <w:r w:rsidRPr="00E554FE">
          <w:rPr>
            <w:rStyle w:val="a9"/>
            <w:rFonts w:ascii="Times New Roman" w:hAnsi="Times New Roman" w:cs="Times New Roman"/>
            <w:sz w:val="24"/>
            <w:szCs w:val="24"/>
          </w:rPr>
          <w:t>«Контролирующие лица и контролируемые иностранные компании»</w:t>
        </w:r>
      </w:hyperlink>
      <w:r w:rsidRPr="00E554FE">
        <w:rPr>
          <w:rFonts w:ascii="Times New Roman" w:hAnsi="Times New Roman" w:cs="Times New Roman"/>
          <w:sz w:val="24"/>
          <w:szCs w:val="24"/>
        </w:rPr>
        <w:t xml:space="preserve"> на </w:t>
      </w:r>
      <w:hyperlink r:id="rId13" w:history="1">
        <w:r w:rsidRPr="00E554FE">
          <w:rPr>
            <w:rStyle w:val="a9"/>
            <w:rFonts w:ascii="Times New Roman" w:hAnsi="Times New Roman" w:cs="Times New Roman"/>
            <w:sz w:val="24"/>
            <w:szCs w:val="24"/>
          </w:rPr>
          <w:t>официальном сайте ФНС России</w:t>
        </w:r>
      </w:hyperlink>
      <w:r w:rsidRPr="00E554FE">
        <w:rPr>
          <w:rFonts w:ascii="Times New Roman" w:hAnsi="Times New Roman" w:cs="Times New Roman"/>
          <w:sz w:val="24"/>
          <w:szCs w:val="24"/>
        </w:rPr>
        <w:t>.</w:t>
      </w:r>
    </w:p>
    <w:p w:rsidR="0029527D" w:rsidRDefault="0029527D" w:rsidP="002952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2F6B" w:rsidRDefault="00B62F6B" w:rsidP="002952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9527D" w:rsidRDefault="0029527D" w:rsidP="002952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9527D" w:rsidRDefault="0029527D" w:rsidP="002952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9527D" w:rsidRDefault="0029527D" w:rsidP="002952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9527D" w:rsidRDefault="0029527D" w:rsidP="002952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9527D" w:rsidRDefault="0029527D" w:rsidP="002952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9527D" w:rsidRDefault="0029527D" w:rsidP="002952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9527D" w:rsidRPr="00185DDF" w:rsidRDefault="0029527D" w:rsidP="002952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tbl>
      <w:tblPr>
        <w:tblpPr w:leftFromText="180" w:rightFromText="180" w:vertAnchor="text" w:horzAnchor="page" w:tblpX="901" w:tblpY="128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6E3BC" w:themeFill="accent3" w:themeFillTint="66"/>
        <w:tblLayout w:type="fixed"/>
        <w:tblLook w:val="04A0"/>
      </w:tblPr>
      <w:tblGrid>
        <w:gridCol w:w="3062"/>
        <w:gridCol w:w="3411"/>
        <w:gridCol w:w="3875"/>
      </w:tblGrid>
      <w:tr w:rsidR="0029527D" w:rsidRPr="007D219C" w:rsidTr="000E2B5A">
        <w:trPr>
          <w:trHeight w:val="1972"/>
        </w:trPr>
        <w:tc>
          <w:tcPr>
            <w:tcW w:w="3062" w:type="dxa"/>
            <w:shd w:val="clear" w:color="auto" w:fill="D6E3BC" w:themeFill="accent3" w:themeFillTint="66"/>
          </w:tcPr>
          <w:p w:rsidR="0029527D" w:rsidRPr="001D3220" w:rsidRDefault="0029527D" w:rsidP="000E2B5A">
            <w:pPr>
              <w:spacing w:after="0" w:line="240" w:lineRule="auto"/>
              <w:jc w:val="center"/>
              <w:rPr>
                <w:rStyle w:val="FontStyle12"/>
                <w:spacing w:val="10"/>
                <w:sz w:val="16"/>
                <w:szCs w:val="16"/>
              </w:rPr>
            </w:pPr>
            <w:r w:rsidRPr="001D3220">
              <w:rPr>
                <w:rStyle w:val="FontStyle13"/>
                <w:b/>
                <w:spacing w:val="10"/>
                <w:sz w:val="16"/>
                <w:szCs w:val="16"/>
              </w:rPr>
              <w:t>Соучредители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: Администрация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Петра Дубрава муниципального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района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Волжский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области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и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Собрание представителей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Петра Дубрава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муниципального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района Волжский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области.</w:t>
            </w:r>
          </w:p>
          <w:p w:rsidR="0029527D" w:rsidRPr="001D3220" w:rsidRDefault="0029527D" w:rsidP="000E2B5A">
            <w:pPr>
              <w:spacing w:after="0" w:line="240" w:lineRule="auto"/>
              <w:jc w:val="center"/>
              <w:rPr>
                <w:rFonts w:ascii="Times New Roman" w:hAnsi="Times New Roman"/>
                <w:spacing w:val="10"/>
                <w:sz w:val="16"/>
                <w:szCs w:val="16"/>
              </w:rPr>
            </w:pPr>
            <w:r w:rsidRPr="001D3220">
              <w:rPr>
                <w:rStyle w:val="FontStyle12"/>
                <w:b/>
                <w:spacing w:val="10"/>
                <w:sz w:val="16"/>
                <w:szCs w:val="16"/>
              </w:rPr>
              <w:t>Издатель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-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Администрация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Петра Дубрава муниципального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района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Волжский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области.</w:t>
            </w:r>
          </w:p>
        </w:tc>
        <w:tc>
          <w:tcPr>
            <w:tcW w:w="3411" w:type="dxa"/>
            <w:shd w:val="clear" w:color="auto" w:fill="D6E3BC" w:themeFill="accent3" w:themeFillTint="66"/>
          </w:tcPr>
          <w:p w:rsidR="0029527D" w:rsidRPr="001D3220" w:rsidRDefault="0029527D" w:rsidP="000E2B5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9527D" w:rsidRPr="001D3220" w:rsidRDefault="0029527D" w:rsidP="000E2B5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Главный редактор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 xml:space="preserve">  - </w:t>
            </w:r>
            <w:r>
              <w:rPr>
                <w:rFonts w:ascii="Times New Roman" w:hAnsi="Times New Roman"/>
                <w:sz w:val="16"/>
                <w:szCs w:val="16"/>
              </w:rPr>
              <w:t>Зольникова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 xml:space="preserve"> С.</w:t>
            </w:r>
            <w:r>
              <w:rPr>
                <w:rFonts w:ascii="Times New Roman" w:hAnsi="Times New Roman"/>
                <w:sz w:val="16"/>
                <w:szCs w:val="16"/>
              </w:rPr>
              <w:t>В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29527D" w:rsidRPr="001D3220" w:rsidRDefault="0029527D" w:rsidP="000E2B5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29527D" w:rsidRPr="001D3220" w:rsidRDefault="0029527D" w:rsidP="000E2B5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29527D" w:rsidRPr="001D3220" w:rsidRDefault="0029527D" w:rsidP="000E2B5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Заместитель гл. редактора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 xml:space="preserve"> - Богомолова Т.А.</w:t>
            </w:r>
          </w:p>
          <w:p w:rsidR="0029527D" w:rsidRPr="001D3220" w:rsidRDefault="0029527D" w:rsidP="000E2B5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29527D" w:rsidRPr="001D3220" w:rsidRDefault="0029527D" w:rsidP="000E2B5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29527D" w:rsidRPr="001D3220" w:rsidRDefault="0029527D" w:rsidP="000E2B5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Ответственный секретарь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- Арефьева С.А.</w:t>
            </w:r>
          </w:p>
          <w:p w:rsidR="0029527D" w:rsidRPr="001D3220" w:rsidRDefault="0029527D" w:rsidP="000E2B5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 xml:space="preserve">Тираж 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>– 250 экземпляров.</w:t>
            </w:r>
          </w:p>
          <w:p w:rsidR="0029527D" w:rsidRPr="001D3220" w:rsidRDefault="0029527D" w:rsidP="000E2B5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5" w:type="dxa"/>
            <w:shd w:val="clear" w:color="auto" w:fill="D6E3BC" w:themeFill="accent3" w:themeFillTint="66"/>
          </w:tcPr>
          <w:p w:rsidR="0029527D" w:rsidRPr="001D3220" w:rsidRDefault="0029527D" w:rsidP="000E2B5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29527D" w:rsidRPr="001D3220" w:rsidRDefault="0029527D" w:rsidP="000E2B5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 xml:space="preserve">АДРЕС:  </w:t>
            </w:r>
          </w:p>
          <w:p w:rsidR="0029527D" w:rsidRPr="001D3220" w:rsidRDefault="0029527D" w:rsidP="000E2B5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 xml:space="preserve">443546, Самарская обл., Волжский р-н, </w:t>
            </w:r>
          </w:p>
          <w:p w:rsidR="0029527D" w:rsidRPr="001D3220" w:rsidRDefault="0029527D" w:rsidP="000E2B5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>пос. Петра-Дубрава, ул. Климова, дом 7,</w:t>
            </w:r>
          </w:p>
          <w:p w:rsidR="0029527D" w:rsidRPr="001D3220" w:rsidRDefault="0029527D" w:rsidP="000E2B5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>Тел</w:t>
            </w:r>
            <w:r w:rsidRPr="001D3220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226-25-12, 226-16-15, </w:t>
            </w:r>
          </w:p>
          <w:p w:rsidR="0029527D" w:rsidRPr="001D3220" w:rsidRDefault="0029527D" w:rsidP="000E2B5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D3220">
              <w:rPr>
                <w:rFonts w:ascii="Times New Roman" w:hAnsi="Times New Roman"/>
                <w:sz w:val="16"/>
                <w:szCs w:val="16"/>
                <w:lang w:val="en-US"/>
              </w:rPr>
              <w:t>e-mail: glavap-d@mail.ru</w:t>
            </w:r>
          </w:p>
        </w:tc>
      </w:tr>
    </w:tbl>
    <w:p w:rsidR="0029527D" w:rsidRPr="00C86A5F" w:rsidRDefault="0029527D" w:rsidP="002952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  <w:lang w:val="en-US"/>
        </w:rPr>
      </w:pPr>
    </w:p>
    <w:p w:rsidR="00A85851" w:rsidRPr="0029527D" w:rsidRDefault="00A85851">
      <w:pPr>
        <w:rPr>
          <w:lang w:val="en-US"/>
        </w:rPr>
      </w:pPr>
    </w:p>
    <w:sectPr w:rsidR="00A85851" w:rsidRPr="0029527D" w:rsidSect="00F71174">
      <w:headerReference w:type="default" r:id="rId14"/>
      <w:pgSz w:w="11906" w:h="16838"/>
      <w:pgMar w:top="1134" w:right="850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4FF7" w:rsidRDefault="00DC4FF7" w:rsidP="008547A0">
      <w:pPr>
        <w:spacing w:after="0" w:line="240" w:lineRule="auto"/>
      </w:pPr>
      <w:r>
        <w:separator/>
      </w:r>
    </w:p>
  </w:endnote>
  <w:endnote w:type="continuationSeparator" w:id="1">
    <w:p w:rsidR="00DC4FF7" w:rsidRDefault="00DC4FF7" w:rsidP="00854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Heavy">
    <w:altName w:val="Arial Black"/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4FF7" w:rsidRDefault="00DC4FF7" w:rsidP="008547A0">
      <w:pPr>
        <w:spacing w:after="0" w:line="240" w:lineRule="auto"/>
      </w:pPr>
      <w:r>
        <w:separator/>
      </w:r>
    </w:p>
  </w:footnote>
  <w:footnote w:type="continuationSeparator" w:id="1">
    <w:p w:rsidR="00DC4FF7" w:rsidRDefault="00DC4FF7" w:rsidP="00854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1EE" w:rsidRPr="00E64D57" w:rsidRDefault="00F16F42" w:rsidP="001C30AD">
    <w:pPr>
      <w:pStyle w:val="a3"/>
      <w:rPr>
        <w:rFonts w:ascii="Times New Roman" w:hAnsi="Times New Roman"/>
        <w:b/>
        <w:color w:val="003300"/>
        <w:sz w:val="16"/>
        <w:szCs w:val="16"/>
      </w:rPr>
    </w:pPr>
    <w:r w:rsidRPr="001C30AD">
      <w:rPr>
        <w:rFonts w:ascii="Times New Roman" w:hAnsi="Times New Roman"/>
        <w:b/>
        <w:color w:val="003300"/>
        <w:sz w:val="16"/>
        <w:szCs w:val="16"/>
      </w:rPr>
      <w:fldChar w:fldCharType="begin"/>
    </w:r>
    <w:r w:rsidR="00A85851" w:rsidRPr="001C30AD">
      <w:rPr>
        <w:rFonts w:ascii="Times New Roman" w:hAnsi="Times New Roman"/>
        <w:b/>
        <w:color w:val="003300"/>
        <w:sz w:val="16"/>
        <w:szCs w:val="16"/>
      </w:rPr>
      <w:instrText xml:space="preserve"> PAGE   \* MERGEFORMAT </w:instrText>
    </w:r>
    <w:r w:rsidRPr="001C30AD">
      <w:rPr>
        <w:rFonts w:ascii="Times New Roman" w:hAnsi="Times New Roman"/>
        <w:b/>
        <w:color w:val="003300"/>
        <w:sz w:val="16"/>
        <w:szCs w:val="16"/>
      </w:rPr>
      <w:fldChar w:fldCharType="separate"/>
    </w:r>
    <w:r w:rsidR="007D219C">
      <w:rPr>
        <w:rFonts w:ascii="Times New Roman" w:hAnsi="Times New Roman"/>
        <w:b/>
        <w:noProof/>
        <w:color w:val="003300"/>
        <w:sz w:val="16"/>
        <w:szCs w:val="16"/>
      </w:rPr>
      <w:t>2</w:t>
    </w:r>
    <w:r w:rsidRPr="001C30AD">
      <w:rPr>
        <w:rFonts w:ascii="Times New Roman" w:hAnsi="Times New Roman"/>
        <w:b/>
        <w:color w:val="003300"/>
        <w:sz w:val="16"/>
        <w:szCs w:val="16"/>
      </w:rPr>
      <w:fldChar w:fldCharType="end"/>
    </w:r>
    <w:r w:rsidR="00A85851">
      <w:rPr>
        <w:rFonts w:ascii="Times New Roman" w:hAnsi="Times New Roman"/>
        <w:b/>
        <w:color w:val="003300"/>
        <w:sz w:val="16"/>
        <w:szCs w:val="16"/>
      </w:rPr>
      <w:t xml:space="preserve">       Голос Дубравы                                                                                                                                                                                                 </w:t>
    </w:r>
    <w:r w:rsidR="00A85851" w:rsidRPr="00E64D57">
      <w:rPr>
        <w:rFonts w:ascii="Times New Roman" w:hAnsi="Times New Roman"/>
        <w:b/>
        <w:color w:val="003300"/>
        <w:sz w:val="16"/>
        <w:szCs w:val="16"/>
      </w:rPr>
      <w:t>БЕСПЛАТНО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34D7B"/>
    <w:multiLevelType w:val="hybridMultilevel"/>
    <w:tmpl w:val="354AE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9527D"/>
    <w:rsid w:val="00214AED"/>
    <w:rsid w:val="0029527D"/>
    <w:rsid w:val="007D219C"/>
    <w:rsid w:val="008547A0"/>
    <w:rsid w:val="00A85851"/>
    <w:rsid w:val="00B60F28"/>
    <w:rsid w:val="00B62F6B"/>
    <w:rsid w:val="00DC4FF7"/>
    <w:rsid w:val="00E554FE"/>
    <w:rsid w:val="00F16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7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29527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Верхний колонтитул Знак"/>
    <w:basedOn w:val="a0"/>
    <w:link w:val="a3"/>
    <w:rsid w:val="0029527D"/>
    <w:rPr>
      <w:rFonts w:ascii="Calibri" w:eastAsia="Calibri" w:hAnsi="Calibri" w:cs="Times New Roman"/>
      <w:lang w:eastAsia="en-US"/>
    </w:rPr>
  </w:style>
  <w:style w:type="character" w:customStyle="1" w:styleId="tocnumber">
    <w:name w:val="tocnumber"/>
    <w:rsid w:val="0029527D"/>
  </w:style>
  <w:style w:type="character" w:customStyle="1" w:styleId="FontStyle13">
    <w:name w:val="Font Style13"/>
    <w:basedOn w:val="a0"/>
    <w:uiPriority w:val="99"/>
    <w:rsid w:val="0029527D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29527D"/>
    <w:rPr>
      <w:rFonts w:ascii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semiHidden/>
    <w:rsid w:val="0029527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Знак"/>
    <w:basedOn w:val="a0"/>
    <w:link w:val="a5"/>
    <w:semiHidden/>
    <w:rsid w:val="0029527D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14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4AED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E554FE"/>
    <w:rPr>
      <w:color w:val="0000FF"/>
      <w:u w:val="single"/>
    </w:rPr>
  </w:style>
  <w:style w:type="paragraph" w:styleId="aa">
    <w:name w:val="List Paragraph"/>
    <w:basedOn w:val="a"/>
    <w:uiPriority w:val="1"/>
    <w:qFormat/>
    <w:rsid w:val="00E554FE"/>
    <w:pPr>
      <w:snapToGri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6"/>
      <w:szCs w:val="20"/>
    </w:rPr>
  </w:style>
  <w:style w:type="paragraph" w:styleId="ab">
    <w:name w:val="Normal (Web)"/>
    <w:basedOn w:val="a"/>
    <w:uiPriority w:val="99"/>
    <w:unhideWhenUsed/>
    <w:rsid w:val="00B62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nalog.gov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nalog.gov.ru/rn63/taxation/cfcomp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alog.gov.ru/rn63/fl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1244</Words>
  <Characters>7094</Characters>
  <Application>Microsoft Office Word</Application>
  <DocSecurity>0</DocSecurity>
  <Lines>59</Lines>
  <Paragraphs>16</Paragraphs>
  <ScaleCrop>false</ScaleCrop>
  <Company/>
  <LinksUpToDate>false</LinksUpToDate>
  <CharactersWithSpaces>8322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2022-05-06T04:53:00Z</cp:lastPrinted>
  <dcterms:created xsi:type="dcterms:W3CDTF">2022-05-04T04:39:00Z</dcterms:created>
  <dcterms:modified xsi:type="dcterms:W3CDTF">2022-05-06T04:54:00Z</dcterms:modified>
</cp:coreProperties>
</file>