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A6203D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Среда   19</w:t>
      </w:r>
      <w:r w:rsidR="00C70334">
        <w:rPr>
          <w:rFonts w:ascii="Times New Roman" w:eastAsia="Times New Roman" w:hAnsi="Times New Roman"/>
          <w:b/>
          <w:color w:val="1E7307"/>
          <w:lang w:bidi="en-US"/>
        </w:rPr>
        <w:t xml:space="preserve"> мая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C70334">
        <w:rPr>
          <w:rFonts w:ascii="Times New Roman" w:eastAsia="Times New Roman" w:hAnsi="Times New Roman"/>
          <w:b/>
          <w:color w:val="1E7307"/>
          <w:lang w:bidi="en-US"/>
        </w:rPr>
        <w:t xml:space="preserve"> 2021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C70334">
        <w:rPr>
          <w:rFonts w:ascii="Times New Roman" w:eastAsia="Times New Roman" w:hAnsi="Times New Roman"/>
          <w:b/>
          <w:color w:val="1E7307"/>
          <w:lang w:bidi="en-US"/>
        </w:rPr>
        <w:t xml:space="preserve"> 14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C70334">
        <w:rPr>
          <w:rFonts w:ascii="Times New Roman" w:eastAsia="Times New Roman" w:hAnsi="Times New Roman"/>
          <w:b/>
          <w:color w:val="1E7307"/>
          <w:lang w:bidi="en-US"/>
        </w:rPr>
        <w:t>200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280FC9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334" w:rsidRPr="00C70334" w:rsidRDefault="00C70334" w:rsidP="00C7033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70334">
        <w:rPr>
          <w:rFonts w:ascii="Times New Roman" w:hAnsi="Times New Roman"/>
          <w:sz w:val="18"/>
          <w:szCs w:val="18"/>
        </w:rPr>
        <w:t>Межрайонная</w:t>
      </w:r>
      <w:proofErr w:type="gramEnd"/>
      <w:r w:rsidRPr="00C70334">
        <w:rPr>
          <w:rFonts w:ascii="Times New Roman" w:hAnsi="Times New Roman"/>
          <w:sz w:val="18"/>
          <w:szCs w:val="18"/>
        </w:rPr>
        <w:t xml:space="preserve"> ИФНС России информирует:</w:t>
      </w:r>
    </w:p>
    <w:p w:rsidR="00C70334" w:rsidRPr="00085E2D" w:rsidRDefault="00C70334" w:rsidP="00F874E1">
      <w:pPr>
        <w:pStyle w:val="ad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085E2D">
        <w:rPr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Pr="00085E2D">
        <w:rPr>
          <w:rFonts w:ascii="Times New Roman" w:hAnsi="Times New Roman" w:cs="Times New Roman"/>
          <w:sz w:val="16"/>
          <w:szCs w:val="16"/>
        </w:rPr>
        <w:t xml:space="preserve"> ИФНС России №16 по Самарской области </w:t>
      </w:r>
      <w:r w:rsidRPr="00085E2D">
        <w:rPr>
          <w:rFonts w:ascii="Times New Roman" w:hAnsi="Times New Roman" w:cs="Times New Roman"/>
          <w:b/>
          <w:sz w:val="16"/>
          <w:szCs w:val="16"/>
        </w:rPr>
        <w:t xml:space="preserve">информирует об изменениях в реквизитах с 31.05.2021 года для корректного заполнения платежного поручения. </w:t>
      </w:r>
    </w:p>
    <w:p w:rsidR="00C70334" w:rsidRPr="00085E2D" w:rsidRDefault="00C70334" w:rsidP="00F874E1">
      <w:pPr>
        <w:pStyle w:val="ad"/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5E2D">
        <w:rPr>
          <w:rFonts w:ascii="Times New Roman" w:hAnsi="Times New Roman" w:cs="Times New Roman"/>
          <w:sz w:val="16"/>
          <w:szCs w:val="16"/>
        </w:rPr>
        <w:t xml:space="preserve">На основании письма УФК по Самарской области от 26.04.2021 №42-13-31/03-3584 «О доведении информации» сообщаем, что в соответствии с графиком закрытия действующих банковских счетов, открытых территориальным органам Федерального казначейства в подразделениях Банка России, </w:t>
      </w:r>
      <w:r w:rsidRPr="00085E2D">
        <w:rPr>
          <w:rFonts w:ascii="Times New Roman" w:hAnsi="Times New Roman" w:cs="Times New Roman"/>
          <w:b/>
          <w:sz w:val="16"/>
          <w:szCs w:val="16"/>
          <w:u w:val="single"/>
        </w:rPr>
        <w:t>04.05.2021</w:t>
      </w:r>
      <w:r w:rsidRPr="00085E2D">
        <w:rPr>
          <w:rFonts w:ascii="Times New Roman" w:hAnsi="Times New Roman" w:cs="Times New Roman"/>
          <w:b/>
          <w:sz w:val="16"/>
          <w:szCs w:val="16"/>
        </w:rPr>
        <w:t xml:space="preserve"> предусмотрено закрытие ранее открытых</w:t>
      </w:r>
      <w:r w:rsidRPr="00085E2D">
        <w:rPr>
          <w:rFonts w:ascii="Times New Roman" w:hAnsi="Times New Roman" w:cs="Times New Roman"/>
          <w:sz w:val="16"/>
          <w:szCs w:val="16"/>
        </w:rPr>
        <w:t xml:space="preserve"> территориальным органам Федерального казначейства в подразделениях Банка России балансовых </w:t>
      </w:r>
      <w:r w:rsidRPr="00085E2D">
        <w:rPr>
          <w:rFonts w:ascii="Times New Roman" w:hAnsi="Times New Roman" w:cs="Times New Roman"/>
          <w:b/>
          <w:sz w:val="16"/>
          <w:szCs w:val="16"/>
        </w:rPr>
        <w:t>счетов №40101 «Доходы, распределяемые органами Федерального казначейства между бюджетами бюджетной системы Российской Федерации».</w:t>
      </w:r>
      <w:proofErr w:type="gramEnd"/>
    </w:p>
    <w:p w:rsidR="00C70334" w:rsidRPr="00085E2D" w:rsidRDefault="00C70334" w:rsidP="00F874E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85E2D">
        <w:rPr>
          <w:rFonts w:ascii="Times New Roman" w:hAnsi="Times New Roman"/>
          <w:sz w:val="16"/>
          <w:szCs w:val="16"/>
        </w:rPr>
        <w:t xml:space="preserve">Сообщаем реквизиты </w:t>
      </w:r>
      <w:r w:rsidRPr="00085E2D">
        <w:rPr>
          <w:rFonts w:ascii="Times New Roman" w:hAnsi="Times New Roman"/>
          <w:sz w:val="16"/>
          <w:szCs w:val="16"/>
          <w:u w:val="single"/>
        </w:rPr>
        <w:t>действующего с 04.05.2021 счета УФК по Самарской области:</w:t>
      </w:r>
    </w:p>
    <w:p w:rsidR="00C70334" w:rsidRPr="00085E2D" w:rsidRDefault="00C70334" w:rsidP="00F874E1">
      <w:pPr>
        <w:pStyle w:val="ad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Банк получателя (</w:t>
      </w:r>
      <w:r w:rsidRPr="00085E2D">
        <w:rPr>
          <w:rFonts w:ascii="Times New Roman" w:hAnsi="Times New Roman" w:cs="Times New Roman"/>
          <w:b/>
          <w:sz w:val="16"/>
          <w:szCs w:val="16"/>
        </w:rPr>
        <w:t>поле 13</w:t>
      </w:r>
      <w:r w:rsidRPr="00085E2D">
        <w:rPr>
          <w:rFonts w:ascii="Times New Roman" w:hAnsi="Times New Roman" w:cs="Times New Roman"/>
          <w:sz w:val="16"/>
          <w:szCs w:val="16"/>
        </w:rPr>
        <w:t xml:space="preserve">): ОТДЕЛЕНИЕ САМАРА БАНКА РОССИИ//УФК по Самарской области </w:t>
      </w:r>
      <w:proofErr w:type="gramStart"/>
      <w:r w:rsidRPr="00085E2D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85E2D">
        <w:rPr>
          <w:rFonts w:ascii="Times New Roman" w:hAnsi="Times New Roman" w:cs="Times New Roman"/>
          <w:sz w:val="16"/>
          <w:szCs w:val="16"/>
        </w:rPr>
        <w:t>. Самара;</w:t>
      </w:r>
    </w:p>
    <w:p w:rsidR="00C70334" w:rsidRPr="00085E2D" w:rsidRDefault="00C70334" w:rsidP="00F874E1">
      <w:pPr>
        <w:pStyle w:val="ad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БИК банка получателя средств (</w:t>
      </w:r>
      <w:r w:rsidRPr="00085E2D">
        <w:rPr>
          <w:rFonts w:ascii="Times New Roman" w:hAnsi="Times New Roman" w:cs="Times New Roman"/>
          <w:b/>
          <w:sz w:val="16"/>
          <w:szCs w:val="16"/>
        </w:rPr>
        <w:t>поле 14</w:t>
      </w:r>
      <w:r w:rsidRPr="00085E2D">
        <w:rPr>
          <w:rFonts w:ascii="Times New Roman" w:hAnsi="Times New Roman" w:cs="Times New Roman"/>
          <w:sz w:val="16"/>
          <w:szCs w:val="16"/>
        </w:rPr>
        <w:t xml:space="preserve">): </w:t>
      </w:r>
      <w:r w:rsidRPr="00085E2D">
        <w:rPr>
          <w:rFonts w:ascii="Times New Roman" w:hAnsi="Times New Roman" w:cs="Times New Roman"/>
          <w:sz w:val="16"/>
          <w:szCs w:val="16"/>
          <w:u w:val="single"/>
        </w:rPr>
        <w:t>013601205</w:t>
      </w:r>
      <w:r w:rsidRPr="00085E2D">
        <w:rPr>
          <w:rFonts w:ascii="Times New Roman" w:hAnsi="Times New Roman" w:cs="Times New Roman"/>
          <w:sz w:val="16"/>
          <w:szCs w:val="16"/>
        </w:rPr>
        <w:t>;</w:t>
      </w:r>
    </w:p>
    <w:p w:rsidR="00C70334" w:rsidRPr="00085E2D" w:rsidRDefault="00C70334" w:rsidP="00F874E1">
      <w:pPr>
        <w:pStyle w:val="ad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Номер счета банка получателя средств (</w:t>
      </w:r>
      <w:r w:rsidRPr="00085E2D">
        <w:rPr>
          <w:rFonts w:ascii="Times New Roman" w:hAnsi="Times New Roman" w:cs="Times New Roman"/>
          <w:b/>
          <w:sz w:val="16"/>
          <w:szCs w:val="16"/>
        </w:rPr>
        <w:t>поле 15</w:t>
      </w:r>
      <w:r w:rsidRPr="00085E2D">
        <w:rPr>
          <w:rFonts w:ascii="Times New Roman" w:hAnsi="Times New Roman" w:cs="Times New Roman"/>
          <w:sz w:val="16"/>
          <w:szCs w:val="16"/>
        </w:rPr>
        <w:t xml:space="preserve">): </w:t>
      </w:r>
      <w:r w:rsidRPr="00085E2D">
        <w:rPr>
          <w:rFonts w:ascii="Times New Roman" w:hAnsi="Times New Roman" w:cs="Times New Roman"/>
          <w:sz w:val="16"/>
          <w:szCs w:val="16"/>
          <w:u w:val="single"/>
        </w:rPr>
        <w:t>40102810545370000036</w:t>
      </w:r>
      <w:r w:rsidRPr="00085E2D">
        <w:rPr>
          <w:rFonts w:ascii="Times New Roman" w:hAnsi="Times New Roman" w:cs="Times New Roman"/>
          <w:sz w:val="16"/>
          <w:szCs w:val="16"/>
        </w:rPr>
        <w:t>;</w:t>
      </w:r>
    </w:p>
    <w:p w:rsidR="00C70334" w:rsidRPr="00085E2D" w:rsidRDefault="00C70334" w:rsidP="00F874E1">
      <w:pPr>
        <w:pStyle w:val="ad"/>
        <w:numPr>
          <w:ilvl w:val="0"/>
          <w:numId w:val="32"/>
        </w:numPr>
        <w:spacing w:after="0"/>
        <w:ind w:left="709" w:hanging="284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Номер счета получателя (</w:t>
      </w:r>
      <w:r w:rsidRPr="00085E2D">
        <w:rPr>
          <w:rFonts w:ascii="Times New Roman" w:hAnsi="Times New Roman" w:cs="Times New Roman"/>
          <w:b/>
          <w:sz w:val="16"/>
          <w:szCs w:val="16"/>
        </w:rPr>
        <w:t>поле 17</w:t>
      </w:r>
      <w:r w:rsidRPr="00085E2D">
        <w:rPr>
          <w:rFonts w:ascii="Times New Roman" w:hAnsi="Times New Roman" w:cs="Times New Roman"/>
          <w:sz w:val="16"/>
          <w:szCs w:val="16"/>
        </w:rPr>
        <w:t xml:space="preserve">): </w:t>
      </w:r>
      <w:r w:rsidRPr="00085E2D">
        <w:rPr>
          <w:rFonts w:ascii="Times New Roman" w:hAnsi="Times New Roman" w:cs="Times New Roman"/>
          <w:sz w:val="16"/>
          <w:szCs w:val="16"/>
          <w:u w:val="single"/>
        </w:rPr>
        <w:t>03100643000000014200</w:t>
      </w:r>
      <w:r w:rsidRPr="00085E2D">
        <w:rPr>
          <w:rFonts w:ascii="Times New Roman" w:hAnsi="Times New Roman" w:cs="Times New Roman"/>
          <w:sz w:val="16"/>
          <w:szCs w:val="16"/>
        </w:rPr>
        <w:t>.</w:t>
      </w:r>
    </w:p>
    <w:p w:rsidR="00C70334" w:rsidRPr="00085E2D" w:rsidRDefault="00C70334" w:rsidP="00F874E1">
      <w:pPr>
        <w:pStyle w:val="ad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70334" w:rsidRPr="00085E2D" w:rsidRDefault="00C70334" w:rsidP="00C70334">
      <w:pPr>
        <w:pStyle w:val="ad"/>
        <w:numPr>
          <w:ilvl w:val="0"/>
          <w:numId w:val="3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5E2D">
        <w:rPr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Pr="00085E2D">
        <w:rPr>
          <w:rFonts w:ascii="Times New Roman" w:hAnsi="Times New Roman" w:cs="Times New Roman"/>
          <w:sz w:val="16"/>
          <w:szCs w:val="16"/>
        </w:rPr>
        <w:t xml:space="preserve"> ИФНС России №16 по Самарской области сообщает о реорганизации налоговых органов Самарской области с 31.05.2021 в соответствии с приказом ФНС России от 16.02.2021 №ЕД-7-4/145 «О структуре Управления Федеральной налоговой службы по Самарской области». </w:t>
      </w:r>
      <w:hyperlink r:id="rId9" w:history="1">
        <w:r w:rsidRPr="00085E2D">
          <w:rPr>
            <w:rStyle w:val="af"/>
            <w:rFonts w:ascii="Times New Roman" w:hAnsi="Times New Roman" w:cs="Times New Roman"/>
            <w:sz w:val="16"/>
            <w:szCs w:val="16"/>
          </w:rPr>
          <w:t>На сайте Федеральной налоговой службы</w:t>
        </w:r>
      </w:hyperlink>
      <w:r w:rsidRPr="00085E2D">
        <w:rPr>
          <w:rFonts w:ascii="Times New Roman" w:hAnsi="Times New Roman" w:cs="Times New Roman"/>
          <w:sz w:val="16"/>
          <w:szCs w:val="16"/>
        </w:rPr>
        <w:t xml:space="preserve"> подготовлена информация для корректного заполнения платежных поручений при уплате налогов, сборов и иных платежей в бюджеты бюджетной системы Российской Федерации.  </w:t>
      </w:r>
    </w:p>
    <w:p w:rsidR="00C70334" w:rsidRPr="00085E2D" w:rsidRDefault="00C70334" w:rsidP="00C70334">
      <w:pPr>
        <w:pStyle w:val="ad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 xml:space="preserve">реквизиты налоговых органов Самарской области с 31.05.2021 (ИНН/КПП, наименование налогового органа); </w:t>
      </w:r>
    </w:p>
    <w:p w:rsidR="00C70334" w:rsidRPr="00085E2D" w:rsidRDefault="00C70334" w:rsidP="00C70334">
      <w:pPr>
        <w:pStyle w:val="ad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реквизиты налоговых органов, находящихся на территории Самарской области, с привязкой к кодам ОКТМО Самарской области с 31.05.2021 года;</w:t>
      </w:r>
    </w:p>
    <w:p w:rsidR="00C70334" w:rsidRPr="00085E2D" w:rsidRDefault="00C70334" w:rsidP="00C70334">
      <w:pPr>
        <w:pStyle w:val="ad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реквизиты для уплаты платежей государственной пошлины с 31.05.2021 года;</w:t>
      </w:r>
    </w:p>
    <w:p w:rsidR="00C70334" w:rsidRPr="00085E2D" w:rsidRDefault="00C70334" w:rsidP="00C70334">
      <w:pPr>
        <w:pStyle w:val="ad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перечень укрупненных территориальных налоговых органов Самарской области с 31.05.2021 года;</w:t>
      </w:r>
    </w:p>
    <w:p w:rsidR="00C70334" w:rsidRPr="00085E2D" w:rsidRDefault="00C70334" w:rsidP="00F874E1">
      <w:pPr>
        <w:pStyle w:val="ad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реквизиты и адреса налоговых органов, находящихся на территории Самарской области после реорганизации 31.05.2021 года, по состоянию на 01.06.2021 года.</w:t>
      </w:r>
    </w:p>
    <w:p w:rsidR="00C70334" w:rsidRPr="00085E2D" w:rsidRDefault="00C70334" w:rsidP="00F874E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85E2D">
        <w:rPr>
          <w:rFonts w:ascii="Times New Roman" w:hAnsi="Times New Roman"/>
          <w:sz w:val="16"/>
          <w:szCs w:val="16"/>
        </w:rPr>
        <w:t xml:space="preserve">Вся вышеуказанная информация размещена в разделе «Налогообложение в РФ»/«Представление налоговой и бухгалтерской отчетности»/«Реквизиты для заполнения отчетности и расчетных документов». </w:t>
      </w:r>
    </w:p>
    <w:p w:rsidR="00C70334" w:rsidRPr="00085E2D" w:rsidRDefault="00C70334" w:rsidP="00F874E1">
      <w:pPr>
        <w:pStyle w:val="ad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5E2D">
        <w:rPr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Pr="00085E2D">
        <w:rPr>
          <w:rFonts w:ascii="Times New Roman" w:hAnsi="Times New Roman" w:cs="Times New Roman"/>
          <w:sz w:val="16"/>
          <w:szCs w:val="16"/>
        </w:rPr>
        <w:t xml:space="preserve"> ИФНС России №16 по Самарской области рекомендует заранее убедиться в отсутствии долгов по налогам. Непогашенная задолженность является основанием для </w:t>
      </w:r>
      <w:r w:rsidRPr="00085E2D">
        <w:rPr>
          <w:rFonts w:ascii="Times New Roman" w:hAnsi="Times New Roman" w:cs="Times New Roman"/>
          <w:b/>
          <w:sz w:val="16"/>
          <w:szCs w:val="16"/>
        </w:rPr>
        <w:t>обращения за ее взысканием в службу судебных приставов</w:t>
      </w:r>
      <w:r w:rsidRPr="00085E2D">
        <w:rPr>
          <w:rFonts w:ascii="Times New Roman" w:hAnsi="Times New Roman" w:cs="Times New Roman"/>
          <w:sz w:val="16"/>
          <w:szCs w:val="16"/>
        </w:rPr>
        <w:t xml:space="preserve">, которые имеют право ограничить выезд должника за пределы России. </w:t>
      </w:r>
    </w:p>
    <w:p w:rsidR="00C70334" w:rsidRPr="00085E2D" w:rsidRDefault="00C70334" w:rsidP="00F874E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085E2D">
        <w:rPr>
          <w:rFonts w:ascii="Times New Roman" w:hAnsi="Times New Roman"/>
          <w:sz w:val="16"/>
          <w:szCs w:val="16"/>
        </w:rPr>
        <w:t>Получить актуальную информацию о задолженности, а также оплатить налоги можно в «</w:t>
      </w:r>
      <w:hyperlink r:id="rId10" w:tgtFrame="_blank" w:history="1">
        <w:r w:rsidRPr="00085E2D">
          <w:rPr>
            <w:rStyle w:val="af"/>
            <w:rFonts w:ascii="Times New Roman" w:hAnsi="Times New Roman"/>
            <w:sz w:val="16"/>
            <w:szCs w:val="16"/>
          </w:rPr>
          <w:t>Личном кабинете налогоплательщика для физических лиц</w:t>
        </w:r>
      </w:hyperlink>
      <w:r w:rsidRPr="00085E2D">
        <w:rPr>
          <w:rFonts w:ascii="Times New Roman" w:hAnsi="Times New Roman"/>
          <w:sz w:val="16"/>
          <w:szCs w:val="16"/>
        </w:rPr>
        <w:t xml:space="preserve">». Для этого достаточно ввести реквизиты банковской карты или воспользоваться </w:t>
      </w:r>
      <w:proofErr w:type="spellStart"/>
      <w:r w:rsidRPr="00085E2D">
        <w:rPr>
          <w:rFonts w:ascii="Times New Roman" w:hAnsi="Times New Roman"/>
          <w:sz w:val="16"/>
          <w:szCs w:val="16"/>
        </w:rPr>
        <w:t>онлайн-сервисом</w:t>
      </w:r>
      <w:proofErr w:type="spellEnd"/>
      <w:r w:rsidRPr="00085E2D">
        <w:rPr>
          <w:rFonts w:ascii="Times New Roman" w:hAnsi="Times New Roman"/>
          <w:sz w:val="16"/>
          <w:szCs w:val="16"/>
        </w:rPr>
        <w:t xml:space="preserve"> одного из банков-партнёров ФНС России. </w:t>
      </w:r>
    </w:p>
    <w:p w:rsidR="00C70334" w:rsidRPr="00085E2D" w:rsidRDefault="00C70334" w:rsidP="00F874E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085E2D">
        <w:rPr>
          <w:rFonts w:ascii="Times New Roman" w:hAnsi="Times New Roman"/>
          <w:sz w:val="16"/>
          <w:szCs w:val="16"/>
        </w:rPr>
        <w:t>Оплатить налоги можно также с помощью сервиса «</w:t>
      </w:r>
      <w:hyperlink r:id="rId11" w:tgtFrame="_blank" w:history="1">
        <w:r w:rsidRPr="00085E2D">
          <w:rPr>
            <w:rStyle w:val="af"/>
            <w:rFonts w:ascii="Times New Roman" w:hAnsi="Times New Roman"/>
            <w:sz w:val="16"/>
            <w:szCs w:val="16"/>
          </w:rPr>
          <w:t>Заплати налоги</w:t>
        </w:r>
      </w:hyperlink>
      <w:r w:rsidRPr="00085E2D">
        <w:rPr>
          <w:rFonts w:ascii="Times New Roman" w:hAnsi="Times New Roman"/>
          <w:sz w:val="16"/>
          <w:szCs w:val="16"/>
        </w:rPr>
        <w:t xml:space="preserve">» на сайте ФНС России или в банке, в кассах местных администраций, в отделении почты. </w:t>
      </w:r>
    </w:p>
    <w:p w:rsidR="00C70334" w:rsidRPr="00085E2D" w:rsidRDefault="00C70334" w:rsidP="00F874E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085E2D">
        <w:rPr>
          <w:rFonts w:ascii="Times New Roman" w:hAnsi="Times New Roman"/>
          <w:sz w:val="16"/>
          <w:szCs w:val="16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</w:t>
      </w:r>
      <w:hyperlink r:id="rId12" w:tgtFrame="_blank" w:history="1">
        <w:r w:rsidRPr="00085E2D">
          <w:rPr>
            <w:rStyle w:val="af"/>
            <w:rFonts w:ascii="Times New Roman" w:hAnsi="Times New Roman"/>
            <w:sz w:val="16"/>
            <w:szCs w:val="16"/>
          </w:rPr>
          <w:t>Обратиться в ФНС России</w:t>
        </w:r>
      </w:hyperlink>
      <w:r w:rsidRPr="00085E2D">
        <w:rPr>
          <w:rFonts w:ascii="Times New Roman" w:hAnsi="Times New Roman"/>
          <w:sz w:val="16"/>
          <w:szCs w:val="16"/>
        </w:rPr>
        <w:t xml:space="preserve">». </w:t>
      </w:r>
    </w:p>
    <w:p w:rsidR="00C70334" w:rsidRPr="00085E2D" w:rsidRDefault="00C70334" w:rsidP="00F874E1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85E2D">
        <w:rPr>
          <w:rFonts w:ascii="Times New Roman" w:hAnsi="Times New Roman"/>
          <w:sz w:val="16"/>
          <w:szCs w:val="16"/>
        </w:rPr>
        <w:lastRenderedPageBreak/>
        <w:t>Преимущество раннего погашения задолженности - это минимальное начисление пеней, исключение судебных издержек, ограничительных мер, таких как арест имущества, ограничение права на выезд за пределы Российской Федерации.</w:t>
      </w:r>
    </w:p>
    <w:p w:rsidR="00C70334" w:rsidRPr="00085E2D" w:rsidRDefault="00C70334" w:rsidP="00F874E1">
      <w:pPr>
        <w:pStyle w:val="a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5E2D">
        <w:rPr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Pr="00085E2D">
        <w:rPr>
          <w:rFonts w:ascii="Times New Roman" w:hAnsi="Times New Roman" w:cs="Times New Roman"/>
          <w:sz w:val="16"/>
          <w:szCs w:val="16"/>
        </w:rPr>
        <w:t xml:space="preserve"> ИФНС России №16 по Самарской области напоминает налогоплательщикам, что услугами ФНС России можно воспользоваться через </w:t>
      </w:r>
      <w:hyperlink r:id="rId13" w:history="1">
        <w:r w:rsidRPr="00085E2D">
          <w:rPr>
            <w:rStyle w:val="af"/>
            <w:rFonts w:ascii="Times New Roman" w:hAnsi="Times New Roman" w:cs="Times New Roman"/>
            <w:sz w:val="16"/>
            <w:szCs w:val="16"/>
          </w:rPr>
          <w:t xml:space="preserve">Портал </w:t>
        </w:r>
        <w:proofErr w:type="spellStart"/>
        <w:r w:rsidRPr="00085E2D">
          <w:rPr>
            <w:rStyle w:val="af"/>
            <w:rFonts w:ascii="Times New Roman" w:hAnsi="Times New Roman" w:cs="Times New Roman"/>
            <w:sz w:val="16"/>
            <w:szCs w:val="16"/>
          </w:rPr>
          <w:t>Госуслуг</w:t>
        </w:r>
        <w:proofErr w:type="spellEnd"/>
      </w:hyperlink>
      <w:r w:rsidRPr="00085E2D">
        <w:rPr>
          <w:rFonts w:ascii="Times New Roman" w:hAnsi="Times New Roman" w:cs="Times New Roman"/>
          <w:sz w:val="16"/>
          <w:szCs w:val="16"/>
        </w:rPr>
        <w:t>.</w:t>
      </w:r>
    </w:p>
    <w:p w:rsidR="00C70334" w:rsidRPr="00085E2D" w:rsidRDefault="00C70334" w:rsidP="00F874E1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85E2D">
        <w:rPr>
          <w:rFonts w:ascii="Times New Roman" w:hAnsi="Times New Roman"/>
          <w:sz w:val="16"/>
          <w:szCs w:val="16"/>
        </w:rPr>
        <w:t>В  настоящее  время  на  сайте  представлены  сведения  о  порядке  и  условиях предоставления  налоговыми  органами  14  государственных  услуг,  в  числе  которых: постановка  на  налоговый  учет,  регистрация  контрольно-кассовой техники,  прием налоговых деклараций, лицензирование некоторых видов деятельности и предоставление сведений из государственных реестров.</w:t>
      </w:r>
    </w:p>
    <w:p w:rsidR="00C70334" w:rsidRPr="00085E2D" w:rsidRDefault="00C70334" w:rsidP="00F874E1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85E2D">
        <w:rPr>
          <w:rFonts w:ascii="Times New Roman" w:hAnsi="Times New Roman"/>
          <w:sz w:val="16"/>
          <w:szCs w:val="16"/>
        </w:rPr>
        <w:t>Портал  поможет  налогоплательщикам  разобраться,  какие  существуют  способы подачи заявки на получение услуги и выбрать наиболее удобный для себя, разъяснит основания для предоставления тех или иных видов услуг, сформирует список требуемых для их оказания документов и сведений, сориентирует в сроках получения результата.</w:t>
      </w:r>
    </w:p>
    <w:p w:rsidR="00C70334" w:rsidRPr="00085E2D" w:rsidRDefault="00C70334" w:rsidP="00F874E1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 xml:space="preserve">В том числе пользователи, имеющие подтвержденную учетную запись на Портале </w:t>
      </w:r>
      <w:proofErr w:type="spellStart"/>
      <w:r w:rsidRPr="00085E2D">
        <w:rPr>
          <w:rFonts w:ascii="Times New Roman" w:hAnsi="Times New Roman" w:cs="Times New Roman"/>
          <w:sz w:val="16"/>
          <w:szCs w:val="16"/>
        </w:rPr>
        <w:t>Госуслуг</w:t>
      </w:r>
      <w:proofErr w:type="spellEnd"/>
      <w:r w:rsidRPr="00085E2D">
        <w:rPr>
          <w:rFonts w:ascii="Times New Roman" w:hAnsi="Times New Roman" w:cs="Times New Roman"/>
          <w:sz w:val="16"/>
          <w:szCs w:val="16"/>
        </w:rPr>
        <w:t xml:space="preserve">, могут зарегистрироваться в личном кабинете налогоплательщика, не посещая инспекцию. Для этого на странице </w:t>
      </w:r>
      <w:hyperlink r:id="rId14" w:history="1">
        <w:r w:rsidRPr="00085E2D">
          <w:rPr>
            <w:rStyle w:val="af"/>
            <w:rFonts w:ascii="Times New Roman" w:hAnsi="Times New Roman" w:cs="Times New Roman"/>
            <w:sz w:val="16"/>
            <w:szCs w:val="16"/>
          </w:rPr>
          <w:t>Личный кабинет налогоплательщика Физического лица</w:t>
        </w:r>
      </w:hyperlink>
      <w:r w:rsidRPr="00085E2D">
        <w:rPr>
          <w:rFonts w:ascii="Times New Roman" w:hAnsi="Times New Roman" w:cs="Times New Roman"/>
          <w:sz w:val="16"/>
          <w:szCs w:val="16"/>
        </w:rPr>
        <w:t xml:space="preserve"> необходимо выбрать вкладку </w:t>
      </w:r>
      <w:r w:rsidRPr="00085E2D">
        <w:rPr>
          <w:rFonts w:ascii="Times New Roman" w:hAnsi="Times New Roman" w:cs="Times New Roman"/>
          <w:b/>
          <w:sz w:val="16"/>
          <w:szCs w:val="16"/>
        </w:rPr>
        <w:t>«Войти с помощью ЕСИА»</w:t>
      </w:r>
      <w:r w:rsidRPr="00085E2D">
        <w:rPr>
          <w:rFonts w:ascii="Times New Roman" w:hAnsi="Times New Roman" w:cs="Times New Roman"/>
          <w:sz w:val="16"/>
          <w:szCs w:val="16"/>
        </w:rPr>
        <w:t xml:space="preserve">, ввести учетные данные с Портала </w:t>
      </w:r>
      <w:proofErr w:type="spellStart"/>
      <w:r w:rsidRPr="00085E2D">
        <w:rPr>
          <w:rFonts w:ascii="Times New Roman" w:hAnsi="Times New Roman" w:cs="Times New Roman"/>
          <w:sz w:val="16"/>
          <w:szCs w:val="16"/>
        </w:rPr>
        <w:t>Госуслуг</w:t>
      </w:r>
      <w:proofErr w:type="spellEnd"/>
      <w:r w:rsidRPr="00085E2D">
        <w:rPr>
          <w:rFonts w:ascii="Times New Roman" w:hAnsi="Times New Roman" w:cs="Times New Roman"/>
          <w:sz w:val="16"/>
          <w:szCs w:val="16"/>
        </w:rPr>
        <w:t xml:space="preserve"> и начать пользоваться сервисом ЛК ФЛ. </w:t>
      </w:r>
    </w:p>
    <w:p w:rsidR="00C70334" w:rsidRPr="00085E2D" w:rsidRDefault="00C70334" w:rsidP="00F874E1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>По истечении 3-х рабочих дней со дня регистрации физического лица в личном кабинете налогоплательщика налоговые органы будут направлять все документы (информацию) и сведения, используемые налоговыми органами при реализации своих полномочий в отношениях, регулируемых законодательством о налогах и сборах, в электронной форме через личный кабинет налогоплательщика с учетом особенностей.</w:t>
      </w:r>
    </w:p>
    <w:p w:rsidR="00C70334" w:rsidRPr="00085E2D" w:rsidRDefault="00C70334" w:rsidP="00F874E1">
      <w:pPr>
        <w:pStyle w:val="ad"/>
        <w:numPr>
          <w:ilvl w:val="0"/>
          <w:numId w:val="3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85E2D">
        <w:rPr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Pr="00085E2D">
        <w:rPr>
          <w:rFonts w:ascii="Times New Roman" w:hAnsi="Times New Roman" w:cs="Times New Roman"/>
          <w:sz w:val="16"/>
          <w:szCs w:val="16"/>
        </w:rPr>
        <w:t xml:space="preserve"> ИФНС России №16 по Самарской области сообщает, что с 22.03.2021 получить ИНН физическому лицу можно уже </w:t>
      </w:r>
      <w:r w:rsidRPr="00085E2D">
        <w:rPr>
          <w:rFonts w:ascii="Times New Roman" w:hAnsi="Times New Roman" w:cs="Times New Roman"/>
          <w:b/>
          <w:sz w:val="16"/>
          <w:szCs w:val="16"/>
        </w:rPr>
        <w:t>на следующий рабочий день</w:t>
      </w:r>
      <w:r w:rsidRPr="00085E2D">
        <w:rPr>
          <w:rFonts w:ascii="Times New Roman" w:hAnsi="Times New Roman" w:cs="Times New Roman"/>
          <w:sz w:val="16"/>
          <w:szCs w:val="16"/>
        </w:rPr>
        <w:t xml:space="preserve"> путем направления электронного заявления через сервис на сайте ФНС России (</w:t>
      </w:r>
      <w:hyperlink r:id="rId15" w:history="1">
        <w:r w:rsidRPr="00085E2D">
          <w:rPr>
            <w:rStyle w:val="af"/>
            <w:rFonts w:ascii="Times New Roman" w:hAnsi="Times New Roman" w:cs="Times New Roman"/>
            <w:sz w:val="16"/>
            <w:szCs w:val="16"/>
          </w:rPr>
          <w:t>https://service.nalog.ru/zpufl/</w:t>
        </w:r>
      </w:hyperlink>
      <w:r w:rsidRPr="00085E2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70334" w:rsidRPr="00085E2D" w:rsidRDefault="00C70334" w:rsidP="00C70334">
      <w:pPr>
        <w:pStyle w:val="ad"/>
        <w:numPr>
          <w:ilvl w:val="0"/>
          <w:numId w:val="34"/>
        </w:numPr>
        <w:spacing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 xml:space="preserve">Заявление в электронной форме обрабатывается </w:t>
      </w:r>
      <w:r w:rsidRPr="00085E2D">
        <w:rPr>
          <w:rFonts w:ascii="Times New Roman" w:hAnsi="Times New Roman" w:cs="Times New Roman"/>
          <w:b/>
          <w:sz w:val="16"/>
          <w:szCs w:val="16"/>
        </w:rPr>
        <w:t>быстрее, чем при личном посещении инспекции</w:t>
      </w:r>
    </w:p>
    <w:p w:rsidR="00C70334" w:rsidRPr="00085E2D" w:rsidRDefault="00C70334" w:rsidP="00C70334">
      <w:pPr>
        <w:pStyle w:val="ad"/>
        <w:numPr>
          <w:ilvl w:val="0"/>
          <w:numId w:val="34"/>
        </w:numPr>
        <w:spacing w:line="240" w:lineRule="auto"/>
        <w:ind w:left="127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 xml:space="preserve">Удобная форма ввода заявления </w:t>
      </w:r>
      <w:r w:rsidRPr="00085E2D">
        <w:rPr>
          <w:rFonts w:ascii="Times New Roman" w:hAnsi="Times New Roman" w:cs="Times New Roman"/>
          <w:b/>
          <w:sz w:val="16"/>
          <w:szCs w:val="16"/>
        </w:rPr>
        <w:t>с интерактивными подсказками</w:t>
      </w:r>
      <w:r w:rsidRPr="00085E2D">
        <w:rPr>
          <w:rFonts w:ascii="Times New Roman" w:hAnsi="Times New Roman" w:cs="Times New Roman"/>
          <w:sz w:val="16"/>
          <w:szCs w:val="16"/>
        </w:rPr>
        <w:t xml:space="preserve"> </w:t>
      </w:r>
      <w:r w:rsidRPr="00085E2D">
        <w:rPr>
          <w:rFonts w:ascii="Times New Roman" w:hAnsi="Times New Roman" w:cs="Times New Roman"/>
          <w:b/>
          <w:sz w:val="16"/>
          <w:szCs w:val="16"/>
        </w:rPr>
        <w:t>по заполнению полей</w:t>
      </w:r>
    </w:p>
    <w:p w:rsidR="00C70334" w:rsidRPr="00085E2D" w:rsidRDefault="00C70334" w:rsidP="00C70334">
      <w:pPr>
        <w:pStyle w:val="ad"/>
        <w:numPr>
          <w:ilvl w:val="0"/>
          <w:numId w:val="34"/>
        </w:numPr>
        <w:spacing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r w:rsidRPr="00085E2D">
        <w:rPr>
          <w:rFonts w:ascii="Times New Roman" w:hAnsi="Times New Roman" w:cs="Times New Roman"/>
          <w:b/>
          <w:sz w:val="16"/>
          <w:szCs w:val="16"/>
        </w:rPr>
        <w:t>Однократное</w:t>
      </w:r>
      <w:r w:rsidRPr="00085E2D">
        <w:rPr>
          <w:rFonts w:ascii="Times New Roman" w:hAnsi="Times New Roman" w:cs="Times New Roman"/>
          <w:sz w:val="16"/>
          <w:szCs w:val="16"/>
        </w:rPr>
        <w:t xml:space="preserve"> личное посещение инспекции</w:t>
      </w:r>
    </w:p>
    <w:p w:rsidR="00C70334" w:rsidRPr="00085E2D" w:rsidRDefault="00C70334" w:rsidP="00C70334">
      <w:pPr>
        <w:pStyle w:val="ad"/>
        <w:numPr>
          <w:ilvl w:val="0"/>
          <w:numId w:val="34"/>
        </w:numPr>
        <w:spacing w:line="240" w:lineRule="auto"/>
        <w:ind w:left="127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5E2D">
        <w:rPr>
          <w:rFonts w:ascii="Times New Roman" w:hAnsi="Times New Roman" w:cs="Times New Roman"/>
          <w:sz w:val="16"/>
          <w:szCs w:val="16"/>
        </w:rPr>
        <w:t xml:space="preserve">Пользователь </w:t>
      </w:r>
      <w:r w:rsidRPr="00085E2D">
        <w:rPr>
          <w:rFonts w:ascii="Times New Roman" w:hAnsi="Times New Roman" w:cs="Times New Roman"/>
          <w:b/>
          <w:sz w:val="16"/>
          <w:szCs w:val="16"/>
        </w:rPr>
        <w:t>получает информацию о статусах обработки заявления на электронную почту</w:t>
      </w:r>
    </w:p>
    <w:p w:rsidR="008A3782" w:rsidRPr="00085E2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085E2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7C24" w:rsidRDefault="00C703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-91440</wp:posOffset>
            </wp:positionV>
            <wp:extent cx="443865" cy="568325"/>
            <wp:effectExtent l="19050" t="0" r="0" b="0"/>
            <wp:wrapSquare wrapText="righ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</w:t>
      </w:r>
    </w:p>
    <w:p w:rsidR="00C70334" w:rsidRDefault="00C703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0334" w:rsidRDefault="00C703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0334" w:rsidRDefault="00C703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0334" w:rsidRDefault="00C703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70334" w:rsidRPr="00C70334" w:rsidRDefault="00C70334" w:rsidP="00C70334">
      <w:pPr>
        <w:spacing w:after="0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C70334">
        <w:rPr>
          <w:rFonts w:ascii="Times New Roman" w:hAnsi="Times New Roman"/>
          <w:b/>
          <w:shadow/>
          <w:sz w:val="18"/>
          <w:szCs w:val="18"/>
        </w:rPr>
        <w:t xml:space="preserve">ГОРОДСКОЕ ПОСЕЛЕНИЕ </w:t>
      </w:r>
    </w:p>
    <w:p w:rsidR="00C70334" w:rsidRPr="00C70334" w:rsidRDefault="00C70334" w:rsidP="00C70334">
      <w:pPr>
        <w:spacing w:after="0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C70334">
        <w:rPr>
          <w:rFonts w:ascii="Times New Roman" w:hAnsi="Times New Roman"/>
          <w:b/>
          <w:shadow/>
          <w:sz w:val="18"/>
          <w:szCs w:val="18"/>
        </w:rPr>
        <w:t xml:space="preserve">ПЕТРА ДУБРАВА МУНИЦИПАЛЬНОГО РАЙОНА </w:t>
      </w:r>
    </w:p>
    <w:p w:rsidR="00C70334" w:rsidRPr="00C70334" w:rsidRDefault="00C70334" w:rsidP="00C70334">
      <w:pPr>
        <w:spacing w:after="0"/>
        <w:jc w:val="center"/>
        <w:rPr>
          <w:rFonts w:ascii="Times New Roman" w:hAnsi="Times New Roman"/>
          <w:b/>
          <w:shadow/>
          <w:sz w:val="18"/>
          <w:szCs w:val="18"/>
        </w:rPr>
      </w:pPr>
      <w:proofErr w:type="gramStart"/>
      <w:r w:rsidRPr="00C70334">
        <w:rPr>
          <w:rFonts w:ascii="Times New Roman" w:hAnsi="Times New Roman"/>
          <w:b/>
          <w:shadow/>
          <w:sz w:val="18"/>
          <w:szCs w:val="18"/>
        </w:rPr>
        <w:t>ВОЛЖСКИЙ</w:t>
      </w:r>
      <w:proofErr w:type="gramEnd"/>
      <w:r w:rsidRPr="00C70334">
        <w:rPr>
          <w:rFonts w:ascii="Times New Roman" w:hAnsi="Times New Roman"/>
          <w:b/>
          <w:shadow/>
          <w:sz w:val="18"/>
          <w:szCs w:val="18"/>
        </w:rPr>
        <w:t xml:space="preserve"> САМАРСКОЙ ОБЛАСТИ</w:t>
      </w:r>
    </w:p>
    <w:p w:rsidR="00C70334" w:rsidRPr="00C70334" w:rsidRDefault="00C70334" w:rsidP="00C7033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70334">
        <w:rPr>
          <w:rFonts w:ascii="Times New Roman" w:hAnsi="Times New Roman"/>
          <w:b/>
          <w:sz w:val="18"/>
          <w:szCs w:val="18"/>
        </w:rPr>
        <w:t>РАСПОРЯЖЕНИЕ</w:t>
      </w:r>
    </w:p>
    <w:p w:rsidR="00C70334" w:rsidRPr="00C70334" w:rsidRDefault="00C70334" w:rsidP="00C7033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от 19 апреля 2021 г.  № 12-р</w:t>
      </w:r>
    </w:p>
    <w:p w:rsidR="00C70334" w:rsidRPr="00C70334" w:rsidRDefault="00C70334" w:rsidP="00C70334">
      <w:pPr>
        <w:spacing w:after="0"/>
        <w:jc w:val="center"/>
        <w:rPr>
          <w:rFonts w:ascii="Times New Roman" w:hAnsi="Times New Roman"/>
          <w:bCs/>
          <w:iCs/>
          <w:sz w:val="18"/>
          <w:szCs w:val="18"/>
        </w:rPr>
      </w:pPr>
      <w:r w:rsidRPr="00C70334">
        <w:rPr>
          <w:rFonts w:ascii="Times New Roman" w:hAnsi="Times New Roman"/>
          <w:bCs/>
          <w:iCs/>
          <w:sz w:val="18"/>
          <w:szCs w:val="18"/>
        </w:rPr>
        <w:t xml:space="preserve">«Об установлении на территории городского поселения Петра  Дубрава </w:t>
      </w:r>
    </w:p>
    <w:p w:rsidR="00C70334" w:rsidRPr="00C70334" w:rsidRDefault="00C70334" w:rsidP="00C70334">
      <w:pPr>
        <w:spacing w:after="0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C70334">
        <w:rPr>
          <w:rFonts w:ascii="Times New Roman" w:hAnsi="Times New Roman"/>
          <w:bCs/>
          <w:iCs/>
          <w:sz w:val="18"/>
          <w:szCs w:val="18"/>
        </w:rPr>
        <w:t>особого противопожарного режима</w:t>
      </w:r>
      <w:r w:rsidRPr="00C70334">
        <w:rPr>
          <w:rFonts w:ascii="Times New Roman" w:hAnsi="Times New Roman"/>
          <w:b/>
          <w:bCs/>
          <w:iCs/>
          <w:sz w:val="18"/>
          <w:szCs w:val="18"/>
        </w:rPr>
        <w:t>»</w:t>
      </w:r>
    </w:p>
    <w:p w:rsidR="00C70334" w:rsidRPr="00C70334" w:rsidRDefault="00C70334" w:rsidP="00C70334">
      <w:pPr>
        <w:spacing w:after="0"/>
        <w:ind w:firstLine="142"/>
        <w:rPr>
          <w:rFonts w:ascii="Times New Roman" w:hAnsi="Times New Roman"/>
          <w:b/>
          <w:bCs/>
          <w:sz w:val="18"/>
          <w:szCs w:val="18"/>
        </w:rPr>
      </w:pPr>
      <w:r w:rsidRPr="00C70334">
        <w:rPr>
          <w:rFonts w:ascii="Times New Roman" w:hAnsi="Times New Roman"/>
          <w:bCs/>
          <w:iCs/>
          <w:sz w:val="18"/>
          <w:szCs w:val="18"/>
        </w:rPr>
        <w:t xml:space="preserve">      В соответствии со статьей 30 Федерального закона «О пожарной безопасности», статьей 12 Закона Самарской области «О пожарной безопасности»,  в целях обеспечения на территории городского  поселения Петра Дубрава  пожарной безопасности  </w:t>
      </w:r>
      <w:r w:rsidRPr="00C70334">
        <w:rPr>
          <w:rFonts w:ascii="Times New Roman" w:hAnsi="Times New Roman"/>
          <w:b/>
          <w:bCs/>
          <w:sz w:val="18"/>
          <w:szCs w:val="18"/>
        </w:rPr>
        <w:t>ПОСТАНОВЛЯЮ:</w:t>
      </w:r>
    </w:p>
    <w:p w:rsidR="00C70334" w:rsidRPr="00C70334" w:rsidRDefault="00C70334" w:rsidP="00C70334">
      <w:pPr>
        <w:pStyle w:val="21"/>
        <w:numPr>
          <w:ilvl w:val="0"/>
          <w:numId w:val="35"/>
        </w:numPr>
        <w:spacing w:after="0" w:line="240" w:lineRule="auto"/>
        <w:jc w:val="both"/>
        <w:rPr>
          <w:sz w:val="18"/>
          <w:szCs w:val="18"/>
        </w:rPr>
      </w:pPr>
      <w:r w:rsidRPr="00C70334">
        <w:rPr>
          <w:sz w:val="18"/>
          <w:szCs w:val="18"/>
        </w:rPr>
        <w:t>Установить на территории городского поселения Петра Дубрава с 15 апреля  2021 года особый противопожарный режим.</w:t>
      </w:r>
    </w:p>
    <w:p w:rsidR="00C70334" w:rsidRPr="00C70334" w:rsidRDefault="00C70334" w:rsidP="00C70334">
      <w:pPr>
        <w:pStyle w:val="ad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0334">
        <w:rPr>
          <w:rFonts w:ascii="Times New Roman" w:hAnsi="Times New Roman" w:cs="Times New Roman"/>
          <w:sz w:val="18"/>
          <w:szCs w:val="18"/>
        </w:rPr>
        <w:t xml:space="preserve">Утвердить Предложения по дополнительным мерам пожарной </w:t>
      </w:r>
      <w:proofErr w:type="gramStart"/>
      <w:r w:rsidRPr="00C70334">
        <w:rPr>
          <w:rFonts w:ascii="Times New Roman" w:hAnsi="Times New Roman" w:cs="Times New Roman"/>
          <w:sz w:val="18"/>
          <w:szCs w:val="18"/>
        </w:rPr>
        <w:t>безопасности</w:t>
      </w:r>
      <w:proofErr w:type="gramEnd"/>
      <w:r w:rsidRPr="00C70334">
        <w:rPr>
          <w:rFonts w:ascii="Times New Roman" w:hAnsi="Times New Roman" w:cs="Times New Roman"/>
          <w:sz w:val="18"/>
          <w:szCs w:val="18"/>
        </w:rPr>
        <w:t xml:space="preserve"> а период действия особого противопожарного режима на территории городского поселения. (Приложение 1).</w:t>
      </w:r>
    </w:p>
    <w:p w:rsidR="00C70334" w:rsidRPr="00C70334" w:rsidRDefault="00C70334" w:rsidP="00C70334">
      <w:pPr>
        <w:pStyle w:val="21"/>
        <w:numPr>
          <w:ilvl w:val="0"/>
          <w:numId w:val="35"/>
        </w:numPr>
        <w:spacing w:after="0" w:line="240" w:lineRule="auto"/>
        <w:jc w:val="both"/>
        <w:rPr>
          <w:sz w:val="18"/>
          <w:szCs w:val="18"/>
        </w:rPr>
      </w:pPr>
      <w:r w:rsidRPr="00C70334">
        <w:rPr>
          <w:sz w:val="18"/>
          <w:szCs w:val="18"/>
        </w:rPr>
        <w:t>В период особого противопожарного периода на территории городского поселения:</w:t>
      </w:r>
    </w:p>
    <w:p w:rsidR="00C70334" w:rsidRPr="00C70334" w:rsidRDefault="00C70334" w:rsidP="00C70334">
      <w:pPr>
        <w:pStyle w:val="21"/>
        <w:spacing w:after="0" w:line="276" w:lineRule="auto"/>
        <w:ind w:left="750"/>
        <w:rPr>
          <w:sz w:val="18"/>
          <w:szCs w:val="18"/>
        </w:rPr>
      </w:pPr>
      <w:r w:rsidRPr="00C70334">
        <w:rPr>
          <w:sz w:val="18"/>
          <w:szCs w:val="18"/>
        </w:rPr>
        <w:t>запретить проведение пала сухой травы (стерни);</w:t>
      </w:r>
    </w:p>
    <w:p w:rsidR="00C70334" w:rsidRPr="00C70334" w:rsidRDefault="00C70334" w:rsidP="00C70334">
      <w:pPr>
        <w:pStyle w:val="21"/>
        <w:spacing w:after="0" w:line="276" w:lineRule="auto"/>
        <w:ind w:left="750"/>
        <w:rPr>
          <w:sz w:val="18"/>
          <w:szCs w:val="18"/>
        </w:rPr>
      </w:pPr>
      <w:r w:rsidRPr="00C70334">
        <w:rPr>
          <w:sz w:val="18"/>
          <w:szCs w:val="18"/>
        </w:rPr>
        <w:t>При наступлении IV-V классов пожарной безопасности в лесах по условиям погоды:</w:t>
      </w:r>
    </w:p>
    <w:p w:rsidR="00C70334" w:rsidRPr="00C70334" w:rsidRDefault="00C70334" w:rsidP="00C70334">
      <w:pPr>
        <w:pStyle w:val="21"/>
        <w:spacing w:after="0" w:line="276" w:lineRule="auto"/>
        <w:ind w:left="750"/>
        <w:rPr>
          <w:sz w:val="18"/>
          <w:szCs w:val="18"/>
        </w:rPr>
      </w:pPr>
      <w:r w:rsidRPr="00C70334">
        <w:rPr>
          <w:sz w:val="18"/>
          <w:szCs w:val="18"/>
        </w:rPr>
        <w:t>ограничить въезд транспортных средств и пребывания граждан в лесах.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Ведущему специалисту администрации Аристовой Н.В. организовать информирование населения о правилах пожарной безопасности, организовать проведение сходов граждан с целью инструктажа по вопросам обеспечения пожарной безопасности.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Специалистам администрации городского поселения организовать обходы жителей частного сектора с целью проведения разъяснительной работы по предупреждению пожаров, обращая внимание на места проживания малоимущих семей, социально неадаптированных групп населения.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Членам добровольной пожарной дружины организовать патрулирование территорий населенных пунктов с первичными средствами пожаротушения.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Обеспечить выполнение мероприятий по распространению пожара на населенные пункты в части устройства минерализованных полос (опашка), скашивание сухой травы.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Организовать подготовку водовозной и землеройной техники к использованию для нужд пожаротушения, организовать в необходимых размерах резерв горюче-смазочных материалов.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Руководителям организаций, учреждений, предприятий всех форм собственности расположенных в границах городского поселения: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очистить территории от сухой травы, мусора, отходов производства;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укомплектовать здания общественного и производственного назначения первичными средствами пожаротушения;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оборудовать здания и сооружения установками противопожарной защиты.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lastRenderedPageBreak/>
        <w:t xml:space="preserve">Руководителю </w:t>
      </w:r>
      <w:proofErr w:type="spellStart"/>
      <w:r w:rsidRPr="00C70334">
        <w:rPr>
          <w:rFonts w:ascii="Times New Roman" w:hAnsi="Times New Roman"/>
          <w:sz w:val="18"/>
          <w:szCs w:val="18"/>
        </w:rPr>
        <w:t>жилищн</w:t>
      </w:r>
      <w:proofErr w:type="gramStart"/>
      <w:r w:rsidRPr="00C70334">
        <w:rPr>
          <w:rFonts w:ascii="Times New Roman" w:hAnsi="Times New Roman"/>
          <w:sz w:val="18"/>
          <w:szCs w:val="18"/>
        </w:rPr>
        <w:t>о</w:t>
      </w:r>
      <w:proofErr w:type="spellEnd"/>
      <w:r w:rsidRPr="00C70334">
        <w:rPr>
          <w:rFonts w:ascii="Times New Roman" w:hAnsi="Times New Roman"/>
          <w:sz w:val="18"/>
          <w:szCs w:val="18"/>
        </w:rPr>
        <w:t>-</w:t>
      </w:r>
      <w:proofErr w:type="gramEnd"/>
      <w:r w:rsidRPr="00C70334">
        <w:rPr>
          <w:rFonts w:ascii="Times New Roman" w:hAnsi="Times New Roman"/>
          <w:sz w:val="18"/>
          <w:szCs w:val="18"/>
        </w:rPr>
        <w:t xml:space="preserve"> эксплуатационной организации (МУП </w:t>
      </w:r>
      <w:proofErr w:type="spellStart"/>
      <w:r w:rsidRPr="00C70334">
        <w:rPr>
          <w:rFonts w:ascii="Times New Roman" w:hAnsi="Times New Roman"/>
          <w:sz w:val="18"/>
          <w:szCs w:val="18"/>
        </w:rPr>
        <w:t>Петра-Дубравский</w:t>
      </w:r>
      <w:proofErr w:type="spellEnd"/>
      <w:r w:rsidRPr="00C70334">
        <w:rPr>
          <w:rFonts w:ascii="Times New Roman" w:hAnsi="Times New Roman"/>
          <w:sz w:val="18"/>
          <w:szCs w:val="18"/>
        </w:rPr>
        <w:t xml:space="preserve"> ПЖРТ):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 xml:space="preserve">привести в работоспособное состояние наружное противопожарное водоснабжение в населенных пунктах поселения, вывесить светоотражающие указатели месторасположения противопожарных </w:t>
      </w:r>
      <w:proofErr w:type="spellStart"/>
      <w:r w:rsidRPr="00C70334">
        <w:rPr>
          <w:rFonts w:ascii="Times New Roman" w:hAnsi="Times New Roman"/>
          <w:sz w:val="18"/>
          <w:szCs w:val="18"/>
        </w:rPr>
        <w:t>водоисточников</w:t>
      </w:r>
      <w:proofErr w:type="spellEnd"/>
      <w:r w:rsidRPr="00C70334">
        <w:rPr>
          <w:rFonts w:ascii="Times New Roman" w:hAnsi="Times New Roman"/>
          <w:sz w:val="18"/>
          <w:szCs w:val="18"/>
        </w:rPr>
        <w:t>;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своевременно вывозить мусор (отходов) с территории населенных пунктов, предприятий и организаций;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обеспечить предотвращение проникновения посторонних лиц в чердачные и подвальные помещения жилых домов;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принять незамедлительные меры по выявлению и ликвидации искусственных преград для проезда пожарных автомобилей (шлагбаумы, забитые сваи и трубы, установленные на проезжей части фундаментные блоки и т.п.) ревизии и сносу бесхозных ветхих строений.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Руководителю 46-го ОГПС: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 xml:space="preserve">организовать дежурство водителей  на </w:t>
      </w:r>
      <w:proofErr w:type="gramStart"/>
      <w:r w:rsidRPr="00C70334">
        <w:rPr>
          <w:rFonts w:ascii="Times New Roman" w:hAnsi="Times New Roman"/>
          <w:sz w:val="18"/>
          <w:szCs w:val="18"/>
        </w:rPr>
        <w:t>пожарной</w:t>
      </w:r>
      <w:proofErr w:type="gramEnd"/>
      <w:r w:rsidRPr="00C7033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70334">
        <w:rPr>
          <w:rFonts w:ascii="Times New Roman" w:hAnsi="Times New Roman"/>
          <w:sz w:val="18"/>
          <w:szCs w:val="18"/>
        </w:rPr>
        <w:t>автотехнике</w:t>
      </w:r>
      <w:proofErr w:type="spellEnd"/>
      <w:r w:rsidRPr="00C70334">
        <w:rPr>
          <w:rFonts w:ascii="Times New Roman" w:hAnsi="Times New Roman"/>
          <w:sz w:val="18"/>
          <w:szCs w:val="18"/>
        </w:rPr>
        <w:t>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Руководителям предприятий всех форм собственности: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принять меры по организации надлежащей физической охраны  складских, производственных и вспомогательных зданий и их территории, обеспечив их первичными средствами пожаротушения;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провести опашку населенных пунктов поселения.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Жителям населенных пунктов городского поселения:</w:t>
      </w:r>
    </w:p>
    <w:p w:rsidR="00C70334" w:rsidRPr="00C70334" w:rsidRDefault="00C70334" w:rsidP="00C70334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– закрепить за каждым домовым хозяйством граждан одного из видов       противопожарного инвентаря, с которым они должны прибыть на тушение пожара (ведро, багор, лопата, лестница, топор из соотношения 6-1-1-1-1 на каждые 10 домов)</w:t>
      </w:r>
    </w:p>
    <w:p w:rsidR="00C70334" w:rsidRPr="00C70334" w:rsidRDefault="00C70334" w:rsidP="00C70334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 xml:space="preserve">установить у каждого жилого дома емкость с водой объемом </w:t>
      </w:r>
      <w:smartTag w:uri="urn:schemas-microsoft-com:office:smarttags" w:element="metricconverter">
        <w:smartTagPr>
          <w:attr w:name="ProductID" w:val="200 литров"/>
        </w:smartTagPr>
        <w:r w:rsidRPr="00C70334">
          <w:rPr>
            <w:rFonts w:ascii="Times New Roman" w:hAnsi="Times New Roman"/>
            <w:sz w:val="18"/>
            <w:szCs w:val="18"/>
          </w:rPr>
          <w:t>200 литров</w:t>
        </w:r>
      </w:smartTag>
      <w:r w:rsidRPr="00C70334">
        <w:rPr>
          <w:rFonts w:ascii="Times New Roman" w:hAnsi="Times New Roman"/>
          <w:sz w:val="18"/>
          <w:szCs w:val="18"/>
        </w:rPr>
        <w:t xml:space="preserve"> или огнетушитель;</w:t>
      </w:r>
    </w:p>
    <w:p w:rsidR="00C70334" w:rsidRPr="00C70334" w:rsidRDefault="00C70334" w:rsidP="00C70334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54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очистить от сухой травы и мусора приусадебные участки и придомовые территории;</w:t>
      </w:r>
    </w:p>
    <w:p w:rsidR="00C70334" w:rsidRPr="00C70334" w:rsidRDefault="00C70334" w:rsidP="00C70334">
      <w:pPr>
        <w:numPr>
          <w:ilvl w:val="1"/>
          <w:numId w:val="35"/>
        </w:numPr>
        <w:tabs>
          <w:tab w:val="clear" w:pos="1440"/>
          <w:tab w:val="num" w:pos="709"/>
        </w:tabs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запретить разведение костров и сжигание мусора.</w:t>
      </w:r>
    </w:p>
    <w:p w:rsidR="00C70334" w:rsidRPr="00C70334" w:rsidRDefault="00C70334" w:rsidP="00C70334">
      <w:pPr>
        <w:spacing w:after="0"/>
        <w:ind w:left="1440"/>
        <w:jc w:val="both"/>
        <w:rPr>
          <w:rFonts w:ascii="Times New Roman" w:hAnsi="Times New Roman"/>
          <w:sz w:val="18"/>
          <w:szCs w:val="18"/>
        </w:rPr>
      </w:pP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C70334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C70334">
        <w:rPr>
          <w:rFonts w:ascii="Times New Roman" w:hAnsi="Times New Roman"/>
          <w:sz w:val="18"/>
          <w:szCs w:val="18"/>
        </w:rPr>
        <w:t xml:space="preserve"> выполнением Постановления оставляю за собой.</w:t>
      </w:r>
    </w:p>
    <w:p w:rsidR="00C70334" w:rsidRPr="00C70334" w:rsidRDefault="00C70334" w:rsidP="00C7033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Настоящее постановление опубликовать в местной газете «Голос Дубравы».</w:t>
      </w:r>
    </w:p>
    <w:p w:rsidR="00C70334" w:rsidRPr="00C70334" w:rsidRDefault="00C70334" w:rsidP="00C70334">
      <w:pPr>
        <w:jc w:val="both"/>
        <w:rPr>
          <w:rFonts w:ascii="Times New Roman" w:hAnsi="Times New Roman"/>
          <w:sz w:val="18"/>
          <w:szCs w:val="18"/>
        </w:rPr>
      </w:pPr>
    </w:p>
    <w:p w:rsidR="00C70334" w:rsidRPr="00C70334" w:rsidRDefault="00C70334" w:rsidP="001D0D9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Глава городского поселения</w:t>
      </w:r>
    </w:p>
    <w:p w:rsidR="00F874E1" w:rsidRDefault="00C70334" w:rsidP="00F874E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70334">
        <w:rPr>
          <w:rFonts w:ascii="Times New Roman" w:hAnsi="Times New Roman"/>
          <w:sz w:val="18"/>
          <w:szCs w:val="18"/>
        </w:rPr>
        <w:t>Петра Дубрава                                                          В.А.Крашенинников</w:t>
      </w:r>
    </w:p>
    <w:p w:rsidR="00F874E1" w:rsidRPr="00F874E1" w:rsidRDefault="00F874E1" w:rsidP="00F874E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874E1" w:rsidRDefault="00F874E1" w:rsidP="00F874E1">
      <w:pPr>
        <w:spacing w:after="0" w:line="36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F874E1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320800" cy="1371600"/>
            <wp:effectExtent l="19050" t="0" r="0" b="0"/>
            <wp:docPr id="7" name="Рисунок 1" descr="C:\Users\Петра-Дубрава\Desktop\Диктант-Плакат-V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Диктант-Плакат-Ver_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32" cy="137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</w:rPr>
        <w:t xml:space="preserve">       </w:t>
      </w:r>
    </w:p>
    <w:p w:rsidR="00F874E1" w:rsidRPr="00F874E1" w:rsidRDefault="00F874E1" w:rsidP="00F874E1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874E1">
        <w:rPr>
          <w:rFonts w:ascii="Times New Roman" w:hAnsi="Times New Roman"/>
          <w:b/>
          <w:sz w:val="20"/>
          <w:szCs w:val="20"/>
        </w:rPr>
        <w:t>Межрайонная</w:t>
      </w:r>
      <w:proofErr w:type="gramEnd"/>
      <w:r w:rsidRPr="00F874E1">
        <w:rPr>
          <w:rFonts w:ascii="Times New Roman" w:hAnsi="Times New Roman"/>
          <w:b/>
          <w:sz w:val="20"/>
          <w:szCs w:val="20"/>
        </w:rPr>
        <w:t xml:space="preserve"> ИФНС России №16 по Самарской области</w:t>
      </w:r>
      <w:r w:rsidR="00F51633">
        <w:rPr>
          <w:rFonts w:ascii="Times New Roman" w:hAnsi="Times New Roman"/>
          <w:b/>
          <w:sz w:val="20"/>
          <w:szCs w:val="20"/>
        </w:rPr>
        <w:t xml:space="preserve">   </w:t>
      </w:r>
      <w:r w:rsidRPr="00F874E1">
        <w:rPr>
          <w:rFonts w:ascii="Times New Roman" w:hAnsi="Times New Roman"/>
          <w:b/>
          <w:sz w:val="20"/>
          <w:szCs w:val="20"/>
        </w:rPr>
        <w:t>сообщает о проведении</w:t>
      </w:r>
      <w:r w:rsidRPr="00F874E1">
        <w:rPr>
          <w:rFonts w:ascii="Times New Roman" w:hAnsi="Times New Roman"/>
          <w:b/>
          <w:sz w:val="16"/>
          <w:szCs w:val="16"/>
        </w:rPr>
        <w:t xml:space="preserve">  </w:t>
      </w:r>
      <w:r w:rsidRPr="00F874E1">
        <w:rPr>
          <w:rFonts w:ascii="Times New Roman" w:hAnsi="Times New Roman"/>
          <w:sz w:val="16"/>
          <w:szCs w:val="16"/>
        </w:rPr>
        <w:t xml:space="preserve">Образовательной акции: </w:t>
      </w:r>
      <w:r w:rsidRPr="00F874E1">
        <w:rPr>
          <w:rFonts w:ascii="Times New Roman" w:hAnsi="Times New Roman"/>
          <w:b/>
          <w:sz w:val="16"/>
          <w:szCs w:val="16"/>
        </w:rPr>
        <w:t>«Всероссийский налоговый диктант»</w:t>
      </w:r>
      <w:r w:rsidRPr="00F874E1">
        <w:rPr>
          <w:rFonts w:ascii="Times New Roman" w:hAnsi="Times New Roman"/>
          <w:sz w:val="16"/>
          <w:szCs w:val="16"/>
        </w:rPr>
        <w:t>: участвуем вместе!</w:t>
      </w:r>
    </w:p>
    <w:p w:rsidR="00F874E1" w:rsidRPr="00F874E1" w:rsidRDefault="00F874E1" w:rsidP="00F874E1">
      <w:pPr>
        <w:spacing w:after="0" w:line="259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874E1">
        <w:rPr>
          <w:rFonts w:ascii="Times New Roman" w:hAnsi="Times New Roman"/>
          <w:sz w:val="16"/>
          <w:szCs w:val="16"/>
        </w:rPr>
        <w:t>С 17 по 30 мая в России стартует масштабная образовательная акция – «Всероссийский налоговый диктант».</w:t>
      </w:r>
    </w:p>
    <w:p w:rsidR="00F874E1" w:rsidRPr="00F874E1" w:rsidRDefault="00F874E1" w:rsidP="00F874E1">
      <w:pPr>
        <w:spacing w:after="0" w:line="259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874E1">
        <w:rPr>
          <w:rFonts w:ascii="Times New Roman" w:hAnsi="Times New Roman"/>
          <w:sz w:val="16"/>
          <w:szCs w:val="16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F874E1" w:rsidRPr="00F874E1" w:rsidRDefault="00F874E1" w:rsidP="00F874E1">
      <w:pPr>
        <w:spacing w:after="0" w:line="259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874E1">
        <w:rPr>
          <w:rFonts w:ascii="Times New Roman" w:hAnsi="Times New Roman"/>
          <w:sz w:val="16"/>
          <w:szCs w:val="16"/>
        </w:rPr>
        <w:t xml:space="preserve">Принять участие могут как дети, так и взрослые. Диктант организован в формате </w:t>
      </w:r>
      <w:proofErr w:type="spellStart"/>
      <w:r w:rsidRPr="00F874E1">
        <w:rPr>
          <w:rFonts w:ascii="Times New Roman" w:hAnsi="Times New Roman"/>
          <w:sz w:val="16"/>
          <w:szCs w:val="16"/>
        </w:rPr>
        <w:t>онлайн-тестирования</w:t>
      </w:r>
      <w:proofErr w:type="spellEnd"/>
      <w:r w:rsidRPr="00F874E1">
        <w:rPr>
          <w:rFonts w:ascii="Times New Roman" w:hAnsi="Times New Roman"/>
          <w:sz w:val="16"/>
          <w:szCs w:val="16"/>
        </w:rPr>
        <w:t xml:space="preserve"> продолжительностью 60 минут. По итогам прохождения каждый участник получит электронный сертификат.</w:t>
      </w:r>
    </w:p>
    <w:p w:rsidR="00F874E1" w:rsidRPr="00F874E1" w:rsidRDefault="00F874E1" w:rsidP="00F874E1">
      <w:pPr>
        <w:spacing w:after="0" w:line="259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874E1">
        <w:rPr>
          <w:rFonts w:ascii="Times New Roman" w:hAnsi="Times New Roman"/>
          <w:sz w:val="16"/>
          <w:szCs w:val="16"/>
        </w:rPr>
        <w:t xml:space="preserve">Для участия достаточно пройти регистрацию на сайте </w:t>
      </w:r>
      <w:hyperlink r:id="rId18" w:history="1">
        <w:r w:rsidRPr="00F874E1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F874E1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F874E1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diktant</w:t>
        </w:r>
        <w:proofErr w:type="spellEnd"/>
        <w:r w:rsidRPr="00F874E1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F874E1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nalog</w:t>
        </w:r>
        <w:proofErr w:type="spellEnd"/>
        <w:r w:rsidRPr="00F874E1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F874E1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F874E1">
        <w:rPr>
          <w:rFonts w:ascii="Times New Roman" w:hAnsi="Times New Roman"/>
          <w:sz w:val="16"/>
          <w:szCs w:val="16"/>
        </w:rPr>
        <w:t xml:space="preserve"> и получить пароль для входа, </w:t>
      </w:r>
      <w:proofErr w:type="gramStart"/>
      <w:r w:rsidRPr="00F874E1">
        <w:rPr>
          <w:rFonts w:ascii="Times New Roman" w:hAnsi="Times New Roman"/>
          <w:sz w:val="16"/>
          <w:szCs w:val="16"/>
        </w:rPr>
        <w:t>на</w:t>
      </w:r>
      <w:proofErr w:type="gramEnd"/>
      <w:r w:rsidRPr="00F874E1">
        <w:rPr>
          <w:rFonts w:ascii="Times New Roman" w:hAnsi="Times New Roman"/>
          <w:sz w:val="16"/>
          <w:szCs w:val="16"/>
        </w:rPr>
        <w:t xml:space="preserve"> указанный Вами </w:t>
      </w:r>
      <w:r w:rsidRPr="00F874E1">
        <w:rPr>
          <w:rFonts w:ascii="Times New Roman" w:hAnsi="Times New Roman"/>
          <w:sz w:val="16"/>
          <w:szCs w:val="16"/>
          <w:lang w:val="en-US"/>
        </w:rPr>
        <w:t>e</w:t>
      </w:r>
      <w:r w:rsidRPr="00F874E1">
        <w:rPr>
          <w:rFonts w:ascii="Times New Roman" w:hAnsi="Times New Roman"/>
          <w:sz w:val="16"/>
          <w:szCs w:val="16"/>
        </w:rPr>
        <w:t>-</w:t>
      </w:r>
      <w:r w:rsidRPr="00F874E1">
        <w:rPr>
          <w:rFonts w:ascii="Times New Roman" w:hAnsi="Times New Roman"/>
          <w:sz w:val="16"/>
          <w:szCs w:val="16"/>
          <w:lang w:val="en-US"/>
        </w:rPr>
        <w:t>mail</w:t>
      </w:r>
      <w:r w:rsidRPr="00F874E1">
        <w:rPr>
          <w:rFonts w:ascii="Times New Roman" w:hAnsi="Times New Roman"/>
          <w:sz w:val="16"/>
          <w:szCs w:val="16"/>
        </w:rPr>
        <w:t>.</w:t>
      </w:r>
    </w:p>
    <w:p w:rsidR="00F874E1" w:rsidRPr="00F874E1" w:rsidRDefault="00F874E1" w:rsidP="00F874E1">
      <w:pPr>
        <w:spacing w:after="0" w:line="259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874E1">
        <w:rPr>
          <w:rFonts w:ascii="Times New Roman" w:hAnsi="Times New Roman"/>
          <w:sz w:val="16"/>
          <w:szCs w:val="16"/>
        </w:rPr>
        <w:t xml:space="preserve">Посетить страницу диктанта, зарегистрироваться и пройти тестирование можно двумя способами: </w:t>
      </w:r>
    </w:p>
    <w:p w:rsidR="00F874E1" w:rsidRPr="00F874E1" w:rsidRDefault="00F874E1" w:rsidP="00F874E1">
      <w:pPr>
        <w:spacing w:after="0" w:line="259" w:lineRule="auto"/>
        <w:jc w:val="both"/>
        <w:rPr>
          <w:rFonts w:ascii="Times New Roman" w:hAnsi="Times New Roman"/>
          <w:sz w:val="16"/>
          <w:szCs w:val="16"/>
        </w:rPr>
      </w:pPr>
      <w:r w:rsidRPr="00F874E1">
        <w:rPr>
          <w:rFonts w:ascii="Times New Roman" w:hAnsi="Times New Roman"/>
          <w:sz w:val="16"/>
          <w:szCs w:val="16"/>
        </w:rPr>
        <w:t xml:space="preserve">- зайти на сайт диктанта </w:t>
      </w:r>
      <w:hyperlink r:id="rId19" w:history="1">
        <w:r w:rsidRPr="00F874E1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F874E1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F874E1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diktant</w:t>
        </w:r>
        <w:proofErr w:type="spellEnd"/>
        <w:r w:rsidRPr="00F874E1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F874E1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nalog</w:t>
        </w:r>
        <w:proofErr w:type="spellEnd"/>
        <w:r w:rsidRPr="00F874E1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F874E1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F874E1">
        <w:rPr>
          <w:rFonts w:ascii="Times New Roman" w:hAnsi="Times New Roman"/>
          <w:sz w:val="16"/>
          <w:szCs w:val="16"/>
        </w:rPr>
        <w:t>;</w:t>
      </w:r>
    </w:p>
    <w:p w:rsidR="00F874E1" w:rsidRPr="00F874E1" w:rsidRDefault="00F874E1" w:rsidP="00F874E1">
      <w:pPr>
        <w:spacing w:after="0" w:line="259" w:lineRule="auto"/>
        <w:jc w:val="both"/>
        <w:rPr>
          <w:rFonts w:ascii="Times New Roman" w:hAnsi="Times New Roman"/>
          <w:sz w:val="16"/>
          <w:szCs w:val="16"/>
        </w:rPr>
      </w:pPr>
      <w:r w:rsidRPr="00F874E1">
        <w:rPr>
          <w:rFonts w:ascii="Times New Roman" w:hAnsi="Times New Roman"/>
          <w:sz w:val="16"/>
          <w:szCs w:val="16"/>
        </w:rPr>
        <w:t xml:space="preserve">- через </w:t>
      </w:r>
      <w:r w:rsidRPr="00F874E1">
        <w:rPr>
          <w:rFonts w:ascii="Times New Roman" w:hAnsi="Times New Roman"/>
          <w:sz w:val="16"/>
          <w:szCs w:val="16"/>
          <w:lang w:val="en-US"/>
        </w:rPr>
        <w:t>QR</w:t>
      </w:r>
      <w:r w:rsidRPr="00F874E1">
        <w:rPr>
          <w:rFonts w:ascii="Times New Roman" w:hAnsi="Times New Roman"/>
          <w:sz w:val="16"/>
          <w:szCs w:val="16"/>
        </w:rPr>
        <w:t>-код на плакатах.</w:t>
      </w:r>
    </w:p>
    <w:p w:rsidR="00F874E1" w:rsidRPr="00F874E1" w:rsidRDefault="00F874E1" w:rsidP="00F874E1">
      <w:pPr>
        <w:spacing w:after="0" w:line="259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874E1">
        <w:rPr>
          <w:rFonts w:ascii="Times New Roman" w:hAnsi="Times New Roman"/>
          <w:sz w:val="16"/>
          <w:szCs w:val="16"/>
        </w:rPr>
        <w:t>Будем рады видеть в числе участников всех желающих!</w:t>
      </w:r>
    </w:p>
    <w:p w:rsidR="00F874E1" w:rsidRPr="00F874E1" w:rsidRDefault="00F874E1" w:rsidP="00F874E1">
      <w:pPr>
        <w:spacing w:after="0" w:line="259" w:lineRule="auto"/>
        <w:jc w:val="both"/>
        <w:rPr>
          <w:rFonts w:ascii="Times New Roman" w:hAnsi="Times New Roman"/>
          <w:sz w:val="16"/>
          <w:szCs w:val="16"/>
        </w:rPr>
      </w:pPr>
    </w:p>
    <w:p w:rsidR="00F874E1" w:rsidRPr="00F874E1" w:rsidRDefault="00F874E1" w:rsidP="0062304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70334" w:rsidRPr="00F874E1" w:rsidRDefault="00C70334" w:rsidP="00F874E1">
      <w:pPr>
        <w:spacing w:after="0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23045" w:rsidRPr="00623045" w:rsidRDefault="00623045" w:rsidP="00F5163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361326" cy="1009650"/>
            <wp:effectExtent l="19050" t="0" r="0" b="0"/>
            <wp:docPr id="9" name="Рисунок 2" descr="C:\Users\Петра-Дубрава\Downloads\img_20210116_123349-e161078743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а-Дубрава\Downloads\img_20210116_123349-e16107874338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2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633">
        <w:rPr>
          <w:rStyle w:val="af7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 xml:space="preserve">  </w:t>
      </w:r>
      <w:r w:rsidRPr="00623045">
        <w:rPr>
          <w:rStyle w:val="af7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 xml:space="preserve">В Самарской области уже в 51 медицинском учреждении созданы условия для проведения вакцинации населения от новой </w:t>
      </w:r>
      <w:proofErr w:type="spellStart"/>
      <w:r w:rsidRPr="00623045">
        <w:rPr>
          <w:rStyle w:val="af7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>коронавирусной</w:t>
      </w:r>
      <w:proofErr w:type="spellEnd"/>
      <w:r w:rsidRPr="00623045">
        <w:rPr>
          <w:rStyle w:val="af7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 xml:space="preserve"> инфекции. Это значит, что в этих медучреждениях подготовлены </w:t>
      </w:r>
      <w:r w:rsidRPr="00623045">
        <w:rPr>
          <w:rStyle w:val="af7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lastRenderedPageBreak/>
        <w:t xml:space="preserve">прививочные кабинеты, медицинские работники прошли инструктаж и </w:t>
      </w:r>
      <w:proofErr w:type="gramStart"/>
      <w:r w:rsidRPr="00623045">
        <w:rPr>
          <w:rStyle w:val="af7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>обучение по порядку</w:t>
      </w:r>
      <w:proofErr w:type="gramEnd"/>
      <w:r w:rsidRPr="00623045">
        <w:rPr>
          <w:rStyle w:val="af7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 xml:space="preserve"> проведения вакцинации. По мере поступления вакцины в область эти учреждения будут включаться в процесс проведения вакцинации.</w:t>
      </w:r>
    </w:p>
    <w:p w:rsidR="00623045" w:rsidRPr="00623045" w:rsidRDefault="00623045" w:rsidP="00623045">
      <w:pPr>
        <w:rPr>
          <w:rFonts w:ascii="Times New Roman" w:hAnsi="Times New Roman"/>
          <w:sz w:val="16"/>
          <w:szCs w:val="16"/>
        </w:rPr>
      </w:pP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На этой неделе в регион поступило 5,5 тысяч доз вакцины </w:t>
      </w:r>
      <w:proofErr w:type="spellStart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ГамКовидВак</w:t>
      </w:r>
      <w:proofErr w:type="spellEnd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. В настоящее время вакцина распределена в 26 медицинских организаций.</w:t>
      </w:r>
    </w:p>
    <w:p w:rsidR="00623045" w:rsidRPr="00623045" w:rsidRDefault="00623045" w:rsidP="00623045">
      <w:pPr>
        <w:rPr>
          <w:rFonts w:ascii="Times New Roman" w:hAnsi="Times New Roman"/>
          <w:sz w:val="16"/>
          <w:szCs w:val="16"/>
        </w:rPr>
      </w:pP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Обращаем внимание, по мере поступления больших партий вакцины в регион будет увеличено количество </w:t>
      </w:r>
      <w:proofErr w:type="spellStart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медорганизаций</w:t>
      </w:r>
      <w:proofErr w:type="spellEnd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и количество доз, поставляемых в каждое учреждение.</w:t>
      </w:r>
    </w:p>
    <w:p w:rsidR="00623045" w:rsidRPr="00623045" w:rsidRDefault="00623045" w:rsidP="00623045">
      <w:pPr>
        <w:rPr>
          <w:rFonts w:ascii="Times New Roman" w:hAnsi="Times New Roman"/>
          <w:sz w:val="16"/>
          <w:szCs w:val="16"/>
        </w:rPr>
      </w:pP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Напоминаем, в первую очередь прививают людей из групп риска – медицинских работников, учителей, соцработников. По мере поступления вакцины список категорий будет расширен. Приоритетной вакцинации также подлежат сотрудники организаций, контактирующие с большим количеством людей (сотрудники организаций общественного транспорта, торговли, общественного питания и др.), обучающиеся в организациях среднего и высшего профессионального образования и лица, подлежащие призыву на военную службу. Кроме того, в соответствии с федеральными рекомендациями для категории граждан старше 60 лет сняты ограничения для проведения вакцинации препаратом </w:t>
      </w:r>
      <w:proofErr w:type="spellStart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ГамКовидВак</w:t>
      </w:r>
      <w:proofErr w:type="spellEnd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для профилактики новой </w:t>
      </w:r>
      <w:proofErr w:type="spellStart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коронавирусной</w:t>
      </w:r>
      <w:proofErr w:type="spellEnd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инфекции.</w:t>
      </w:r>
    </w:p>
    <w:p w:rsidR="00623045" w:rsidRPr="00623045" w:rsidRDefault="00623045" w:rsidP="00623045">
      <w:pPr>
        <w:rPr>
          <w:rFonts w:ascii="Times New Roman" w:hAnsi="Times New Roman"/>
          <w:sz w:val="16"/>
          <w:szCs w:val="16"/>
        </w:rPr>
      </w:pP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В те поликлиники, куда уже поставлена вакцина, обеспечивается дистанционная запись на вакцинацию от новой </w:t>
      </w:r>
      <w:proofErr w:type="spellStart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коронавирусной</w:t>
      </w:r>
      <w:proofErr w:type="spellEnd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инфекции. </w:t>
      </w:r>
      <w:proofErr w:type="gramStart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Записаться можно на портале </w:t>
      </w:r>
      <w:proofErr w:type="spellStart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Госуслуг</w:t>
      </w:r>
      <w:hyperlink r:id="rId21" w:tgtFrame="_blank" w:history="1">
        <w:r w:rsidRPr="00623045">
          <w:rPr>
            <w:rStyle w:val="af"/>
            <w:rFonts w:ascii="Times New Roman" w:hAnsi="Times New Roman"/>
            <w:color w:val="005BD1"/>
            <w:sz w:val="16"/>
            <w:szCs w:val="16"/>
            <w:bdr w:val="none" w:sz="0" w:space="0" w:color="auto" w:frame="1"/>
          </w:rPr>
          <w:t>www.gosuslugi.ru</w:t>
        </w:r>
        <w:proofErr w:type="spellEnd"/>
      </w:hyperlink>
      <w:r w:rsidRPr="00623045">
        <w:rPr>
          <w:rStyle w:val="apple-converted-space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> </w:t>
      </w: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(личный кабинет «Мое здоровье», раздел «Запись к врачу», медицинская услуга «Вакцинация от COVID-19»), а также на портале Единой электронной регистратуры Самарской области er.mz63.ru (кнопка «Записаться на бесплатный прием к врачу», раздел «Вакцинация от COVID-19»), кроме того по звонку на «горячую линию» по номеру 122 или</w:t>
      </w:r>
      <w:r w:rsidRPr="00623045">
        <w:rPr>
          <w:rStyle w:val="apple-converted-space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> </w:t>
      </w:r>
      <w:r w:rsidRPr="00623045">
        <w:rPr>
          <w:rStyle w:val="js-phone-number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>8-800-30-22-163</w:t>
      </w: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, добавочный номер 2 (Запись</w:t>
      </w:r>
      <w:proofErr w:type="gramEnd"/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на прием к врачу).</w:t>
      </w:r>
    </w:p>
    <w:p w:rsidR="00623045" w:rsidRPr="00623045" w:rsidRDefault="00623045" w:rsidP="00623045">
      <w:pPr>
        <w:rPr>
          <w:rFonts w:ascii="Times New Roman" w:hAnsi="Times New Roman"/>
          <w:sz w:val="16"/>
          <w:szCs w:val="16"/>
        </w:rPr>
      </w:pP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Для разъяснения всех вопросов по вакцинации необходимо обращаться в поликлинику по месту прикрепления полиса ОМС.</w:t>
      </w:r>
    </w:p>
    <w:p w:rsidR="00623045" w:rsidRPr="00623045" w:rsidRDefault="00623045" w:rsidP="00623045">
      <w:pPr>
        <w:rPr>
          <w:rFonts w:ascii="Times New Roman" w:hAnsi="Times New Roman"/>
          <w:sz w:val="16"/>
          <w:szCs w:val="16"/>
        </w:rPr>
      </w:pP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Информируем, подробную информацию по вакцинации от COVID-19 можно получить на горячей линии Минздрава России</w:t>
      </w:r>
      <w:r w:rsidRPr="00623045">
        <w:rPr>
          <w:rStyle w:val="apple-converted-space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> </w:t>
      </w:r>
      <w:r w:rsidRPr="00623045">
        <w:rPr>
          <w:rStyle w:val="js-phone-number"/>
          <w:rFonts w:ascii="Times New Roman" w:hAnsi="Times New Roman"/>
          <w:color w:val="3B4256"/>
          <w:sz w:val="16"/>
          <w:szCs w:val="16"/>
          <w:bdr w:val="none" w:sz="0" w:space="0" w:color="auto" w:frame="1"/>
        </w:rPr>
        <w:t>8 800 200 0 200</w:t>
      </w:r>
      <w:r w:rsidRPr="00623045">
        <w:rPr>
          <w:rFonts w:ascii="Times New Roman" w:hAnsi="Times New Roman"/>
          <w:sz w:val="16"/>
          <w:szCs w:val="16"/>
          <w:bdr w:val="none" w:sz="0" w:space="0" w:color="auto" w:frame="1"/>
        </w:rPr>
        <w:t>.</w:t>
      </w:r>
    </w:p>
    <w:p w:rsidR="00C70334" w:rsidRDefault="00623045" w:rsidP="00D51DCB">
      <w:pPr>
        <w:jc w:val="center"/>
        <w:rPr>
          <w:rFonts w:ascii="Times New Roman" w:hAnsi="Times New Roman"/>
          <w:sz w:val="16"/>
          <w:szCs w:val="16"/>
        </w:rPr>
      </w:pPr>
      <w:r w:rsidRPr="00623045">
        <w:rPr>
          <w:rFonts w:ascii="Times New Roman" w:hAnsi="Times New Roman"/>
          <w:color w:val="000000"/>
          <w:sz w:val="16"/>
          <w:szCs w:val="16"/>
        </w:rPr>
        <w:br/>
      </w:r>
      <w:r w:rsidR="00D51DCB" w:rsidRPr="00D51DCB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82600" cy="59176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CB" w:rsidRPr="00156482" w:rsidRDefault="00D51DCB" w:rsidP="00D51DCB">
      <w:pPr>
        <w:jc w:val="center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b/>
          <w:shadow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56482">
        <w:rPr>
          <w:rFonts w:ascii="Times New Roman" w:hAnsi="Times New Roman"/>
          <w:b/>
          <w:shadow/>
          <w:sz w:val="16"/>
          <w:szCs w:val="16"/>
        </w:rPr>
        <w:t>ВОЛЖСКИЙ</w:t>
      </w:r>
      <w:proofErr w:type="gramEnd"/>
      <w:r w:rsidRPr="00156482">
        <w:rPr>
          <w:rFonts w:ascii="Times New Roman" w:hAnsi="Times New Roman"/>
          <w:b/>
          <w:shadow/>
          <w:sz w:val="16"/>
          <w:szCs w:val="16"/>
        </w:rPr>
        <w:t xml:space="preserve"> САМАРСКОЙ ОБЛАСТИ</w:t>
      </w:r>
      <w:r>
        <w:rPr>
          <w:rFonts w:ascii="Times New Roman" w:hAnsi="Times New Roman"/>
          <w:b/>
          <w:shadow/>
          <w:sz w:val="16"/>
          <w:szCs w:val="16"/>
        </w:rPr>
        <w:t xml:space="preserve">  </w:t>
      </w:r>
      <w:r w:rsidRPr="00156482">
        <w:rPr>
          <w:rFonts w:ascii="Times New Roman" w:hAnsi="Times New Roman"/>
          <w:b/>
          <w:shadow/>
          <w:sz w:val="16"/>
          <w:szCs w:val="16"/>
        </w:rPr>
        <w:t xml:space="preserve">  </w:t>
      </w:r>
      <w:r w:rsidRPr="00156482">
        <w:rPr>
          <w:rFonts w:ascii="Times New Roman" w:hAnsi="Times New Roman"/>
          <w:sz w:val="16"/>
          <w:szCs w:val="16"/>
        </w:rPr>
        <w:t>ЧЕТВЕРТОГО СОЗЫВА</w:t>
      </w:r>
    </w:p>
    <w:p w:rsidR="00D51DCB" w:rsidRPr="00156482" w:rsidRDefault="00D51DCB" w:rsidP="00D51DC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b/>
          <w:sz w:val="16"/>
          <w:szCs w:val="16"/>
        </w:rPr>
        <w:t>РЕШЕНИЕ</w:t>
      </w:r>
    </w:p>
    <w:p w:rsidR="00D51DCB" w:rsidRPr="00156482" w:rsidRDefault="00D51DCB" w:rsidP="00D51DCB">
      <w:pPr>
        <w:spacing w:after="0"/>
        <w:jc w:val="center"/>
        <w:rPr>
          <w:rFonts w:ascii="Times New Roman" w:hAnsi="Times New Roman"/>
          <w:b/>
          <w:bCs/>
          <w:caps/>
          <w:sz w:val="16"/>
          <w:szCs w:val="16"/>
        </w:rPr>
      </w:pPr>
      <w:r w:rsidRPr="00156482">
        <w:rPr>
          <w:rFonts w:ascii="Times New Roman" w:hAnsi="Times New Roman"/>
          <w:b/>
          <w:sz w:val="16"/>
          <w:szCs w:val="16"/>
        </w:rPr>
        <w:t>18.05.2021г.                                                                                                  № 44</w:t>
      </w:r>
    </w:p>
    <w:p w:rsidR="00D51DCB" w:rsidRPr="00156482" w:rsidRDefault="00D51DCB" w:rsidP="00D51DCB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156482">
        <w:rPr>
          <w:rFonts w:ascii="Times New Roman" w:hAnsi="Times New Roman"/>
          <w:b/>
          <w:sz w:val="16"/>
          <w:szCs w:val="16"/>
        </w:rPr>
        <w:t xml:space="preserve">О внесении изменений в Правила землепользования и застройки </w:t>
      </w:r>
      <w:r w:rsidRPr="00156482">
        <w:rPr>
          <w:rFonts w:ascii="Times New Roman" w:hAnsi="Times New Roman"/>
          <w:b/>
          <w:bCs/>
          <w:sz w:val="16"/>
          <w:szCs w:val="16"/>
        </w:rPr>
        <w:t>городского</w:t>
      </w:r>
      <w:r w:rsidRPr="00156482">
        <w:rPr>
          <w:rFonts w:ascii="Times New Roman" w:hAnsi="Times New Roman"/>
          <w:b/>
          <w:sz w:val="16"/>
          <w:szCs w:val="16"/>
        </w:rPr>
        <w:t xml:space="preserve"> поселения </w:t>
      </w:r>
      <w:r w:rsidRPr="00156482">
        <w:rPr>
          <w:rFonts w:ascii="Times New Roman" w:hAnsi="Times New Roman"/>
          <w:b/>
          <w:bCs/>
          <w:sz w:val="16"/>
          <w:szCs w:val="16"/>
        </w:rPr>
        <w:t>Петра Дубрава</w:t>
      </w:r>
      <w:r w:rsidRPr="00156482">
        <w:rPr>
          <w:rFonts w:ascii="Times New Roman" w:hAnsi="Times New Roman"/>
          <w:b/>
          <w:bCs/>
          <w:color w:val="000000"/>
          <w:sz w:val="16"/>
          <w:szCs w:val="16"/>
        </w:rPr>
        <w:t xml:space="preserve"> муниципального района </w:t>
      </w:r>
      <w:proofErr w:type="gramStart"/>
      <w:r w:rsidRPr="00156482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156482">
        <w:rPr>
          <w:rFonts w:ascii="Times New Roman" w:hAnsi="Times New Roman"/>
          <w:bCs/>
          <w:sz w:val="16"/>
          <w:szCs w:val="16"/>
        </w:rPr>
        <w:t xml:space="preserve"> </w:t>
      </w:r>
      <w:r w:rsidRPr="00156482">
        <w:rPr>
          <w:rFonts w:ascii="Times New Roman" w:hAnsi="Times New Roman"/>
          <w:b/>
          <w:sz w:val="16"/>
          <w:szCs w:val="16"/>
        </w:rPr>
        <w:t xml:space="preserve">Самарской области </w:t>
      </w:r>
    </w:p>
    <w:p w:rsidR="00D51DCB" w:rsidRPr="00156482" w:rsidRDefault="00D51DCB" w:rsidP="00D51DCB">
      <w:pPr>
        <w:tabs>
          <w:tab w:val="left" w:pos="142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  <w:proofErr w:type="gramStart"/>
      <w:r w:rsidRPr="00156482">
        <w:rPr>
          <w:rFonts w:ascii="Times New Roman" w:hAnsi="Times New Roman"/>
          <w:sz w:val="16"/>
          <w:szCs w:val="16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156482">
        <w:rPr>
          <w:rFonts w:ascii="Times New Roman" w:hAnsi="Times New Roman"/>
          <w:bCs/>
          <w:sz w:val="16"/>
          <w:szCs w:val="16"/>
        </w:rPr>
        <w:t>городского</w:t>
      </w:r>
      <w:r w:rsidRPr="00156482">
        <w:rPr>
          <w:rFonts w:ascii="Times New Roman" w:hAnsi="Times New Roman"/>
          <w:sz w:val="16"/>
          <w:szCs w:val="16"/>
        </w:rPr>
        <w:t xml:space="preserve"> поселения </w:t>
      </w:r>
      <w:r w:rsidRPr="00156482">
        <w:rPr>
          <w:rFonts w:ascii="Times New Roman" w:hAnsi="Times New Roman"/>
          <w:bCs/>
          <w:sz w:val="16"/>
          <w:szCs w:val="16"/>
        </w:rPr>
        <w:t>Петра Дубрава</w:t>
      </w:r>
      <w:r w:rsidRPr="00156482">
        <w:rPr>
          <w:rFonts w:ascii="Times New Roman" w:hAnsi="Times New Roman"/>
          <w:bCs/>
          <w:color w:val="000000"/>
          <w:sz w:val="16"/>
          <w:szCs w:val="16"/>
        </w:rPr>
        <w:t xml:space="preserve"> муниципального района </w:t>
      </w:r>
      <w:r w:rsidRPr="00156482">
        <w:rPr>
          <w:rFonts w:ascii="Times New Roman" w:hAnsi="Times New Roman"/>
          <w:sz w:val="16"/>
          <w:szCs w:val="16"/>
        </w:rPr>
        <w:t>Волжский</w:t>
      </w:r>
      <w:r w:rsidRPr="00156482">
        <w:rPr>
          <w:rFonts w:ascii="Times New Roman" w:hAnsi="Times New Roman"/>
          <w:bCs/>
          <w:sz w:val="16"/>
          <w:szCs w:val="16"/>
        </w:rPr>
        <w:t xml:space="preserve"> </w:t>
      </w:r>
      <w:r w:rsidRPr="00156482">
        <w:rPr>
          <w:rFonts w:ascii="Times New Roman" w:hAnsi="Times New Roman"/>
          <w:sz w:val="16"/>
          <w:szCs w:val="16"/>
        </w:rPr>
        <w:t xml:space="preserve">Самарской области от 22.04.2021г., Собрание представителей </w:t>
      </w:r>
      <w:r w:rsidRPr="00156482">
        <w:rPr>
          <w:rFonts w:ascii="Times New Roman" w:hAnsi="Times New Roman"/>
          <w:bCs/>
          <w:sz w:val="16"/>
          <w:szCs w:val="16"/>
        </w:rPr>
        <w:t>городского</w:t>
      </w:r>
      <w:r w:rsidRPr="00156482">
        <w:rPr>
          <w:rFonts w:ascii="Times New Roman" w:hAnsi="Times New Roman"/>
          <w:sz w:val="16"/>
          <w:szCs w:val="16"/>
        </w:rPr>
        <w:t xml:space="preserve"> поселения</w:t>
      </w:r>
      <w:proofErr w:type="gramEnd"/>
      <w:r w:rsidRPr="00156482">
        <w:rPr>
          <w:rFonts w:ascii="Times New Roman" w:hAnsi="Times New Roman"/>
          <w:sz w:val="16"/>
          <w:szCs w:val="16"/>
        </w:rPr>
        <w:t xml:space="preserve"> </w:t>
      </w:r>
      <w:r w:rsidRPr="00156482">
        <w:rPr>
          <w:rFonts w:ascii="Times New Roman" w:hAnsi="Times New Roman"/>
          <w:bCs/>
          <w:sz w:val="16"/>
          <w:szCs w:val="16"/>
        </w:rPr>
        <w:t>Петра Дубрава</w:t>
      </w:r>
      <w:r w:rsidRPr="00156482">
        <w:rPr>
          <w:rFonts w:ascii="Times New Roman" w:hAnsi="Times New Roman"/>
          <w:bCs/>
          <w:color w:val="000000"/>
          <w:sz w:val="16"/>
          <w:szCs w:val="16"/>
        </w:rPr>
        <w:t xml:space="preserve"> муниципального района </w:t>
      </w:r>
      <w:proofErr w:type="gramStart"/>
      <w:r w:rsidRPr="0015648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156482">
        <w:rPr>
          <w:rFonts w:ascii="Times New Roman" w:hAnsi="Times New Roman"/>
          <w:bCs/>
          <w:sz w:val="16"/>
          <w:szCs w:val="16"/>
        </w:rPr>
        <w:t xml:space="preserve"> </w:t>
      </w:r>
      <w:r w:rsidRPr="00156482">
        <w:rPr>
          <w:rFonts w:ascii="Times New Roman" w:hAnsi="Times New Roman"/>
          <w:sz w:val="16"/>
          <w:szCs w:val="16"/>
        </w:rPr>
        <w:t>Самарской области решило:</w:t>
      </w:r>
    </w:p>
    <w:p w:rsidR="00D51DCB" w:rsidRPr="00156482" w:rsidRDefault="00D51DCB" w:rsidP="00D51DCB">
      <w:pPr>
        <w:pStyle w:val="ad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156482">
        <w:rPr>
          <w:rFonts w:ascii="Times New Roman" w:eastAsia="MS Mincho" w:hAnsi="Times New Roman" w:cs="Times New Roman"/>
          <w:sz w:val="16"/>
          <w:szCs w:val="16"/>
        </w:rPr>
        <w:t xml:space="preserve">Внести следующие изменения в Правила землепользования и застройки </w:t>
      </w:r>
      <w:r w:rsidRPr="00156482">
        <w:rPr>
          <w:rFonts w:ascii="Times New Roman" w:eastAsia="MS Mincho" w:hAnsi="Times New Roman" w:cs="Times New Roman"/>
          <w:bCs/>
          <w:sz w:val="16"/>
          <w:szCs w:val="16"/>
        </w:rPr>
        <w:t>городского</w:t>
      </w:r>
      <w:r w:rsidRPr="00156482">
        <w:rPr>
          <w:rFonts w:ascii="Times New Roman" w:eastAsia="MS Mincho" w:hAnsi="Times New Roman" w:cs="Times New Roman"/>
          <w:sz w:val="16"/>
          <w:szCs w:val="16"/>
        </w:rPr>
        <w:t xml:space="preserve"> поселения </w:t>
      </w:r>
      <w:r w:rsidRPr="00156482">
        <w:rPr>
          <w:rFonts w:ascii="Times New Roman" w:eastAsia="MS Mincho" w:hAnsi="Times New Roman" w:cs="Times New Roman"/>
          <w:bCs/>
          <w:sz w:val="16"/>
          <w:szCs w:val="16"/>
        </w:rPr>
        <w:t>Петра Дубрава</w:t>
      </w:r>
      <w:r w:rsidRPr="00156482"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 xml:space="preserve"> муниципального района </w:t>
      </w:r>
      <w:proofErr w:type="gramStart"/>
      <w:r w:rsidRPr="00156482">
        <w:rPr>
          <w:rFonts w:ascii="Times New Roman" w:eastAsia="MS Mincho" w:hAnsi="Times New Roman" w:cs="Times New Roman"/>
          <w:sz w:val="16"/>
          <w:szCs w:val="16"/>
        </w:rPr>
        <w:t>Волжский</w:t>
      </w:r>
      <w:proofErr w:type="gramEnd"/>
      <w:r w:rsidRPr="00156482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Pr="00156482">
        <w:rPr>
          <w:rFonts w:ascii="Times New Roman" w:eastAsia="MS Mincho" w:hAnsi="Times New Roman" w:cs="Times New Roman"/>
          <w:sz w:val="16"/>
          <w:szCs w:val="16"/>
        </w:rPr>
        <w:t xml:space="preserve">Самарской области, утвержденные Собранием представителей </w:t>
      </w:r>
      <w:r w:rsidRPr="00156482">
        <w:rPr>
          <w:rFonts w:ascii="Times New Roman" w:eastAsia="MS Mincho" w:hAnsi="Times New Roman" w:cs="Times New Roman"/>
          <w:bCs/>
          <w:sz w:val="16"/>
          <w:szCs w:val="16"/>
        </w:rPr>
        <w:t>городского</w:t>
      </w:r>
      <w:r w:rsidRPr="00156482">
        <w:rPr>
          <w:rFonts w:ascii="Times New Roman" w:eastAsia="MS Mincho" w:hAnsi="Times New Roman" w:cs="Times New Roman"/>
          <w:sz w:val="16"/>
          <w:szCs w:val="16"/>
        </w:rPr>
        <w:t xml:space="preserve"> поселения </w:t>
      </w:r>
      <w:r w:rsidRPr="00156482">
        <w:rPr>
          <w:rFonts w:ascii="Times New Roman" w:eastAsia="MS Mincho" w:hAnsi="Times New Roman" w:cs="Times New Roman"/>
          <w:bCs/>
          <w:sz w:val="16"/>
          <w:szCs w:val="16"/>
        </w:rPr>
        <w:t>Петра Дубрава</w:t>
      </w:r>
      <w:r w:rsidRPr="00156482">
        <w:rPr>
          <w:rFonts w:ascii="Times New Roman" w:eastAsia="MS Mincho" w:hAnsi="Times New Roman" w:cs="Times New Roman"/>
          <w:bCs/>
          <w:color w:val="000000"/>
          <w:sz w:val="16"/>
          <w:szCs w:val="16"/>
        </w:rPr>
        <w:t xml:space="preserve"> муниципального района </w:t>
      </w:r>
      <w:r w:rsidRPr="00156482">
        <w:rPr>
          <w:rFonts w:ascii="Times New Roman" w:eastAsia="MS Mincho" w:hAnsi="Times New Roman" w:cs="Times New Roman"/>
          <w:sz w:val="16"/>
          <w:szCs w:val="16"/>
        </w:rPr>
        <w:t>Волжский Самарской области</w:t>
      </w:r>
      <w:r w:rsidRPr="00156482">
        <w:rPr>
          <w:rFonts w:ascii="Times New Roman" w:eastAsia="MS Mincho" w:hAnsi="Times New Roman" w:cs="Times New Roman"/>
          <w:bCs/>
          <w:sz w:val="16"/>
          <w:szCs w:val="16"/>
        </w:rPr>
        <w:t xml:space="preserve"> от </w:t>
      </w:r>
      <w:r w:rsidRPr="00156482">
        <w:rPr>
          <w:rFonts w:ascii="Times New Roman" w:hAnsi="Times New Roman" w:cs="Times New Roman"/>
          <w:bCs/>
          <w:sz w:val="16"/>
          <w:szCs w:val="16"/>
        </w:rPr>
        <w:t xml:space="preserve">24.12.2013 № 122 </w:t>
      </w:r>
      <w:r w:rsidRPr="00156482">
        <w:rPr>
          <w:rFonts w:ascii="Times New Roman" w:eastAsia="MS Mincho" w:hAnsi="Times New Roman" w:cs="Times New Roman"/>
          <w:bCs/>
          <w:sz w:val="16"/>
          <w:szCs w:val="16"/>
        </w:rPr>
        <w:t>(далее по тексту – Правила) в части:</w:t>
      </w:r>
    </w:p>
    <w:p w:rsidR="00D51DCB" w:rsidRPr="00156482" w:rsidRDefault="00D51DCB" w:rsidP="00D51DC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56482">
        <w:rPr>
          <w:rFonts w:ascii="Times New Roman" w:eastAsia="Times New Roman" w:hAnsi="Times New Roman"/>
          <w:sz w:val="16"/>
          <w:szCs w:val="16"/>
          <w:lang w:eastAsia="zh-CN"/>
        </w:rPr>
        <w:t xml:space="preserve">1.1. </w:t>
      </w:r>
      <w:r w:rsidRPr="00156482">
        <w:rPr>
          <w:rFonts w:ascii="Times New Roman" w:hAnsi="Times New Roman"/>
          <w:color w:val="000000"/>
          <w:sz w:val="16"/>
          <w:szCs w:val="16"/>
        </w:rPr>
        <w:t>Изменения градостроительного зонирования земельного участка с кадастровым номером 63:17:0301011:91, площадью 2500 кв</w:t>
      </w:r>
      <w:proofErr w:type="gramStart"/>
      <w:r w:rsidRPr="00156482">
        <w:rPr>
          <w:rFonts w:ascii="Times New Roman" w:hAnsi="Times New Roman"/>
          <w:color w:val="000000"/>
          <w:sz w:val="16"/>
          <w:szCs w:val="16"/>
        </w:rPr>
        <w:t>.м</w:t>
      </w:r>
      <w:proofErr w:type="gramEnd"/>
      <w:r w:rsidRPr="00156482">
        <w:rPr>
          <w:rFonts w:ascii="Times New Roman" w:hAnsi="Times New Roman"/>
          <w:color w:val="000000"/>
          <w:sz w:val="16"/>
          <w:szCs w:val="16"/>
        </w:rPr>
        <w:t>, с зоны Сх1 «Зона сельскохозяйственных угодий» на зону Сх3 «</w:t>
      </w:r>
      <w:r w:rsidRPr="00156482">
        <w:rPr>
          <w:rFonts w:ascii="Times New Roman" w:hAnsi="Times New Roman"/>
          <w:sz w:val="16"/>
          <w:szCs w:val="16"/>
        </w:rPr>
        <w:t>Зона огородничества и садоводства»</w:t>
      </w:r>
      <w:r w:rsidRPr="00156482">
        <w:rPr>
          <w:rFonts w:ascii="Times New Roman" w:hAnsi="Times New Roman"/>
          <w:color w:val="000000"/>
          <w:sz w:val="16"/>
          <w:szCs w:val="16"/>
        </w:rPr>
        <w:t>; (Приложения №№ 1 к настоящему решению).</w:t>
      </w:r>
    </w:p>
    <w:p w:rsidR="00D51DCB" w:rsidRPr="00156482" w:rsidRDefault="00D51DCB" w:rsidP="00D51DCB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5648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1.2 </w:t>
      </w:r>
      <w:r w:rsidRPr="00156482">
        <w:rPr>
          <w:rFonts w:ascii="Times New Roman" w:hAnsi="Times New Roman" w:cs="Times New Roman"/>
          <w:color w:val="000000"/>
          <w:sz w:val="16"/>
          <w:szCs w:val="16"/>
        </w:rPr>
        <w:t>Изменения градостроительного зонирования земельного участка с кадастровым номером 63:17:0301011:510, площадью 2799 кв</w:t>
      </w:r>
      <w:proofErr w:type="gramStart"/>
      <w:r w:rsidRPr="00156482">
        <w:rPr>
          <w:rFonts w:ascii="Times New Roman" w:hAnsi="Times New Roman" w:cs="Times New Roman"/>
          <w:color w:val="000000"/>
          <w:sz w:val="16"/>
          <w:szCs w:val="16"/>
        </w:rPr>
        <w:t>.м</w:t>
      </w:r>
      <w:proofErr w:type="gramEnd"/>
      <w:r w:rsidRPr="00156482">
        <w:rPr>
          <w:rFonts w:ascii="Times New Roman" w:hAnsi="Times New Roman" w:cs="Times New Roman"/>
          <w:color w:val="000000"/>
          <w:sz w:val="16"/>
          <w:szCs w:val="16"/>
        </w:rPr>
        <w:t>, с зоны Сх1 «Зона сельскохозяйственных угодий» на зону Сх3 «</w:t>
      </w:r>
      <w:r w:rsidRPr="00156482">
        <w:rPr>
          <w:rFonts w:ascii="Times New Roman" w:hAnsi="Times New Roman" w:cs="Times New Roman"/>
          <w:sz w:val="16"/>
          <w:szCs w:val="16"/>
        </w:rPr>
        <w:t>Зона огородничества и садоводства»</w:t>
      </w:r>
      <w:r w:rsidRPr="00156482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D51DCB" w:rsidRPr="00156482" w:rsidRDefault="00D51DCB" w:rsidP="00D51DC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0"/>
        <w:jc w:val="both"/>
        <w:rPr>
          <w:rFonts w:ascii="Times New Roman" w:hAnsi="Times New Roman" w:cs="Times New Roman"/>
          <w:sz w:val="16"/>
          <w:szCs w:val="16"/>
        </w:rPr>
      </w:pPr>
      <w:r w:rsidRPr="00156482">
        <w:rPr>
          <w:rFonts w:ascii="Times New Roman" w:hAnsi="Times New Roman" w:cs="Times New Roman"/>
          <w:sz w:val="16"/>
          <w:szCs w:val="16"/>
        </w:rPr>
        <w:t xml:space="preserve">1.3. Дополнения градостроительных регламентов Правил регламентом зоны </w:t>
      </w:r>
      <w:r w:rsidRPr="00156482">
        <w:rPr>
          <w:rFonts w:ascii="Times New Roman" w:hAnsi="Times New Roman" w:cs="Times New Roman"/>
          <w:color w:val="000000"/>
          <w:sz w:val="16"/>
          <w:szCs w:val="16"/>
        </w:rPr>
        <w:t>Сх3 «Зона огородничества и садоводства»:</w:t>
      </w:r>
    </w:p>
    <w:p w:rsidR="00D51DCB" w:rsidRPr="00156482" w:rsidRDefault="00D51DCB" w:rsidP="00D51DC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56482">
        <w:rPr>
          <w:rFonts w:ascii="Times New Roman" w:hAnsi="Times New Roman" w:cs="Times New Roman"/>
          <w:color w:val="000000"/>
          <w:sz w:val="16"/>
          <w:szCs w:val="16"/>
        </w:rPr>
        <w:t>- в статье 52 Правил дополнить перечень зон сельскохозяйственного использования территориальной зоной Сх3 «Зона огородничества и садоводства»;</w:t>
      </w:r>
    </w:p>
    <w:p w:rsidR="00D51DCB" w:rsidRPr="00156482" w:rsidRDefault="00D51DCB" w:rsidP="00D51DC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56482">
        <w:rPr>
          <w:rFonts w:ascii="Times New Roman" w:hAnsi="Times New Roman" w:cs="Times New Roman"/>
          <w:color w:val="000000"/>
          <w:sz w:val="16"/>
          <w:szCs w:val="16"/>
        </w:rPr>
        <w:t>- статью 53 Правил дополнить следующим регламентом территориальной зоны Сх3 «Зона огородничества и садоводства», путем внесения следующих дополнений:</w:t>
      </w:r>
    </w:p>
    <w:p w:rsidR="00D51DCB" w:rsidRPr="00156482" w:rsidRDefault="00D51DCB" w:rsidP="00D51DC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56482">
        <w:rPr>
          <w:rFonts w:ascii="Times New Roman" w:hAnsi="Times New Roman" w:cs="Times New Roman"/>
          <w:sz w:val="16"/>
          <w:szCs w:val="16"/>
        </w:rPr>
        <w:t>«</w:t>
      </w:r>
      <w:r w:rsidRPr="00156482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Сх3 «Зона огородничества и садоводства»</w:t>
      </w:r>
    </w:p>
    <w:p w:rsidR="00D51DCB" w:rsidRPr="00156482" w:rsidRDefault="00D51DCB" w:rsidP="00D51DC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>Зона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b"/>
        <w:tblW w:w="0" w:type="auto"/>
        <w:tblLook w:val="04A0"/>
      </w:tblPr>
      <w:tblGrid>
        <w:gridCol w:w="2546"/>
        <w:gridCol w:w="42"/>
        <w:gridCol w:w="5058"/>
        <w:gridCol w:w="1695"/>
      </w:tblGrid>
      <w:tr w:rsidR="00D51DCB" w:rsidRPr="00D51DCB" w:rsidTr="00B907B7">
        <w:tc>
          <w:tcPr>
            <w:tcW w:w="9341" w:type="dxa"/>
            <w:gridSpan w:val="4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Описание</w:t>
            </w:r>
            <w:proofErr w:type="spell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Код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числовое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обозначение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«Ведение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1.16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производство сельскохозяйственной продукции;</w:t>
            </w:r>
          </w:p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размещение гаража и иных вспомогательных сооружений;</w:t>
            </w:r>
          </w:p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содержание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сельскохозяйственных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животных</w:t>
            </w:r>
            <w:proofErr w:type="spell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2.2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Обеспечение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внутреннего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правопорядка</w:t>
            </w:r>
            <w:proofErr w:type="spellEnd"/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Росгвардии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8.3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bCs/>
                <w:sz w:val="14"/>
                <w:szCs w:val="14"/>
              </w:rPr>
              <w:t>Историко-культурная</w:t>
            </w:r>
            <w:proofErr w:type="spellEnd"/>
            <w:r w:rsidRPr="00D51DCB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bCs/>
                <w:sz w:val="14"/>
                <w:szCs w:val="14"/>
              </w:rPr>
              <w:t>деятельность</w:t>
            </w:r>
            <w:proofErr w:type="spellEnd"/>
          </w:p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gramStart"/>
            <w:r w:rsidRPr="00D51DCB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bCs/>
                <w:sz w:val="14"/>
                <w:szCs w:val="14"/>
              </w:rPr>
              <w:t>9.3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Водные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объекты</w:t>
            </w:r>
            <w:proofErr w:type="spellEnd"/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Ледники, снежники, ручьи, реки, озера, болота, территориальные моря</w:t>
            </w:r>
            <w:r w:rsidRPr="00D51DCB">
              <w:rPr>
                <w:rFonts w:ascii="Times New Roman" w:hAnsi="Times New Roman"/>
                <w:sz w:val="14"/>
                <w:szCs w:val="14"/>
              </w:rPr>
              <w:t> </w:t>
            </w: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и другие поверхностные водные объекты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11.0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Общее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пользование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водными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объектами</w:t>
            </w:r>
            <w:proofErr w:type="spellEnd"/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gramStart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11.1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12.0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Улично-дорожная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сеть</w:t>
            </w:r>
            <w:proofErr w:type="spellEnd"/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велотранспортной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инженерной инфраструктуры;</w:t>
            </w:r>
          </w:p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размещение придорожных стоянок (парковок) транспортных сре</w:t>
            </w:r>
            <w:proofErr w:type="gramStart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дств в гр</w:t>
            </w:r>
            <w:proofErr w:type="gramEnd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12.0.1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Земельные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участки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общего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назначения</w:t>
            </w:r>
            <w:proofErr w:type="spellEnd"/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13.0</w:t>
            </w:r>
          </w:p>
        </w:tc>
      </w:tr>
      <w:tr w:rsidR="00D51DCB" w:rsidRPr="00D51DCB" w:rsidTr="00B907B7">
        <w:tc>
          <w:tcPr>
            <w:tcW w:w="2588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Ведение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огородничества</w:t>
            </w:r>
            <w:proofErr w:type="spellEnd"/>
          </w:p>
        </w:tc>
        <w:tc>
          <w:tcPr>
            <w:tcW w:w="5058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13.1</w:t>
            </w:r>
          </w:p>
        </w:tc>
      </w:tr>
      <w:tr w:rsidR="00D51DCB" w:rsidRPr="00D51DCB" w:rsidTr="00B907B7">
        <w:tc>
          <w:tcPr>
            <w:tcW w:w="9341" w:type="dxa"/>
            <w:gridSpan w:val="4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Описание</w:t>
            </w:r>
            <w:proofErr w:type="spell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Код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числовое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обозначение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lastRenderedPageBreak/>
              <w:t>Предоставление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коммунальных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услуг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gramStart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3.1.1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Хранение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автотранспорта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машино-места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2.7.1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Del="00B51CEE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Благоустройство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территории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12.0.2</w:t>
            </w:r>
          </w:p>
        </w:tc>
      </w:tr>
      <w:tr w:rsidR="00D51DCB" w:rsidRPr="00D51DCB" w:rsidTr="00B907B7">
        <w:tc>
          <w:tcPr>
            <w:tcW w:w="9341" w:type="dxa"/>
            <w:gridSpan w:val="4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Описание</w:t>
            </w:r>
            <w:proofErr w:type="spell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Код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числовое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обозначение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Хранение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автотранспорта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машино-места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2.7.1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Предоставление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коммунальных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услуг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gramStart"/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3.1.1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pStyle w:val="s16"/>
              <w:spacing w:before="0" w:beforeAutospacing="0" w:after="0" w:afterAutospacing="0"/>
              <w:ind w:left="75" w:right="75"/>
              <w:rPr>
                <w:sz w:val="14"/>
                <w:szCs w:val="14"/>
                <w:lang w:val="ru-RU"/>
              </w:rPr>
            </w:pPr>
            <w:r w:rsidRPr="00D51DCB">
              <w:rPr>
                <w:sz w:val="14"/>
                <w:szCs w:val="14"/>
                <w:lang w:val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pStyle w:val="s1"/>
              <w:spacing w:before="0" w:beforeAutospacing="0" w:after="0" w:afterAutospacing="0"/>
              <w:ind w:left="75" w:right="75"/>
              <w:rPr>
                <w:sz w:val="14"/>
                <w:szCs w:val="14"/>
                <w:lang w:val="ru-RU"/>
              </w:rPr>
            </w:pPr>
            <w:r w:rsidRPr="00D51DCB">
              <w:rPr>
                <w:sz w:val="14"/>
                <w:szCs w:val="14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3.1.2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pStyle w:val="s16"/>
              <w:spacing w:before="0" w:beforeAutospacing="0" w:after="0" w:afterAutospacing="0"/>
              <w:ind w:left="75" w:right="75"/>
              <w:rPr>
                <w:sz w:val="14"/>
                <w:szCs w:val="14"/>
              </w:rPr>
            </w:pPr>
            <w:proofErr w:type="spellStart"/>
            <w:r w:rsidRPr="00D51DCB">
              <w:rPr>
                <w:sz w:val="14"/>
                <w:szCs w:val="14"/>
              </w:rPr>
              <w:t>Оказание</w:t>
            </w:r>
            <w:proofErr w:type="spellEnd"/>
            <w:r w:rsidRPr="00D51DCB">
              <w:rPr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sz w:val="14"/>
                <w:szCs w:val="14"/>
              </w:rPr>
              <w:t>социальной</w:t>
            </w:r>
            <w:proofErr w:type="spellEnd"/>
            <w:r w:rsidRPr="00D51DCB">
              <w:rPr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sz w:val="14"/>
                <w:szCs w:val="14"/>
              </w:rPr>
              <w:t>помощи</w:t>
            </w:r>
            <w:proofErr w:type="spellEnd"/>
            <w:r w:rsidRPr="00D51DCB">
              <w:rPr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sz w:val="14"/>
                <w:szCs w:val="14"/>
              </w:rPr>
              <w:t>населению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pStyle w:val="s1"/>
              <w:spacing w:before="0" w:beforeAutospacing="0" w:after="0" w:afterAutospacing="0"/>
              <w:ind w:left="75" w:right="75"/>
              <w:rPr>
                <w:sz w:val="14"/>
                <w:szCs w:val="14"/>
                <w:lang w:val="ru-RU"/>
              </w:rPr>
            </w:pPr>
            <w:proofErr w:type="gramStart"/>
            <w:r w:rsidRPr="00D51DCB">
              <w:rPr>
                <w:sz w:val="14"/>
                <w:szCs w:val="14"/>
                <w:lang w:val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3.2.2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pStyle w:val="s16"/>
              <w:spacing w:before="0" w:beforeAutospacing="0" w:after="0" w:afterAutospacing="0"/>
              <w:ind w:left="75" w:right="75"/>
              <w:rPr>
                <w:sz w:val="14"/>
                <w:szCs w:val="14"/>
              </w:rPr>
            </w:pPr>
            <w:proofErr w:type="spellStart"/>
            <w:r w:rsidRPr="00D51DCB">
              <w:rPr>
                <w:sz w:val="14"/>
                <w:szCs w:val="14"/>
              </w:rPr>
              <w:t>Оказание</w:t>
            </w:r>
            <w:proofErr w:type="spellEnd"/>
            <w:r w:rsidRPr="00D51DCB">
              <w:rPr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sz w:val="14"/>
                <w:szCs w:val="14"/>
              </w:rPr>
              <w:t>услуг</w:t>
            </w:r>
            <w:proofErr w:type="spellEnd"/>
            <w:r w:rsidRPr="00D51DCB">
              <w:rPr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sz w:val="14"/>
                <w:szCs w:val="14"/>
              </w:rPr>
              <w:t>связи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pStyle w:val="s1"/>
              <w:spacing w:before="0" w:beforeAutospacing="0" w:after="0" w:afterAutospacing="0"/>
              <w:ind w:left="75" w:right="75"/>
              <w:rPr>
                <w:sz w:val="14"/>
                <w:szCs w:val="14"/>
                <w:lang w:val="ru-RU"/>
              </w:rPr>
            </w:pPr>
            <w:r w:rsidRPr="00D51DCB">
              <w:rPr>
                <w:sz w:val="14"/>
                <w:szCs w:val="14"/>
                <w:lang w:val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3.2.3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pStyle w:val="s16"/>
              <w:spacing w:before="0" w:beforeAutospacing="0" w:after="0" w:afterAutospacing="0"/>
              <w:ind w:left="75" w:right="75"/>
              <w:rPr>
                <w:sz w:val="14"/>
                <w:szCs w:val="14"/>
              </w:rPr>
            </w:pPr>
            <w:proofErr w:type="spellStart"/>
            <w:r w:rsidRPr="00D51DCB">
              <w:rPr>
                <w:sz w:val="14"/>
                <w:szCs w:val="14"/>
              </w:rPr>
              <w:t>Бытовое</w:t>
            </w:r>
            <w:proofErr w:type="spellEnd"/>
            <w:r w:rsidRPr="00D51DCB">
              <w:rPr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sz w:val="14"/>
                <w:szCs w:val="14"/>
              </w:rPr>
              <w:t>обслуживание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pStyle w:val="s1"/>
              <w:spacing w:before="0" w:beforeAutospacing="0" w:after="0" w:afterAutospacing="0"/>
              <w:ind w:left="75" w:right="75"/>
              <w:rPr>
                <w:sz w:val="14"/>
                <w:szCs w:val="14"/>
                <w:lang w:val="ru-RU"/>
              </w:rPr>
            </w:pPr>
            <w:r w:rsidRPr="00D51DCB">
              <w:rPr>
                <w:sz w:val="14"/>
                <w:szCs w:val="1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3.3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pStyle w:val="s16"/>
              <w:spacing w:before="0" w:beforeAutospacing="0" w:after="0" w:afterAutospacing="0"/>
              <w:ind w:left="75" w:right="75"/>
              <w:rPr>
                <w:sz w:val="14"/>
                <w:szCs w:val="14"/>
              </w:rPr>
            </w:pPr>
            <w:proofErr w:type="spellStart"/>
            <w:r w:rsidRPr="00D51DCB">
              <w:rPr>
                <w:sz w:val="14"/>
                <w:szCs w:val="14"/>
              </w:rPr>
              <w:t>Амбулаторно-поликлиническое</w:t>
            </w:r>
            <w:proofErr w:type="spellEnd"/>
            <w:r w:rsidRPr="00D51DCB">
              <w:rPr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sz w:val="14"/>
                <w:szCs w:val="14"/>
              </w:rPr>
              <w:t>обслуживание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pStyle w:val="s1"/>
              <w:spacing w:before="0" w:beforeAutospacing="0" w:after="0" w:afterAutospacing="0"/>
              <w:ind w:left="75" w:right="75"/>
              <w:rPr>
                <w:sz w:val="14"/>
                <w:szCs w:val="14"/>
                <w:lang w:val="ru-RU"/>
              </w:rPr>
            </w:pPr>
            <w:r w:rsidRPr="00D51DCB">
              <w:rPr>
                <w:sz w:val="14"/>
                <w:szCs w:val="14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3.4.1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Магазины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4.4</w:t>
            </w:r>
          </w:p>
        </w:tc>
      </w:tr>
      <w:tr w:rsidR="00D51DCB" w:rsidRPr="00D51DCB" w:rsidTr="00B907B7">
        <w:tc>
          <w:tcPr>
            <w:tcW w:w="2546" w:type="dxa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Общественное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питание</w:t>
            </w:r>
            <w:proofErr w:type="spellEnd"/>
          </w:p>
        </w:tc>
        <w:tc>
          <w:tcPr>
            <w:tcW w:w="5100" w:type="dxa"/>
            <w:gridSpan w:val="2"/>
          </w:tcPr>
          <w:p w:rsidR="00D51DCB" w:rsidRPr="00D51DCB" w:rsidRDefault="00D51DCB" w:rsidP="00D51DCB">
            <w:pPr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D51DCB" w:rsidRPr="00D51DCB" w:rsidRDefault="00D51DCB" w:rsidP="00D51DC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4.6»</w:t>
            </w:r>
          </w:p>
        </w:tc>
      </w:tr>
    </w:tbl>
    <w:p w:rsidR="00D51DCB" w:rsidRPr="00156482" w:rsidRDefault="00D51DCB" w:rsidP="00D51DCB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156482">
        <w:rPr>
          <w:rFonts w:ascii="Times New Roman" w:hAnsi="Times New Roman"/>
          <w:bCs/>
          <w:color w:val="000000"/>
          <w:sz w:val="16"/>
          <w:szCs w:val="16"/>
        </w:rPr>
        <w:t>-</w:t>
      </w:r>
      <w:r w:rsidRPr="00156482">
        <w:rPr>
          <w:rFonts w:ascii="Times New Roman" w:eastAsia="MS Mincho" w:hAnsi="Times New Roman"/>
          <w:sz w:val="16"/>
          <w:szCs w:val="16"/>
          <w:lang w:eastAsia="ru-RU"/>
        </w:rPr>
        <w:t xml:space="preserve"> Статью 55.1 Правил дополнить следующими предельными </w:t>
      </w:r>
      <w:r w:rsidRPr="00156482">
        <w:rPr>
          <w:rFonts w:ascii="Times New Roman" w:hAnsi="Times New Roman"/>
          <w:sz w:val="16"/>
          <w:szCs w:val="16"/>
        </w:rPr>
        <w:t xml:space="preserve">(минимальными и (или) максимальными) размерами земельных участков, предельные параметры разрешенного строительства, реконструкции объектов капитального строительства в зонах сельскохозяйственного использования для территориальной зоны </w:t>
      </w:r>
      <w:r w:rsidRPr="00156482">
        <w:rPr>
          <w:rFonts w:ascii="Times New Roman" w:hAnsi="Times New Roman"/>
          <w:color w:val="000000"/>
          <w:sz w:val="16"/>
          <w:szCs w:val="16"/>
        </w:rPr>
        <w:t>Сх3 «Зона огородничества и садоводства»: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"/>
        <w:gridCol w:w="4713"/>
        <w:gridCol w:w="4253"/>
      </w:tblGrid>
      <w:tr w:rsidR="00D51DCB" w:rsidRPr="00D51DCB" w:rsidTr="00B907B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51D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D51D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</w:t>
            </w:r>
            <w:proofErr w:type="spellStart"/>
            <w:r w:rsidRPr="00D51D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51DCB" w:rsidRPr="00D51DCB" w:rsidTr="00B907B7">
        <w:trPr>
          <w:trHeight w:val="11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Сх3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Минимальная площадь земельного участка, кв</w:t>
            </w:r>
            <w:proofErr w:type="gramStart"/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Максимальная площадь земельного участка, кв</w:t>
            </w:r>
            <w:proofErr w:type="gramStart"/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3000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Предельная высота зданий, строений, сооружений, </w:t>
            </w:r>
            <w:proofErr w:type="gramStart"/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пределами которых запрещено строительство зданий, строений, сооружений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Максимальный процент застройки в границах земельного участка при застройке земельных участков для ведения садоводства,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показатели</w:t>
            </w:r>
          </w:p>
        </w:tc>
      </w:tr>
      <w:tr w:rsidR="00D51DCB" w:rsidRPr="00D51DCB" w:rsidTr="00B907B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B" w:rsidRPr="00D51DCB" w:rsidRDefault="00D51DCB" w:rsidP="00D51DCB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1DC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</w:tr>
    </w:tbl>
    <w:p w:rsidR="00D51DCB" w:rsidRPr="00156482" w:rsidRDefault="00D51DCB" w:rsidP="00D51DCB">
      <w:pPr>
        <w:spacing w:after="0"/>
        <w:ind w:firstLine="697"/>
        <w:jc w:val="both"/>
        <w:rPr>
          <w:rFonts w:ascii="Times New Roman" w:hAnsi="Times New Roman"/>
          <w:sz w:val="16"/>
          <w:szCs w:val="16"/>
          <w:u w:color="FFFFFF"/>
        </w:rPr>
      </w:pPr>
    </w:p>
    <w:p w:rsidR="00D51DCB" w:rsidRPr="00156482" w:rsidRDefault="00D51DCB" w:rsidP="00D51DCB">
      <w:pPr>
        <w:spacing w:after="0"/>
        <w:ind w:firstLine="697"/>
        <w:jc w:val="both"/>
        <w:rPr>
          <w:rFonts w:ascii="Times New Roman" w:hAnsi="Times New Roman"/>
          <w:sz w:val="16"/>
          <w:szCs w:val="16"/>
          <w:u w:color="FFFFFF"/>
        </w:rPr>
      </w:pPr>
      <w:r w:rsidRPr="00156482">
        <w:rPr>
          <w:rFonts w:ascii="Times New Roman" w:hAnsi="Times New Roman"/>
          <w:sz w:val="16"/>
          <w:szCs w:val="16"/>
          <w:u w:color="FFFFFF"/>
        </w:rPr>
        <w:t>2. Официально опубликовать настоящее решение и приложение №1 к настоящему решению в газете «Голос Дубравы» в течение десяти дней со дня его принятия.</w:t>
      </w:r>
    </w:p>
    <w:p w:rsidR="00D51DCB" w:rsidRPr="00156482" w:rsidRDefault="00D51DCB" w:rsidP="00D51DCB">
      <w:pPr>
        <w:spacing w:after="0"/>
        <w:ind w:firstLine="697"/>
        <w:jc w:val="both"/>
        <w:rPr>
          <w:rFonts w:ascii="Times New Roman" w:hAnsi="Times New Roman"/>
          <w:sz w:val="16"/>
          <w:szCs w:val="16"/>
          <w:u w:color="FFFFFF"/>
        </w:rPr>
      </w:pPr>
      <w:r w:rsidRPr="00156482">
        <w:rPr>
          <w:rFonts w:ascii="Times New Roman" w:hAnsi="Times New Roman"/>
          <w:sz w:val="16"/>
          <w:szCs w:val="16"/>
          <w:u w:color="FFFFFF"/>
        </w:rPr>
        <w:t>3. Настоящее решение вступает в силу со дня его официального опубликования.</w:t>
      </w:r>
    </w:p>
    <w:p w:rsidR="00D51DCB" w:rsidRPr="00156482" w:rsidRDefault="00D51DCB" w:rsidP="00D51DC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D51DCB" w:rsidRPr="00156482" w:rsidRDefault="00D51DCB" w:rsidP="00D51DC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D51DCB" w:rsidRPr="00156482" w:rsidRDefault="00D51DCB" w:rsidP="00D51DCB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156482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           </w:t>
      </w:r>
    </w:p>
    <w:p w:rsidR="00D51DCB" w:rsidRPr="00156482" w:rsidRDefault="00D51DCB" w:rsidP="00D51DCB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>Глава городского поселения                                                В.А. Крашенинников</w:t>
      </w:r>
    </w:p>
    <w:p w:rsidR="00D51DCB" w:rsidRPr="00156482" w:rsidRDefault="00D51DCB" w:rsidP="00D51DCB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</w:p>
    <w:p w:rsidR="00D51DCB" w:rsidRPr="00156482" w:rsidRDefault="00D51DCB" w:rsidP="00D51DCB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 xml:space="preserve">Председатель                                                                                      </w:t>
      </w:r>
    </w:p>
    <w:p w:rsidR="00D51DCB" w:rsidRPr="00156482" w:rsidRDefault="00D51DCB" w:rsidP="00D51DCB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 xml:space="preserve">Собрания  Представителей                                                            Л.Н. </w:t>
      </w:r>
      <w:proofErr w:type="spellStart"/>
      <w:r w:rsidRPr="00156482">
        <w:rPr>
          <w:rFonts w:ascii="Times New Roman" w:hAnsi="Times New Roman"/>
          <w:sz w:val="16"/>
          <w:szCs w:val="16"/>
        </w:rPr>
        <w:t>Ларюшина</w:t>
      </w:r>
      <w:proofErr w:type="spellEnd"/>
    </w:p>
    <w:p w:rsidR="00D51DCB" w:rsidRPr="00156482" w:rsidRDefault="00D51DCB" w:rsidP="00D51DCB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1DCB" w:rsidRPr="00156482" w:rsidRDefault="00D51DCB" w:rsidP="00D51DCB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D51DCB" w:rsidRPr="00156482" w:rsidRDefault="00D51DCB" w:rsidP="00D51DCB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zh-CN"/>
        </w:rPr>
      </w:pPr>
      <w:r w:rsidRPr="00156482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                                                                           </w:t>
      </w:r>
    </w:p>
    <w:p w:rsidR="00D51DCB" w:rsidRPr="00156482" w:rsidRDefault="00D51DCB" w:rsidP="00D51DCB">
      <w:pPr>
        <w:tabs>
          <w:tab w:val="left" w:pos="6422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                                                                    </w:t>
      </w:r>
      <w:r w:rsidRPr="00156482">
        <w:rPr>
          <w:rFonts w:ascii="Times New Roman" w:eastAsia="Times New Roman" w:hAnsi="Times New Roman"/>
          <w:b/>
          <w:sz w:val="16"/>
          <w:szCs w:val="16"/>
          <w:lang w:eastAsia="zh-CN"/>
        </w:rPr>
        <w:t xml:space="preserve">          </w:t>
      </w:r>
      <w:r w:rsidRPr="00156482">
        <w:rPr>
          <w:rFonts w:ascii="Times New Roman" w:hAnsi="Times New Roman"/>
          <w:sz w:val="16"/>
          <w:szCs w:val="16"/>
        </w:rPr>
        <w:t xml:space="preserve">Приложение 1              </w:t>
      </w:r>
    </w:p>
    <w:p w:rsidR="00D51DCB" w:rsidRPr="00156482" w:rsidRDefault="00D51DCB" w:rsidP="00D51DCB">
      <w:pPr>
        <w:spacing w:after="0"/>
        <w:ind w:left="6237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>к решению Собрания</w:t>
      </w:r>
    </w:p>
    <w:p w:rsidR="00D51DCB" w:rsidRPr="00156482" w:rsidRDefault="00D51DCB" w:rsidP="00D51DCB">
      <w:pPr>
        <w:spacing w:after="0"/>
        <w:ind w:left="6237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 xml:space="preserve">представителей </w:t>
      </w:r>
      <w:proofErr w:type="gramStart"/>
      <w:r w:rsidRPr="00156482">
        <w:rPr>
          <w:rFonts w:ascii="Times New Roman" w:hAnsi="Times New Roman"/>
          <w:sz w:val="16"/>
          <w:szCs w:val="16"/>
        </w:rPr>
        <w:t>городского</w:t>
      </w:r>
      <w:proofErr w:type="gramEnd"/>
      <w:r w:rsidRPr="00156482">
        <w:rPr>
          <w:rFonts w:ascii="Times New Roman" w:hAnsi="Times New Roman"/>
          <w:sz w:val="16"/>
          <w:szCs w:val="16"/>
        </w:rPr>
        <w:t xml:space="preserve"> </w:t>
      </w:r>
    </w:p>
    <w:p w:rsidR="00D51DCB" w:rsidRPr="00156482" w:rsidRDefault="00D51DCB" w:rsidP="00D51DCB">
      <w:pPr>
        <w:spacing w:after="0"/>
        <w:ind w:left="6237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 xml:space="preserve">поселения </w:t>
      </w:r>
      <w:proofErr w:type="spellStart"/>
      <w:proofErr w:type="gramStart"/>
      <w:r w:rsidRPr="00156482">
        <w:rPr>
          <w:rFonts w:ascii="Times New Roman" w:hAnsi="Times New Roman"/>
          <w:sz w:val="16"/>
          <w:szCs w:val="16"/>
        </w:rPr>
        <w:t>Петра-Дубрава</w:t>
      </w:r>
      <w:proofErr w:type="spellEnd"/>
      <w:proofErr w:type="gramEnd"/>
    </w:p>
    <w:p w:rsidR="00D51DCB" w:rsidRPr="00156482" w:rsidRDefault="00D51DCB" w:rsidP="00D51DCB">
      <w:pPr>
        <w:spacing w:after="0"/>
        <w:ind w:left="6237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>муниципального района</w:t>
      </w:r>
    </w:p>
    <w:p w:rsidR="00D51DCB" w:rsidRPr="00156482" w:rsidRDefault="00D51DCB" w:rsidP="00D51DCB">
      <w:pPr>
        <w:spacing w:after="0"/>
        <w:ind w:left="6237"/>
        <w:rPr>
          <w:rFonts w:ascii="Times New Roman" w:hAnsi="Times New Roman"/>
          <w:sz w:val="16"/>
          <w:szCs w:val="16"/>
        </w:rPr>
      </w:pPr>
      <w:proofErr w:type="gramStart"/>
      <w:r w:rsidRPr="0015648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156482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D51DCB" w:rsidRPr="00156482" w:rsidRDefault="00D51DCB" w:rsidP="00D51DCB">
      <w:pPr>
        <w:spacing w:after="0"/>
        <w:ind w:left="6237"/>
        <w:rPr>
          <w:rFonts w:ascii="Times New Roman" w:hAnsi="Times New Roman"/>
          <w:sz w:val="16"/>
          <w:szCs w:val="16"/>
        </w:rPr>
      </w:pPr>
      <w:proofErr w:type="spellStart"/>
      <w:r w:rsidRPr="00156482">
        <w:rPr>
          <w:rFonts w:ascii="Times New Roman" w:hAnsi="Times New Roman"/>
          <w:sz w:val="16"/>
          <w:szCs w:val="16"/>
        </w:rPr>
        <w:t>от____________№</w:t>
      </w:r>
      <w:proofErr w:type="spellEnd"/>
      <w:r w:rsidRPr="00156482">
        <w:rPr>
          <w:rFonts w:ascii="Times New Roman" w:hAnsi="Times New Roman"/>
          <w:sz w:val="16"/>
          <w:szCs w:val="16"/>
        </w:rPr>
        <w:t>_______</w:t>
      </w:r>
    </w:p>
    <w:p w:rsidR="00D51DCB" w:rsidRPr="00156482" w:rsidRDefault="00D51DCB" w:rsidP="00D51D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1DCB" w:rsidRPr="00156482" w:rsidRDefault="00D51DCB" w:rsidP="00D51DCB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>Изменения</w:t>
      </w:r>
    </w:p>
    <w:p w:rsidR="00D51DCB" w:rsidRPr="00156482" w:rsidRDefault="00D51DCB" w:rsidP="00D51DCB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 xml:space="preserve">в Карту градостроительного зонирования городского поселения </w:t>
      </w:r>
      <w:proofErr w:type="spellStart"/>
      <w:proofErr w:type="gramStart"/>
      <w:r w:rsidRPr="00156482">
        <w:rPr>
          <w:rFonts w:ascii="Times New Roman" w:hAnsi="Times New Roman"/>
          <w:sz w:val="16"/>
          <w:szCs w:val="16"/>
        </w:rPr>
        <w:t>Петра-Дубрава</w:t>
      </w:r>
      <w:proofErr w:type="spellEnd"/>
      <w:proofErr w:type="gramEnd"/>
    </w:p>
    <w:p w:rsidR="00D51DCB" w:rsidRPr="00156482" w:rsidRDefault="00D51DCB" w:rsidP="00D51DCB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r w:rsidRPr="00156482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15648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156482">
        <w:rPr>
          <w:rFonts w:ascii="Times New Roman" w:hAnsi="Times New Roman"/>
          <w:sz w:val="16"/>
          <w:szCs w:val="16"/>
        </w:rPr>
        <w:t xml:space="preserve"> Самарской области (М:1:10000)</w:t>
      </w:r>
    </w:p>
    <w:p w:rsidR="00D51DCB" w:rsidRPr="00156482" w:rsidRDefault="00D51DCB" w:rsidP="00D51DCB">
      <w:pPr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51DCB" w:rsidRPr="00D51DCB" w:rsidTr="00B907B7">
        <w:tc>
          <w:tcPr>
            <w:tcW w:w="4927" w:type="dxa"/>
          </w:tcPr>
          <w:p w:rsidR="00D51DCB" w:rsidRPr="00D51DCB" w:rsidRDefault="00D51DCB" w:rsidP="00B907B7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Карта градостроительного зонирования городского поселения Петра Дубрава</w:t>
            </w:r>
          </w:p>
          <w:p w:rsidR="00D51DCB" w:rsidRPr="00D51DCB" w:rsidRDefault="00D51DCB" w:rsidP="00B907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фрагмент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4928" w:type="dxa"/>
          </w:tcPr>
          <w:p w:rsidR="00D51DCB" w:rsidRPr="00D51DCB" w:rsidRDefault="00D51DCB" w:rsidP="00B907B7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51DCB">
              <w:rPr>
                <w:rFonts w:ascii="Times New Roman" w:hAnsi="Times New Roman"/>
                <w:sz w:val="14"/>
                <w:szCs w:val="14"/>
                <w:lang w:val="ru-RU"/>
              </w:rPr>
              <w:t>Карта градостроительного зонирования городского поселения Петра Дубрава</w:t>
            </w:r>
          </w:p>
          <w:p w:rsidR="00D51DCB" w:rsidRPr="00D51DCB" w:rsidRDefault="00D51DCB" w:rsidP="00B907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фрагмент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в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редакции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51DCB">
              <w:rPr>
                <w:rFonts w:ascii="Times New Roman" w:hAnsi="Times New Roman"/>
                <w:sz w:val="14"/>
                <w:szCs w:val="14"/>
              </w:rPr>
              <w:t>изменений</w:t>
            </w:r>
            <w:proofErr w:type="spellEnd"/>
            <w:r w:rsidRPr="00D51DC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D51DCB" w:rsidRPr="00D51DCB" w:rsidTr="00B907B7">
        <w:tc>
          <w:tcPr>
            <w:tcW w:w="4927" w:type="dxa"/>
          </w:tcPr>
          <w:p w:rsidR="00D51DCB" w:rsidRPr="00D51DCB" w:rsidRDefault="00D51DCB" w:rsidP="00D51DC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511300" cy="1200696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20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51DCB" w:rsidRPr="00D51DCB" w:rsidRDefault="00D51DCB" w:rsidP="00B907B7">
            <w:pPr>
              <w:rPr>
                <w:rFonts w:ascii="Times New Roman" w:hAnsi="Times New Roman"/>
                <w:sz w:val="14"/>
                <w:szCs w:val="14"/>
              </w:rPr>
            </w:pPr>
            <w:r w:rsidRPr="00D51DCB"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457179" cy="1162167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72" cy="116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DCB" w:rsidRPr="00156482" w:rsidRDefault="00D51DCB" w:rsidP="00D51DCB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56482"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64135</wp:posOffset>
            </wp:positionV>
            <wp:extent cx="6553200" cy="2809875"/>
            <wp:effectExtent l="0" t="0" r="0" b="9525"/>
            <wp:wrapThrough wrapText="bothSides">
              <wp:wrapPolygon edited="0">
                <wp:start x="0" y="0"/>
                <wp:lineTo x="0" y="21527"/>
                <wp:lineTo x="21537" y="21527"/>
                <wp:lineTo x="21537" y="0"/>
                <wp:lineTo x="0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482">
        <w:rPr>
          <w:rFonts w:ascii="Times New Roman" w:hAnsi="Times New Roman"/>
          <w:sz w:val="16"/>
          <w:szCs w:val="16"/>
        </w:rPr>
        <w:t xml:space="preserve">       1. </w:t>
      </w:r>
      <w:r w:rsidRPr="00156482">
        <w:rPr>
          <w:rFonts w:ascii="Times New Roman" w:hAnsi="Times New Roman"/>
          <w:color w:val="000000"/>
          <w:sz w:val="16"/>
          <w:szCs w:val="16"/>
        </w:rPr>
        <w:t>Изменения градостроительного зонирования земельного участка с кадастровым номером 63:17:0301011:91, площадью 2500 кв</w:t>
      </w:r>
      <w:proofErr w:type="gramStart"/>
      <w:r w:rsidRPr="00156482">
        <w:rPr>
          <w:rFonts w:ascii="Times New Roman" w:hAnsi="Times New Roman"/>
          <w:color w:val="000000"/>
          <w:sz w:val="16"/>
          <w:szCs w:val="16"/>
        </w:rPr>
        <w:t>.м</w:t>
      </w:r>
      <w:proofErr w:type="gramEnd"/>
      <w:r w:rsidRPr="00156482">
        <w:rPr>
          <w:rFonts w:ascii="Times New Roman" w:hAnsi="Times New Roman"/>
          <w:color w:val="000000"/>
          <w:sz w:val="16"/>
          <w:szCs w:val="16"/>
        </w:rPr>
        <w:t>, с зоны Сх1 «Зона сельскохозяйственных угодий» на зону Сх3 «</w:t>
      </w:r>
      <w:r w:rsidRPr="00156482">
        <w:rPr>
          <w:rFonts w:ascii="Times New Roman" w:hAnsi="Times New Roman"/>
          <w:sz w:val="16"/>
          <w:szCs w:val="16"/>
        </w:rPr>
        <w:t>Зона огородничества и садоводства».</w:t>
      </w:r>
      <w:r w:rsidRPr="00156482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D51DCB" w:rsidRPr="00156482" w:rsidRDefault="00D51DCB" w:rsidP="00D51DCB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5648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2. </w:t>
      </w:r>
      <w:r w:rsidRPr="00156482">
        <w:rPr>
          <w:rFonts w:ascii="Times New Roman" w:hAnsi="Times New Roman" w:cs="Times New Roman"/>
          <w:color w:val="000000"/>
          <w:sz w:val="16"/>
          <w:szCs w:val="16"/>
        </w:rPr>
        <w:t>Изменения градостроительного зонирования земельного участка с кадастровым номером 63:17:0301011:510, площадью 2799 кв</w:t>
      </w:r>
      <w:proofErr w:type="gramStart"/>
      <w:r w:rsidRPr="00156482">
        <w:rPr>
          <w:rFonts w:ascii="Times New Roman" w:hAnsi="Times New Roman" w:cs="Times New Roman"/>
          <w:color w:val="000000"/>
          <w:sz w:val="16"/>
          <w:szCs w:val="16"/>
        </w:rPr>
        <w:t>.м</w:t>
      </w:r>
      <w:proofErr w:type="gramEnd"/>
      <w:r w:rsidRPr="00156482">
        <w:rPr>
          <w:rFonts w:ascii="Times New Roman" w:hAnsi="Times New Roman" w:cs="Times New Roman"/>
          <w:color w:val="000000"/>
          <w:sz w:val="16"/>
          <w:szCs w:val="16"/>
        </w:rPr>
        <w:t>, с зоны Сх1 «Зона сельскохозяйственных угодий» на зону Сх3 «</w:t>
      </w:r>
      <w:r w:rsidRPr="00156482">
        <w:rPr>
          <w:rFonts w:ascii="Times New Roman" w:hAnsi="Times New Roman" w:cs="Times New Roman"/>
          <w:sz w:val="16"/>
          <w:szCs w:val="16"/>
        </w:rPr>
        <w:t>Зона огородничества и садоводства»</w:t>
      </w:r>
      <w:r w:rsidRPr="00156482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D51DCB" w:rsidRPr="00156482" w:rsidRDefault="00D51DCB" w:rsidP="00D51DCB">
      <w:pPr>
        <w:spacing w:after="0"/>
        <w:ind w:left="-567"/>
        <w:jc w:val="both"/>
        <w:rPr>
          <w:rFonts w:ascii="Times New Roman" w:hAnsi="Times New Roman"/>
          <w:sz w:val="16"/>
          <w:szCs w:val="16"/>
        </w:rPr>
      </w:pPr>
    </w:p>
    <w:p w:rsidR="00D51DCB" w:rsidRDefault="00895781" w:rsidP="00D51DCB">
      <w:pPr>
        <w:jc w:val="center"/>
        <w:rPr>
          <w:rFonts w:ascii="Times New Roman" w:hAnsi="Times New Roman"/>
          <w:sz w:val="16"/>
          <w:szCs w:val="16"/>
        </w:rPr>
      </w:pPr>
      <w:r w:rsidRPr="0089578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92158" cy="609600"/>
            <wp:effectExtent l="19050" t="0" r="3142" b="0"/>
            <wp:docPr id="10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3" cy="61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81" w:rsidRPr="0076214C" w:rsidRDefault="00895781" w:rsidP="00895781">
      <w:pPr>
        <w:spacing w:line="240" w:lineRule="auto"/>
        <w:jc w:val="center"/>
        <w:rPr>
          <w:rFonts w:ascii="Times New Roman" w:hAnsi="Times New Roman"/>
          <w:b/>
          <w:shadow/>
          <w:sz w:val="16"/>
          <w:szCs w:val="16"/>
        </w:rPr>
      </w:pPr>
      <w:r w:rsidRPr="0076214C">
        <w:rPr>
          <w:rFonts w:ascii="Times New Roman" w:hAnsi="Times New Roman"/>
          <w:b/>
          <w:shadow/>
          <w:sz w:val="16"/>
          <w:szCs w:val="16"/>
        </w:rPr>
        <w:t>СОБРАНИЕ ПРЕДСТАВИТЕЛЕЙ ГОРОДСКОГО ПОСЕЛЕНИЯ ПЕТРА ДУБРАВА ВОЛЖСКОГО РАЙОНА САМАРСКОЙ ОБЛАСТИ</w:t>
      </w:r>
    </w:p>
    <w:p w:rsidR="00895781" w:rsidRPr="00895781" w:rsidRDefault="00895781" w:rsidP="0089578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6214C">
        <w:rPr>
          <w:rFonts w:ascii="Times New Roman" w:hAnsi="Times New Roman"/>
          <w:sz w:val="16"/>
          <w:szCs w:val="16"/>
        </w:rPr>
        <w:t>ЧЕТВЕРТОГО СОЗЫВА</w:t>
      </w:r>
    </w:p>
    <w:p w:rsidR="00895781" w:rsidRPr="0076214C" w:rsidRDefault="00895781" w:rsidP="008957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6214C">
        <w:rPr>
          <w:rFonts w:ascii="Times New Roman" w:hAnsi="Times New Roman"/>
          <w:b/>
          <w:sz w:val="16"/>
          <w:szCs w:val="16"/>
        </w:rPr>
        <w:t>РЕШЕНИЕ</w:t>
      </w:r>
    </w:p>
    <w:p w:rsidR="00895781" w:rsidRPr="0076214C" w:rsidRDefault="00895781" w:rsidP="008957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95781" w:rsidRPr="0076214C" w:rsidRDefault="00895781" w:rsidP="008957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6214C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</w:t>
      </w:r>
      <w:r w:rsidRPr="0076214C">
        <w:rPr>
          <w:rFonts w:ascii="Times New Roman" w:hAnsi="Times New Roman"/>
          <w:b/>
          <w:sz w:val="16"/>
          <w:szCs w:val="16"/>
        </w:rPr>
        <w:t>18.05.2021г.                                                                                                  № 45</w:t>
      </w:r>
    </w:p>
    <w:p w:rsidR="00895781" w:rsidRPr="0076214C" w:rsidRDefault="00895781" w:rsidP="008957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95781" w:rsidRPr="0076214C" w:rsidRDefault="00895781" w:rsidP="0089578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6214C">
        <w:rPr>
          <w:rFonts w:ascii="Times New Roman" w:hAnsi="Times New Roman"/>
          <w:b/>
          <w:sz w:val="16"/>
          <w:szCs w:val="16"/>
        </w:rPr>
        <w:t>«Об утверждении отчета об исполнении бюджета   городского поселения Петра Дубрава муниципального района Волжский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6214C">
        <w:rPr>
          <w:rFonts w:ascii="Times New Roman" w:hAnsi="Times New Roman"/>
          <w:b/>
          <w:sz w:val="16"/>
          <w:szCs w:val="16"/>
        </w:rPr>
        <w:t>Самарской области за  первый квартал 2021года».</w:t>
      </w:r>
    </w:p>
    <w:p w:rsidR="00895781" w:rsidRPr="0076214C" w:rsidRDefault="00895781" w:rsidP="00895781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6214C">
        <w:rPr>
          <w:rFonts w:ascii="Times New Roman" w:hAnsi="Times New Roman"/>
          <w:sz w:val="16"/>
          <w:szCs w:val="16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895781" w:rsidRPr="0076214C" w:rsidRDefault="00895781" w:rsidP="0089578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6214C">
        <w:rPr>
          <w:rFonts w:ascii="Times New Roman" w:hAnsi="Times New Roman"/>
          <w:sz w:val="16"/>
          <w:szCs w:val="16"/>
        </w:rPr>
        <w:t>РЕШИЛО:</w:t>
      </w:r>
    </w:p>
    <w:p w:rsidR="00895781" w:rsidRPr="0076214C" w:rsidRDefault="00895781" w:rsidP="0089578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6214C">
        <w:rPr>
          <w:rFonts w:ascii="Times New Roman" w:hAnsi="Times New Roman"/>
          <w:sz w:val="16"/>
          <w:szCs w:val="16"/>
        </w:rPr>
        <w:t xml:space="preserve">    1.Отчет об исполнении бюджета городского поселения Петра Дубрава муниципального района Волжский Самарской области за первый квартал 2021года принять к сведению согласно приложению.</w:t>
      </w:r>
    </w:p>
    <w:p w:rsidR="00895781" w:rsidRDefault="00895781" w:rsidP="0089578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6214C">
        <w:rPr>
          <w:rFonts w:ascii="Times New Roman" w:hAnsi="Times New Roman"/>
          <w:sz w:val="16"/>
          <w:szCs w:val="16"/>
        </w:rPr>
        <w:t xml:space="preserve">    2. Опубликовать настоящее Решение в печатном средстве информации «Голос Дубравы».</w:t>
      </w:r>
    </w:p>
    <w:p w:rsidR="00895781" w:rsidRPr="0076214C" w:rsidRDefault="00895781" w:rsidP="00611C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76214C">
        <w:rPr>
          <w:rFonts w:ascii="Times New Roman" w:hAnsi="Times New Roman"/>
          <w:sz w:val="16"/>
          <w:szCs w:val="16"/>
        </w:rPr>
        <w:t>3. Настоящее решение вступает в силу со дня официального опубликования.</w:t>
      </w:r>
    </w:p>
    <w:p w:rsidR="00895781" w:rsidRPr="0076214C" w:rsidRDefault="00895781" w:rsidP="008957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6214C">
        <w:rPr>
          <w:rFonts w:ascii="Times New Roman" w:hAnsi="Times New Roman"/>
          <w:b/>
          <w:sz w:val="16"/>
          <w:szCs w:val="16"/>
        </w:rPr>
        <w:t>Глава городского поселения                                           В.А. Крашенинников</w:t>
      </w:r>
    </w:p>
    <w:p w:rsidR="00895781" w:rsidRPr="0076214C" w:rsidRDefault="00895781" w:rsidP="008957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6214C">
        <w:rPr>
          <w:rFonts w:ascii="Times New Roman" w:hAnsi="Times New Roman"/>
          <w:b/>
          <w:sz w:val="16"/>
          <w:szCs w:val="16"/>
        </w:rPr>
        <w:t xml:space="preserve">     </w:t>
      </w:r>
    </w:p>
    <w:p w:rsidR="00895781" w:rsidRPr="0076214C" w:rsidRDefault="00895781" w:rsidP="008957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95781" w:rsidRPr="00D50050" w:rsidRDefault="00895781" w:rsidP="00895781">
      <w:pPr>
        <w:spacing w:after="0"/>
        <w:rPr>
          <w:rFonts w:ascii="Times New Roman" w:hAnsi="Times New Roman"/>
          <w:sz w:val="16"/>
          <w:szCs w:val="16"/>
        </w:rPr>
      </w:pPr>
      <w:r w:rsidRPr="0076214C">
        <w:rPr>
          <w:rFonts w:ascii="Times New Roman" w:hAnsi="Times New Roman"/>
          <w:b/>
          <w:sz w:val="16"/>
          <w:szCs w:val="16"/>
        </w:rPr>
        <w:t xml:space="preserve">Председатель Собрания Представителей                              Л.Н. </w:t>
      </w:r>
      <w:proofErr w:type="spellStart"/>
      <w:r w:rsidRPr="0076214C">
        <w:rPr>
          <w:rFonts w:ascii="Times New Roman" w:hAnsi="Times New Roman"/>
          <w:b/>
          <w:sz w:val="16"/>
          <w:szCs w:val="16"/>
        </w:rPr>
        <w:t>Ларюшина</w:t>
      </w:r>
      <w:proofErr w:type="spellEnd"/>
      <w:r w:rsidRPr="0076214C">
        <w:rPr>
          <w:rFonts w:ascii="Times New Roman" w:hAnsi="Times New Roman"/>
          <w:b/>
          <w:sz w:val="16"/>
          <w:szCs w:val="16"/>
        </w:rPr>
        <w:t xml:space="preserve">    </w:t>
      </w:r>
    </w:p>
    <w:p w:rsidR="00C70334" w:rsidRDefault="00C70334" w:rsidP="00895781">
      <w:pPr>
        <w:spacing w:after="0"/>
      </w:pPr>
    </w:p>
    <w:p w:rsidR="006E057D" w:rsidRDefault="006E057D" w:rsidP="00895781">
      <w:pPr>
        <w:spacing w:after="0"/>
      </w:pPr>
    </w:p>
    <w:p w:rsidR="006E057D" w:rsidRDefault="006E057D" w:rsidP="00895781">
      <w:pPr>
        <w:spacing w:after="0"/>
      </w:pPr>
    </w:p>
    <w:p w:rsidR="006E057D" w:rsidRDefault="006E057D" w:rsidP="00895781">
      <w:pPr>
        <w:spacing w:after="0"/>
      </w:pPr>
    </w:p>
    <w:p w:rsidR="00B907B7" w:rsidRDefault="00B907B7" w:rsidP="00895781">
      <w:pPr>
        <w:spacing w:after="0"/>
      </w:pPr>
    </w:p>
    <w:p w:rsidR="00B907B7" w:rsidRDefault="00B907B7" w:rsidP="00895781">
      <w:pPr>
        <w:spacing w:after="0"/>
      </w:pPr>
    </w:p>
    <w:p w:rsidR="004018B4" w:rsidRPr="004018B4" w:rsidRDefault="004018B4" w:rsidP="004018B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 w:rsidRPr="004018B4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lastRenderedPageBreak/>
        <w:t xml:space="preserve">ОТЧЕТ ОБ ИСПОЛНЕНИИ БЮДЖЕТА          </w:t>
      </w:r>
      <w:r w:rsidRPr="004018B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Приложение к решению СП г.п. Петра Дубрава от 18.05.2021 №45</w:t>
      </w:r>
    </w:p>
    <w:tbl>
      <w:tblPr>
        <w:tblW w:w="9287" w:type="dxa"/>
        <w:tblInd w:w="98" w:type="dxa"/>
        <w:tblLook w:val="04A0"/>
      </w:tblPr>
      <w:tblGrid>
        <w:gridCol w:w="2861"/>
        <w:gridCol w:w="2993"/>
        <w:gridCol w:w="1236"/>
        <w:gridCol w:w="340"/>
        <w:gridCol w:w="896"/>
        <w:gridCol w:w="961"/>
      </w:tblGrid>
      <w:tr w:rsidR="006E057D" w:rsidRPr="00246CF3" w:rsidTr="00246CF3">
        <w:trPr>
          <w:gridAfter w:val="5"/>
          <w:wAfter w:w="6426" w:type="dxa"/>
          <w:trHeight w:val="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E057D" w:rsidRPr="00246CF3" w:rsidTr="00246CF3">
        <w:trPr>
          <w:gridAfter w:val="5"/>
          <w:wAfter w:w="6426" w:type="dxa"/>
          <w:trHeight w:val="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E057D" w:rsidRPr="00246CF3" w:rsidTr="00246CF3">
        <w:trPr>
          <w:gridAfter w:val="1"/>
          <w:wAfter w:w="961" w:type="dxa"/>
          <w:trHeight w:val="12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CF3" w:rsidRDefault="00246CF3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246CF3" w:rsidRDefault="00246CF3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246CF3" w:rsidRDefault="00246CF3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246CF3" w:rsidRDefault="00246CF3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6C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246C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финансового органа</w:t>
            </w:r>
          </w:p>
        </w:tc>
        <w:tc>
          <w:tcPr>
            <w:tcW w:w="2993" w:type="dxa"/>
            <w:vAlign w:val="bottom"/>
          </w:tcPr>
          <w:p w:rsidR="006E057D" w:rsidRPr="00246CF3" w:rsidRDefault="006E057D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на 1 апреля 2021 г.</w:t>
            </w:r>
          </w:p>
        </w:tc>
        <w:tc>
          <w:tcPr>
            <w:tcW w:w="1236" w:type="dxa"/>
            <w:vAlign w:val="bottom"/>
          </w:tcPr>
          <w:p w:rsidR="006E057D" w:rsidRPr="00246CF3" w:rsidRDefault="006E057D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46CF3" w:rsidRDefault="00246CF3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246CF3" w:rsidRDefault="00246CF3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E057D" w:rsidRPr="00246CF3" w:rsidRDefault="006E057D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КОДЫ</w:t>
            </w:r>
          </w:p>
        </w:tc>
      </w:tr>
      <w:tr w:rsidR="006E057D" w:rsidRPr="00246CF3" w:rsidTr="00246CF3">
        <w:trPr>
          <w:gridAfter w:val="1"/>
          <w:wAfter w:w="961" w:type="dxa"/>
          <w:trHeight w:val="277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6C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993" w:type="dxa"/>
            <w:vAlign w:val="bottom"/>
          </w:tcPr>
          <w:p w:rsidR="006E057D" w:rsidRPr="00246CF3" w:rsidRDefault="006E057D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vAlign w:val="bottom"/>
          </w:tcPr>
          <w:p w:rsidR="00246CF3" w:rsidRDefault="00246CF3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E057D" w:rsidRPr="00246CF3" w:rsidRDefault="006E057D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1236" w:type="dxa"/>
            <w:gridSpan w:val="2"/>
            <w:vAlign w:val="center"/>
          </w:tcPr>
          <w:p w:rsidR="00246CF3" w:rsidRDefault="00246CF3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E057D" w:rsidRPr="00246CF3" w:rsidRDefault="006E057D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0503117</w:t>
            </w:r>
          </w:p>
        </w:tc>
      </w:tr>
      <w:tr w:rsidR="006E057D" w:rsidRPr="00246CF3" w:rsidTr="00246CF3">
        <w:trPr>
          <w:trHeight w:val="84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6C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Периодичность:</w:t>
            </w:r>
          </w:p>
        </w:tc>
        <w:tc>
          <w:tcPr>
            <w:tcW w:w="2993" w:type="dxa"/>
            <w:vAlign w:val="bottom"/>
          </w:tcPr>
          <w:p w:rsidR="006E057D" w:rsidRPr="00246CF3" w:rsidRDefault="006E057D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 xml:space="preserve">Администрация городского поселения </w:t>
            </w:r>
            <w:proofErr w:type="spellStart"/>
            <w:r w:rsidRPr="00246CF3"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Петра-Дубрава</w:t>
            </w:r>
            <w:proofErr w:type="spellEnd"/>
            <w:r w:rsidRPr="00246CF3"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 xml:space="preserve"> муниципального района </w:t>
            </w:r>
            <w:proofErr w:type="gramStart"/>
            <w:r w:rsidRPr="00246CF3"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Волжский</w:t>
            </w:r>
            <w:proofErr w:type="gramEnd"/>
            <w:r w:rsidRPr="00246CF3"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 xml:space="preserve"> Самарской области</w:t>
            </w:r>
          </w:p>
        </w:tc>
        <w:tc>
          <w:tcPr>
            <w:tcW w:w="1576" w:type="dxa"/>
            <w:gridSpan w:val="2"/>
            <w:vAlign w:val="bottom"/>
          </w:tcPr>
          <w:p w:rsidR="006E057D" w:rsidRPr="00246CF3" w:rsidRDefault="005F3789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Дата</w:t>
            </w:r>
          </w:p>
        </w:tc>
        <w:tc>
          <w:tcPr>
            <w:tcW w:w="1857" w:type="dxa"/>
            <w:gridSpan w:val="2"/>
            <w:vAlign w:val="center"/>
          </w:tcPr>
          <w:p w:rsidR="005F3789" w:rsidRPr="00246CF3" w:rsidRDefault="005F3789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3789" w:rsidRPr="00246CF3" w:rsidRDefault="005F3789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6E057D" w:rsidRPr="00246CF3" w:rsidRDefault="006E057D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01.04.2021</w:t>
            </w:r>
          </w:p>
        </w:tc>
      </w:tr>
      <w:tr w:rsidR="006E057D" w:rsidRPr="00246CF3" w:rsidTr="00246CF3">
        <w:trPr>
          <w:trHeight w:val="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46C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измерения:</w:t>
            </w:r>
          </w:p>
        </w:tc>
        <w:tc>
          <w:tcPr>
            <w:tcW w:w="2993" w:type="dxa"/>
          </w:tcPr>
          <w:p w:rsidR="006E057D" w:rsidRPr="00246CF3" w:rsidRDefault="006E057D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  <w:u w:val="single"/>
              </w:rPr>
              <w:t>Городское поселение Петра Дубрава</w:t>
            </w:r>
          </w:p>
        </w:tc>
        <w:tc>
          <w:tcPr>
            <w:tcW w:w="1576" w:type="dxa"/>
            <w:gridSpan w:val="2"/>
            <w:vAlign w:val="bottom"/>
          </w:tcPr>
          <w:p w:rsidR="006E057D" w:rsidRPr="00246CF3" w:rsidRDefault="006E057D" w:rsidP="00246C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857" w:type="dxa"/>
            <w:gridSpan w:val="2"/>
            <w:vAlign w:val="center"/>
          </w:tcPr>
          <w:p w:rsidR="006E057D" w:rsidRPr="00246CF3" w:rsidRDefault="006E057D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79166264</w:t>
            </w:r>
          </w:p>
        </w:tc>
      </w:tr>
      <w:tr w:rsidR="00B907B7" w:rsidRPr="00246CF3" w:rsidTr="00246CF3">
        <w:trPr>
          <w:trHeight w:val="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3" w:type="dxa"/>
            <w:vAlign w:val="bottom"/>
          </w:tcPr>
          <w:p w:rsidR="006E057D" w:rsidRPr="00246CF3" w:rsidRDefault="006E057D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месячная, квартальная, годовая</w:t>
            </w:r>
          </w:p>
        </w:tc>
        <w:tc>
          <w:tcPr>
            <w:tcW w:w="1576" w:type="dxa"/>
            <w:gridSpan w:val="2"/>
            <w:vAlign w:val="bottom"/>
          </w:tcPr>
          <w:p w:rsidR="006E057D" w:rsidRPr="00246CF3" w:rsidRDefault="006E057D" w:rsidP="00246C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1857" w:type="dxa"/>
            <w:gridSpan w:val="2"/>
            <w:vAlign w:val="center"/>
          </w:tcPr>
          <w:p w:rsidR="006E057D" w:rsidRPr="00246CF3" w:rsidRDefault="006E057D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256</w:t>
            </w:r>
          </w:p>
        </w:tc>
      </w:tr>
      <w:tr w:rsidR="00B907B7" w:rsidRPr="00246CF3" w:rsidTr="00246CF3">
        <w:trPr>
          <w:trHeight w:val="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3" w:type="dxa"/>
            <w:vAlign w:val="bottom"/>
          </w:tcPr>
          <w:p w:rsidR="006E057D" w:rsidRPr="00246CF3" w:rsidRDefault="006E057D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576" w:type="dxa"/>
            <w:gridSpan w:val="2"/>
            <w:vAlign w:val="bottom"/>
          </w:tcPr>
          <w:p w:rsidR="006E057D" w:rsidRPr="00246CF3" w:rsidRDefault="006E057D" w:rsidP="00246CF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857" w:type="dxa"/>
            <w:gridSpan w:val="2"/>
            <w:vAlign w:val="center"/>
          </w:tcPr>
          <w:p w:rsidR="006E057D" w:rsidRPr="00246CF3" w:rsidRDefault="006E057D" w:rsidP="00246C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36614155</w:t>
            </w:r>
          </w:p>
        </w:tc>
      </w:tr>
      <w:tr w:rsidR="00B907B7" w:rsidRPr="00246CF3" w:rsidTr="00246CF3">
        <w:trPr>
          <w:trHeight w:val="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7D" w:rsidRPr="00246CF3" w:rsidRDefault="006E057D" w:rsidP="00246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3" w:type="dxa"/>
            <w:vAlign w:val="bottom"/>
          </w:tcPr>
          <w:p w:rsidR="006E057D" w:rsidRPr="00246CF3" w:rsidRDefault="006E057D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76" w:type="dxa"/>
            <w:gridSpan w:val="2"/>
            <w:vAlign w:val="bottom"/>
          </w:tcPr>
          <w:p w:rsidR="006E057D" w:rsidRPr="00246CF3" w:rsidRDefault="006E057D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6E057D" w:rsidRPr="00246CF3" w:rsidRDefault="00734966" w:rsidP="00246CF3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46CF3">
              <w:rPr>
                <w:rFonts w:ascii="Times New Roman" w:hAnsi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C70334" w:rsidRDefault="00C70334" w:rsidP="00734966">
      <w:pPr>
        <w:spacing w:after="0"/>
      </w:pPr>
    </w:p>
    <w:tbl>
      <w:tblPr>
        <w:tblW w:w="9224" w:type="dxa"/>
        <w:tblInd w:w="-176" w:type="dxa"/>
        <w:tblLayout w:type="fixed"/>
        <w:tblLook w:val="04A0"/>
      </w:tblPr>
      <w:tblGrid>
        <w:gridCol w:w="4112"/>
        <w:gridCol w:w="567"/>
        <w:gridCol w:w="1984"/>
        <w:gridCol w:w="1249"/>
        <w:gridCol w:w="169"/>
        <w:gridCol w:w="1143"/>
      </w:tblGrid>
      <w:tr w:rsidR="00B907B7" w:rsidRPr="005F3789" w:rsidTr="00734966">
        <w:trPr>
          <w:trHeight w:val="308"/>
        </w:trPr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7B7" w:rsidRPr="005F3789" w:rsidRDefault="00B907B7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07B7" w:rsidRPr="005F3789" w:rsidRDefault="00B907B7" w:rsidP="00734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4966" w:rsidRPr="005F3789" w:rsidTr="00734966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5 722 862,05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42 355 890,95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3 564 662,05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13 455 337,95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1 101 152,21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3 608 847,79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1 101 152,21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3 608 847,79</w:t>
            </w:r>
          </w:p>
        </w:tc>
      </w:tr>
      <w:tr w:rsidR="00734966" w:rsidRPr="005F3789" w:rsidTr="00734966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1 098 469,64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3 551 530,36</w:t>
            </w:r>
          </w:p>
        </w:tc>
      </w:tr>
      <w:tr w:rsidR="00734966" w:rsidRPr="005F3789" w:rsidTr="00734966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9 996,34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2 678,91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47 321,09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460 851,96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1 159 148,04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460 851,96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1 159 148,04</w:t>
            </w:r>
          </w:p>
        </w:tc>
      </w:tr>
      <w:tr w:rsidR="00734966" w:rsidRPr="005F3789" w:rsidTr="0073496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206 822,13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643 177,87</w:t>
            </w:r>
          </w:p>
        </w:tc>
      </w:tr>
      <w:tr w:rsidR="00734966" w:rsidRPr="005F3789" w:rsidTr="00734966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206 822,13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643 177,87</w:t>
            </w:r>
          </w:p>
        </w:tc>
      </w:tr>
      <w:tr w:rsidR="00734966" w:rsidRPr="005F3789" w:rsidTr="00734966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1 450,57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8 549,43</w:t>
            </w:r>
          </w:p>
        </w:tc>
      </w:tr>
      <w:tr w:rsidR="00734966" w:rsidRPr="005F3789" w:rsidTr="00734966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1 450,57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8 549,43</w:t>
            </w:r>
          </w:p>
        </w:tc>
      </w:tr>
      <w:tr w:rsidR="00734966" w:rsidRPr="005F3789" w:rsidTr="0073496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289 516,27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610 483,73</w:t>
            </w:r>
          </w:p>
        </w:tc>
      </w:tr>
      <w:tr w:rsidR="00734966" w:rsidRPr="005F3789" w:rsidTr="00734966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289 516,27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610 483,73</w:t>
            </w:r>
          </w:p>
        </w:tc>
      </w:tr>
      <w:tr w:rsidR="00734966" w:rsidRPr="005F3789" w:rsidTr="0073496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-36 937,01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-103 062,99</w:t>
            </w:r>
          </w:p>
        </w:tc>
      </w:tr>
      <w:tr w:rsidR="00734966" w:rsidRPr="005F3789" w:rsidTr="00734966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-36 937,01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-103 062,99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1 280 302,66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6 219 697,34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233 217,63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1 766 782,37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182 10601030130000110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233 217,63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1 766 782,37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1 047 085,03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4 452 914,97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931 566,00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3 168 434,00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182 10606033130000110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931 566,00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3 168 434,00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115 519,03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1 284 480,97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182 10606043130000110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115 519,03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1 284 480,97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4 390,00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25 610,00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4 390,00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25 610,00</w:t>
            </w:r>
          </w:p>
        </w:tc>
      </w:tr>
      <w:tr w:rsidR="00734966" w:rsidRPr="005F3789" w:rsidTr="0073496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4 390,00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25 610,00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649 614,93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1 250 385,07</w:t>
            </w:r>
          </w:p>
        </w:tc>
      </w:tr>
      <w:tr w:rsidR="00734966" w:rsidRPr="005F3789" w:rsidTr="00734966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376 595,86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923 404,14</w:t>
            </w:r>
          </w:p>
        </w:tc>
      </w:tr>
      <w:tr w:rsidR="00734966" w:rsidRPr="005F3789" w:rsidTr="0073496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376 595,86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923 404,14</w:t>
            </w:r>
          </w:p>
        </w:tc>
      </w:tr>
      <w:tr w:rsidR="00734966" w:rsidRPr="005F3789" w:rsidTr="00734966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256 11105013130000120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376 595,86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923 404,14</w:t>
            </w:r>
          </w:p>
        </w:tc>
      </w:tr>
      <w:tr w:rsidR="00734966" w:rsidRPr="005F3789" w:rsidTr="00734966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273 019,07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326 980,93</w:t>
            </w:r>
          </w:p>
        </w:tc>
      </w:tr>
      <w:tr w:rsidR="00734966" w:rsidRPr="005F3789" w:rsidTr="00734966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273 019,07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326 980,93</w:t>
            </w:r>
          </w:p>
        </w:tc>
      </w:tr>
      <w:tr w:rsidR="00734966" w:rsidRPr="005F3789" w:rsidTr="00734966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256 11109045130000120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273 019,07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326 980,93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163 108,90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836 891,10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163 108,90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836 891,10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163 108,90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836 891,10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256 11406013130000430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163 108,90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836 891,10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-94 758,61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294 758,61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256 11701050130000180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5 241,39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194 758,61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256 11705050130000180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5 241,39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194 758,61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2 158 200,00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28 900 553,00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2 158 200,00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21 466 020,00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5 465 747,00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5 465 747,00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256 20216001130000150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2 099 000,00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5 465 747,00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14 822 553,00</w:t>
            </w:r>
          </w:p>
        </w:tc>
      </w:tr>
      <w:tr w:rsidR="00734966" w:rsidRPr="005F3789" w:rsidTr="0073496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14 822 553,00</w:t>
            </w:r>
          </w:p>
        </w:tc>
      </w:tr>
      <w:tr w:rsidR="00734966" w:rsidRPr="005F3789" w:rsidTr="00734966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256 20220041130000150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14 822 553,00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177 720,00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177 720,00</w:t>
            </w:r>
          </w:p>
        </w:tc>
      </w:tr>
      <w:tr w:rsidR="00734966" w:rsidRPr="005F3789" w:rsidTr="00734966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256 20235118130000150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177 720,00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256 20249999130000150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7 434 533,00</w:t>
            </w:r>
          </w:p>
        </w:tc>
      </w:tr>
      <w:tr w:rsidR="00734966" w:rsidRPr="005F3789" w:rsidTr="00734966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B7" w:rsidRPr="005F3789" w:rsidRDefault="00B907B7" w:rsidP="00B90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000 20705000130000150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B7" w:rsidRPr="005F3789" w:rsidRDefault="00B907B7" w:rsidP="00B907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7 434 533,00</w:t>
            </w:r>
          </w:p>
        </w:tc>
      </w:tr>
    </w:tbl>
    <w:p w:rsidR="00C70334" w:rsidRPr="00B907B7" w:rsidRDefault="00C70334" w:rsidP="00C70334">
      <w:pPr>
        <w:rPr>
          <w:rFonts w:ascii="Times New Roman" w:hAnsi="Times New Roman"/>
          <w:sz w:val="16"/>
          <w:szCs w:val="16"/>
        </w:rPr>
      </w:pPr>
    </w:p>
    <w:p w:rsidR="005F3789" w:rsidRPr="003121C8" w:rsidRDefault="003121C8" w:rsidP="003121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5F3789" w:rsidRPr="003121C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Форма 0503117 с. 2</w:t>
      </w:r>
    </w:p>
    <w:p w:rsidR="005F3789" w:rsidRPr="005F3789" w:rsidRDefault="005F3789" w:rsidP="005F37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5F378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Расходы бюджета</w:t>
      </w:r>
    </w:p>
    <w:tbl>
      <w:tblPr>
        <w:tblW w:w="9224" w:type="dxa"/>
        <w:tblInd w:w="98" w:type="dxa"/>
        <w:tblLayout w:type="fixed"/>
        <w:tblLook w:val="04A0"/>
      </w:tblPr>
      <w:tblGrid>
        <w:gridCol w:w="3554"/>
        <w:gridCol w:w="567"/>
        <w:gridCol w:w="1843"/>
        <w:gridCol w:w="1134"/>
        <w:gridCol w:w="992"/>
        <w:gridCol w:w="1134"/>
      </w:tblGrid>
      <w:tr w:rsidR="005F3789" w:rsidRPr="005F3789" w:rsidTr="00734966">
        <w:trPr>
          <w:trHeight w:val="79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48 592 147,66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5 975 206,51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42 616 941,15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15 655 000,00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2 608 158,80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13 046 841,20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1 095 978,00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1 095 978,00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1 095 978,00</w:t>
            </w:r>
          </w:p>
        </w:tc>
      </w:tr>
      <w:tr w:rsidR="005F3789" w:rsidRPr="005F3789" w:rsidTr="00734966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выполнения функций муниципальными органами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1 095 978,00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1 095 978,00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1 095 978,00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256 0102 9010011000 121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833 978,00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256 0102 9010011000 129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262 000,00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4 617 863,20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4 617 863,20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4 617 863,20</w:t>
            </w:r>
          </w:p>
        </w:tc>
      </w:tr>
      <w:tr w:rsidR="005F3789" w:rsidRPr="005F3789" w:rsidTr="00734966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выполнения функций муниципальными органами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4 617 863,20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906 773,51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4 273 226,49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906 773,51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4 273 226,49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3 979 000,00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714 580,79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3 264 419,21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192 092,72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1 007 907,28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92 623,11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307 376,89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92 623,11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307 376,89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92 623,11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307 376,89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37 259,82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37 259,82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4 988,72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7 011,28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25 278,54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000 0111 9010000000 000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000 0111 9010079900 000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000 0111 9010079900 800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256 0111 9010079900 </w:t>
            </w: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7 233 000,00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7 233 000,00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7 233 000,00</w:t>
            </w:r>
          </w:p>
        </w:tc>
      </w:tr>
      <w:tr w:rsidR="005F3789" w:rsidRPr="005F3789" w:rsidTr="00734966">
        <w:trPr>
          <w:trHeight w:val="13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7 110 000,00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7 110 000,00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7 110 000,00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256 0113 9010060000 611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7 110 000,00</w:t>
            </w:r>
          </w:p>
        </w:tc>
      </w:tr>
      <w:tr w:rsidR="005F3789" w:rsidRPr="005F3789" w:rsidTr="00734966">
        <w:trPr>
          <w:trHeight w:val="15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000 0113 9010078210 000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000 0113 9010078210 500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256 0113 9010078210 540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196 156,60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196 156,60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196 156,60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196 156,60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196 156,60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196 156,60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</w:t>
            </w: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000 0203 9010051180 </w:t>
            </w: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236 920,00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196 156,60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256 0203 9010051180 121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149 481,00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256 0203 9010051180 129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46 675,60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3789" w:rsidRPr="005F3789" w:rsidTr="00734966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256 0310 9010020000 244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</w:tr>
      <w:tr w:rsidR="005F3789" w:rsidRPr="005F3789" w:rsidTr="00734966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256 0314 9010020000 244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Материальное стимулирование ДНД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256 0314 9010095000 123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16 271 833,00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16 239 778,00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000 0401 9040000000 000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000 0401 9040020000 000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000 0401 9040020000 200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000 0401 9040020000 240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256 0401 9040020000 244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49 280,00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15 822 553,00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15 822 553,00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Волжский</w:t>
            </w:r>
            <w:proofErr w:type="gram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15 822 553,00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15 822 553,00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муниципальной целевой программы "Модернизация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414 226,41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414 226,41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414 226,41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414 226,41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414 226,41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414 226,41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256 0409 4100020000 244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414 226,41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414 226,41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41000S3270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12 989 700,31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12 989 700,31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41000S3270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12 989 700,31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12 989 700,31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0409 41000S3270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12 989 700,31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12 989 700,31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целевая программа "Повышение безопасности дорожного движения в городском поселении Петра Дубрава муниципального района </w:t>
            </w:r>
            <w:proofErr w:type="gram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Волжский</w:t>
            </w:r>
            <w:proofErr w:type="gram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2 418 626,28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2 418 626,28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муниципальной целевой программы "Повышение безопасности дорожного движения в городском поселении Петра Дубрава муниципального района </w:t>
            </w:r>
            <w:proofErr w:type="gram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Волжский</w:t>
            </w:r>
            <w:proofErr w:type="gram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000 0409 4110020000 000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252 341,75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000 0409 4110020000 200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252 341,75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000 0409 4110020000 240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252 341,75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256 0409 4110020000 244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252 341,75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41100S3270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2 166 284,53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2 166 284,53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41100S3270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2 166 284,53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2 166 284,53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0409 41100S3270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2 166 284,53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2 166 284,53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367 945,00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367 945,00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367 945,00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167 945,00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167 945,00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167 945,00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256 0412 9040020000 244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167 945,00</w:t>
            </w:r>
          </w:p>
        </w:tc>
      </w:tr>
      <w:tr w:rsidR="005F3789" w:rsidRPr="005F3789" w:rsidTr="00734966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000 0412 9040078210 000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000 0412 9040078210 500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256 0412 9040078210 540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8 038 394,66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1 654 227,31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6 384 167,35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241 865,65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241 865,65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241 865,65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241 865,65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241 865,65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241 865,65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256 0501 9050020000 243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58 134,35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151 865,65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256 0501 9050020000 247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000 0502 9050000000 000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000 0502 9050020000 000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000 0502 9050020000 200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000 0502 9050020000 240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256 0502 9050020000 244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7 638 394,66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1 596 092,96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6 042 301,70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целевая программа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1 596 092,96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4 903 907,04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организация уличного освещения 2021-2023 годы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873 683,32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1 726 316,68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организация уличного освещения 2021-2023 годы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873 683,32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1 726 316,68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873 683,32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1 726 316,68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873 683,32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1 726 316,68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256 0503 4210020000 244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391 200,00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256 0503 4210020000 247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864 883,32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1 335 116,68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"Содержание автомобильных дорог и инженерных сооружений на них в границах поселений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1 139 276,00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"Содержание автомобильных дорог и инженерных сооружений на них в границах поселений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1 139 276,00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1 139 276,00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1 139 276,00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256 0503 4220020000 244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1 139 276,00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мероприятия по благоустройству многоквартирных домов и их дворовых территорий на 2021-2023 годы в рамках муниципальной целевой программы "Благоустройство территории городского поселения Петра Дубрава на 2021-2023 годы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000 0503 4230000000 000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мероприятия по благоустройству многоквартирных домов и их дворовых территорий на 2021-2023 годы в рамках муниципальной целевой программы "Благоустройство территории городского поселения Петра Дубрава на 2021-2023 годы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000 0503 4230020000 000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000 0503 4230020000 200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000 0503 4230020000 240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256 0503 4230020000 244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мероприятия по благоустройству общественных территорий городского поселения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000 0503 4240000000 000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 в рамках подпрограммы мероприятия по благоустройству общественных территорий городского поселения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000 0503 4240020000 000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000 0503 4240020000 200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000 0503 4240020000 240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256 0503 4240020000 244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прочие мероприятия по благоустройству поселений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161 685,64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1 838 314,36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подпрограммы прочие мероприятия по благоустройству поселений на 2021-2023 годы в рамках Муниципальной целевой программы "Благоустройство территории городского поселения Петра Дубрава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161 685,64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1 838 314,36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161 685,64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1 838 314,36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161 685,64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1 838 314,36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256 0503 4250020000 244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161 685,64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1 838 314,36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000 0503 9050020000 000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000 0503 9050020000 200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000 0503 9050020000 240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256 0503 9050020000 244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1 138 394,66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6 060 000,00</w:t>
            </w:r>
          </w:p>
        </w:tc>
      </w:tr>
      <w:tr w:rsidR="005F3789" w:rsidRPr="005F3789" w:rsidTr="00734966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6 060 000,00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6 060 000,00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256 0801 9080060000 611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6 060 000,00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000 1000 0000000000 </w:t>
            </w: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340 048,00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340 048,00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340 048,00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340 048,00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Социальное обеспечение населения в рамках 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340 048,00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340 048,00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340 048,00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256 1001 9020080000 312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340 048,00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86 950,00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86 950,00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Волжский</w:t>
            </w:r>
            <w:proofErr w:type="gram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86 950,00</w:t>
            </w:r>
          </w:p>
        </w:tc>
      </w:tr>
      <w:tr w:rsidR="005F3789" w:rsidRPr="005F3789" w:rsidTr="00734966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муниципальной программы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Волжский</w:t>
            </w:r>
            <w:proofErr w:type="gram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86 950,00</w:t>
            </w:r>
          </w:p>
        </w:tc>
      </w:tr>
      <w:tr w:rsidR="005F3789" w:rsidRPr="005F3789" w:rsidTr="00734966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86 950,00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86 950,00</w:t>
            </w:r>
          </w:p>
        </w:tc>
      </w:tr>
      <w:tr w:rsidR="005F3789" w:rsidRPr="005F3789" w:rsidTr="00734966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256 1101 4300060000 611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86 950,00</w:t>
            </w:r>
          </w:p>
        </w:tc>
      </w:tr>
      <w:tr w:rsidR="005F3789" w:rsidRPr="005F3789" w:rsidTr="00734966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-513 394,66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-252 344,46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F3789" w:rsidRDefault="005F3789" w:rsidP="005F37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F3789" w:rsidRDefault="005F3789" w:rsidP="005F37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F378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Форма 0503117 с. 3</w:t>
      </w:r>
    </w:p>
    <w:p w:rsidR="005F3789" w:rsidRDefault="005F3789" w:rsidP="005F37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F3789" w:rsidRDefault="005F3789" w:rsidP="005F37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9405" w:type="dxa"/>
        <w:tblInd w:w="98" w:type="dxa"/>
        <w:tblLayout w:type="fixed"/>
        <w:tblLook w:val="04A0"/>
      </w:tblPr>
      <w:tblGrid>
        <w:gridCol w:w="2942"/>
        <w:gridCol w:w="393"/>
        <w:gridCol w:w="1011"/>
        <w:gridCol w:w="434"/>
        <w:gridCol w:w="1156"/>
        <w:gridCol w:w="1156"/>
        <w:gridCol w:w="1011"/>
        <w:gridCol w:w="1302"/>
      </w:tblGrid>
      <w:tr w:rsidR="005F3789" w:rsidRPr="005F3789" w:rsidTr="003121C8">
        <w:trPr>
          <w:trHeight w:val="1239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F3789" w:rsidRPr="005F3789" w:rsidTr="003121C8">
        <w:trPr>
          <w:trHeight w:val="409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252 344,46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261 050,20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3789" w:rsidRPr="005F3789" w:rsidTr="003121C8">
        <w:trPr>
          <w:trHeight w:val="409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3789" w:rsidRPr="005F3789" w:rsidTr="003121C8">
        <w:trPr>
          <w:trHeight w:val="409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252 344,46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261 050,20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252 344,46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261 050,20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-48 078 753,00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-6 261 106,54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-48 078 753,00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-6 261 106,54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-48 078 753,00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-6 261 106,54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100 01050201130000510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-48 078 753,00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-6 261 106,54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48 592 147,66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6 513 451,00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48 592 147,66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6 513 451,00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48 592 147,66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6 513 451,00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100 01050201130000610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48 592 147,66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6 513 451,00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614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89" w:rsidRPr="005F3789" w:rsidRDefault="005F3789" w:rsidP="00734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RANGE!A30:F40"/>
            <w:bookmarkEnd w:id="1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734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734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734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734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734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89" w:rsidRPr="005F3789" w:rsidTr="003121C8">
        <w:trPr>
          <w:trHeight w:val="273"/>
        </w:trPr>
        <w:tc>
          <w:tcPr>
            <w:tcW w:w="33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  <w:r w:rsidR="0073496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городского поселения Петра Ду</w:t>
            </w: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брава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В.А. Крашенинников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89" w:rsidRPr="005F3789" w:rsidTr="003121C8">
        <w:trPr>
          <w:trHeight w:val="205"/>
        </w:trPr>
        <w:tc>
          <w:tcPr>
            <w:tcW w:w="33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89" w:rsidRPr="005F3789" w:rsidTr="003121C8">
        <w:trPr>
          <w:trHeight w:val="273"/>
        </w:trPr>
        <w:tc>
          <w:tcPr>
            <w:tcW w:w="33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специалист Администрации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Т.А. Богомолова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F3789" w:rsidRPr="005F3789" w:rsidTr="003121C8">
        <w:trPr>
          <w:trHeight w:val="232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3789" w:rsidRPr="005F3789" w:rsidTr="003121C8">
        <w:trPr>
          <w:trHeight w:val="232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789" w:rsidRPr="005F3789" w:rsidRDefault="005F3789" w:rsidP="00312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37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апреля 2021 г.</w:t>
            </w:r>
          </w:p>
        </w:tc>
      </w:tr>
      <w:tr w:rsidR="005F3789" w:rsidRPr="005F3789" w:rsidTr="003121C8">
        <w:trPr>
          <w:trHeight w:val="232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89" w:rsidRPr="005F3789" w:rsidRDefault="005F3789" w:rsidP="005F37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3789" w:rsidRDefault="005F3789" w:rsidP="005F378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70334" w:rsidRDefault="00C70334" w:rsidP="00C70334"/>
    <w:p w:rsidR="008A7C24" w:rsidRPr="00C7033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742"/>
        <w:gridCol w:w="3544"/>
      </w:tblGrid>
      <w:tr w:rsidR="001D3220" w:rsidRPr="00246CF3" w:rsidTr="00270C4E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742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F874E1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F874E1" w:rsidSect="00F71174">
      <w:headerReference w:type="default" r:id="rId2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F2" w:rsidRDefault="00EB5CF2" w:rsidP="00063BDE">
      <w:pPr>
        <w:spacing w:after="0" w:line="240" w:lineRule="auto"/>
      </w:pPr>
      <w:r>
        <w:separator/>
      </w:r>
    </w:p>
  </w:endnote>
  <w:endnote w:type="continuationSeparator" w:id="0">
    <w:p w:rsidR="00EB5CF2" w:rsidRDefault="00EB5CF2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F2" w:rsidRDefault="00EB5CF2" w:rsidP="00063BDE">
      <w:pPr>
        <w:spacing w:after="0" w:line="240" w:lineRule="auto"/>
      </w:pPr>
      <w:r>
        <w:separator/>
      </w:r>
    </w:p>
  </w:footnote>
  <w:footnote w:type="continuationSeparator" w:id="0">
    <w:p w:rsidR="00EB5CF2" w:rsidRDefault="00EB5CF2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89" w:rsidRPr="00E64D57" w:rsidRDefault="00B31F43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5F3789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270C4E">
      <w:rPr>
        <w:rFonts w:ascii="Times New Roman" w:hAnsi="Times New Roman"/>
        <w:b/>
        <w:noProof/>
        <w:color w:val="003300"/>
        <w:sz w:val="16"/>
        <w:szCs w:val="16"/>
      </w:rPr>
      <w:t>21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5F3789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5F3789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8D0F64"/>
    <w:multiLevelType w:val="hybridMultilevel"/>
    <w:tmpl w:val="60DE7A50"/>
    <w:lvl w:ilvl="0" w:tplc="11E02A4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7E91"/>
    <w:multiLevelType w:val="multilevel"/>
    <w:tmpl w:val="B4C6BE68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540"/>
      </w:pPr>
      <w:rPr>
        <w:rFonts w:eastAsia="MS Mincho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MS Mincho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eastAsia="MS Mincho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eastAsia="MS Mincho" w:hint="default"/>
        <w:sz w:val="28"/>
      </w:rPr>
    </w:lvl>
  </w:abstractNum>
  <w:abstractNum w:abstractNumId="4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F5859"/>
    <w:multiLevelType w:val="hybridMultilevel"/>
    <w:tmpl w:val="5392A3B2"/>
    <w:lvl w:ilvl="0" w:tplc="11E02A46">
      <w:numFmt w:val="bullet"/>
      <w:lvlText w:val="•"/>
      <w:lvlJc w:val="left"/>
      <w:pPr>
        <w:ind w:left="1349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246DB"/>
    <w:multiLevelType w:val="hybridMultilevel"/>
    <w:tmpl w:val="083EB0E0"/>
    <w:lvl w:ilvl="0" w:tplc="11E02A46">
      <w:numFmt w:val="bullet"/>
      <w:lvlText w:val="•"/>
      <w:lvlJc w:val="left"/>
      <w:pPr>
        <w:ind w:left="1349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703A35"/>
    <w:multiLevelType w:val="hybridMultilevel"/>
    <w:tmpl w:val="779E539E"/>
    <w:lvl w:ilvl="0" w:tplc="15B067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1E9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F7DE5"/>
    <w:multiLevelType w:val="hybridMultilevel"/>
    <w:tmpl w:val="117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2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2"/>
  </w:num>
  <w:num w:numId="8">
    <w:abstractNumId w:val="12"/>
  </w:num>
  <w:num w:numId="9">
    <w:abstractNumId w:val="29"/>
  </w:num>
  <w:num w:numId="10">
    <w:abstractNumId w:val="20"/>
  </w:num>
  <w:num w:numId="11">
    <w:abstractNumId w:val="26"/>
  </w:num>
  <w:num w:numId="12">
    <w:abstractNumId w:val="23"/>
  </w:num>
  <w:num w:numId="13">
    <w:abstractNumId w:val="17"/>
  </w:num>
  <w:num w:numId="14">
    <w:abstractNumId w:val="10"/>
  </w:num>
  <w:num w:numId="15">
    <w:abstractNumId w:val="33"/>
  </w:num>
  <w:num w:numId="16">
    <w:abstractNumId w:val="28"/>
  </w:num>
  <w:num w:numId="17">
    <w:abstractNumId w:val="25"/>
  </w:num>
  <w:num w:numId="18">
    <w:abstractNumId w:val="5"/>
  </w:num>
  <w:num w:numId="19">
    <w:abstractNumId w:val="16"/>
  </w:num>
  <w:num w:numId="20">
    <w:abstractNumId w:val="24"/>
  </w:num>
  <w:num w:numId="21">
    <w:abstractNumId w:val="14"/>
  </w:num>
  <w:num w:numId="22">
    <w:abstractNumId w:val="21"/>
  </w:num>
  <w:num w:numId="23">
    <w:abstractNumId w:val="9"/>
  </w:num>
  <w:num w:numId="24">
    <w:abstractNumId w:val="19"/>
  </w:num>
  <w:num w:numId="25">
    <w:abstractNumId w:val="6"/>
  </w:num>
  <w:num w:numId="26">
    <w:abstractNumId w:val="34"/>
  </w:num>
  <w:num w:numId="27">
    <w:abstractNumId w:val="27"/>
  </w:num>
  <w:num w:numId="28">
    <w:abstractNumId w:val="3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2"/>
  </w:num>
  <w:num w:numId="32">
    <w:abstractNumId w:val="2"/>
  </w:num>
  <w:num w:numId="33">
    <w:abstractNumId w:val="11"/>
  </w:num>
  <w:num w:numId="34">
    <w:abstractNumId w:val="15"/>
  </w:num>
  <w:num w:numId="35">
    <w:abstractNumId w:val="18"/>
  </w:num>
  <w:num w:numId="3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9298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5E2D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0D99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6CF3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0C4E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0FC9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1C8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18B4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3789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1C63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045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56A38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169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7D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6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884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5781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4CD1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03D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1F43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4F9E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07B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A7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5D17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33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7768E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D7AF9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50"/>
    <w:rsid w:val="00D5009F"/>
    <w:rsid w:val="00D500C9"/>
    <w:rsid w:val="00D51505"/>
    <w:rsid w:val="00D51DCB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A57"/>
    <w:rsid w:val="00EB5CD8"/>
    <w:rsid w:val="00EB5CF2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5E9B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3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874E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C66DD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9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623045"/>
  </w:style>
  <w:style w:type="character" w:customStyle="1" w:styleId="Bodytext2">
    <w:name w:val="Body text (2)_"/>
    <w:basedOn w:val="a0"/>
    <w:link w:val="Bodytext20"/>
    <w:locked/>
    <w:rsid w:val="00D51DC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DCB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s1">
    <w:name w:val="s_1"/>
    <w:basedOn w:val="a"/>
    <w:rsid w:val="00D51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51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Обычный1"/>
    <w:rsid w:val="00D51DCB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www.diktant.nalog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77/service/obr_fts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payment/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zpufl/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lkfl2.nalog.ru/lkfl/login" TargetMode="External"/><Relationship Id="rId19" Type="http://schemas.openxmlformats.org/officeDocument/2006/relationships/hyperlink" Target="http://www.diktant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63/taxation/submission_statements/rekvizit/" TargetMode="External"/><Relationship Id="rId14" Type="http://schemas.openxmlformats.org/officeDocument/2006/relationships/hyperlink" Target="https://lkfl2.nalog.ru/lkfl/login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8045-92F7-48AD-BD2B-8E0E28B9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11146</Words>
  <Characters>63534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6</cp:revision>
  <cp:lastPrinted>2020-04-21T05:43:00Z</cp:lastPrinted>
  <dcterms:created xsi:type="dcterms:W3CDTF">2021-05-19T05:12:00Z</dcterms:created>
  <dcterms:modified xsi:type="dcterms:W3CDTF">2021-05-19T05:15:00Z</dcterms:modified>
</cp:coreProperties>
</file>