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C44EB1"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Четверг  17   декабря </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35</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184</w:t>
      </w:r>
      <w:proofErr w:type="gramStart"/>
      <w:r w:rsidR="008A3782">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w:t>
      </w:r>
      <w:proofErr w:type="gramEnd"/>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515F68" w:rsidRDefault="006449A1" w:rsidP="000625CD">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0625CD" w:rsidRPr="000625CD" w:rsidRDefault="000625CD" w:rsidP="000625CD">
      <w:pPr>
        <w:spacing w:after="0" w:line="240" w:lineRule="auto"/>
        <w:jc w:val="center"/>
        <w:rPr>
          <w:rFonts w:ascii="Times New Roman" w:hAnsi="Times New Roman"/>
          <w:b/>
          <w:sz w:val="16"/>
          <w:szCs w:val="16"/>
        </w:rPr>
      </w:pPr>
    </w:p>
    <w:p w:rsidR="00515F68" w:rsidRPr="00C44EB1" w:rsidRDefault="00515F68" w:rsidP="00C44EB1">
      <w:pPr>
        <w:jc w:val="center"/>
        <w:rPr>
          <w:rFonts w:ascii="Times New Roman" w:hAnsi="Times New Roman"/>
          <w:sz w:val="18"/>
          <w:szCs w:val="18"/>
        </w:rPr>
      </w:pPr>
      <w:r w:rsidRPr="00C44EB1">
        <w:rPr>
          <w:rFonts w:ascii="Times New Roman" w:hAnsi="Times New Roman"/>
          <w:b/>
          <w:sz w:val="18"/>
          <w:szCs w:val="18"/>
        </w:rPr>
        <w:t>Уважаемые плательщики ЕНВД!</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С 1 января 2021 года система налогообложения в виде единого налога на вмененный доход (ЕНВД) не применяется (Федеральный закон от 29.06.2012 № 97-ФЗ). </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Для применения в 2021 году упрощенной системы налогообложения (УСН) необходимо до 31 декабря 2020 года подать в налоговый орган уведомление о переходе на УСН.</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Для применения с января 2021 года патентной системы налогообложения (ПСН) индивидуальным предпринимателям необходимо до 31 декабря 2020 года подать в налоговый орган заявление о выдаче патента.</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Организации и индивидуальные предприниматели, не перешедшие с 01.01.2021 с ЕНВД на иные специальные налоговые режимы, будут автоматически с указанной даты сняты с учета в качестве налогоплательщиков ЕНВД и переведены на общий режим налогообложения.</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Подробности можно узнать на сайте ФНС России (гиперссылка https://www.nalog.ru/rn77/taxation/taxes/envd2020/).</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Подобрать подходящий режим налогообложения можно с помощью сервиса, размещенного на сайте ФНС России (гиперссылка на https://www.nalog.ru/rn77/service/mp/).</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 </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2. Межрайонная ИФНС России №16 по Самарской области сообщает, что пунктом 1 статьи 47 Федерального закона № 54-ФЗ определены обязательные реквизиты, которые должны содержать кассовый чек и бланк строгой отчетности, в том числе применяемая при расчете система налогообложения.</w:t>
      </w:r>
    </w:p>
    <w:p w:rsidR="00515F68" w:rsidRPr="00C44EB1" w:rsidRDefault="00515F68" w:rsidP="00C44EB1">
      <w:pPr>
        <w:spacing w:after="0"/>
        <w:jc w:val="both"/>
        <w:rPr>
          <w:rFonts w:ascii="Times New Roman" w:hAnsi="Times New Roman"/>
          <w:sz w:val="18"/>
          <w:szCs w:val="18"/>
        </w:rPr>
      </w:pPr>
      <w:proofErr w:type="gramStart"/>
      <w:r w:rsidRPr="00C44EB1">
        <w:rPr>
          <w:rFonts w:ascii="Times New Roman" w:hAnsi="Times New Roman"/>
          <w:sz w:val="18"/>
          <w:szCs w:val="18"/>
        </w:rPr>
        <w:t>Исходя из положений пункта 5 статьи 43 Федерального закона № 54-ФЗ при замене оператора фискальных данных и внесении изменений в иные сведения, в частности сведения о применяемой системе налогообложения, введенные в ККТ при формировании отчета о регистрации или отчета об изменении параметров регистрации, пользователем ККТ с применением ККТ формируется отчет об изменении параметров регистрации.</w:t>
      </w:r>
      <w:proofErr w:type="gramEnd"/>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Таким образом, в связи с отменой с 01.01.2021 специального налогового режима ЕНВД пользователям ККТ, применяющим в настоящее время указанный режим налогообложения, необходимо внести соответствующие изменения в настройки контрольно-кассовой техники в части смены применяемой системы налогообложения до 01.01.2021. Инструкции для налогоплательщиков по настройке контрольно-кассовой техники при переходе на иной режим налогообложения размещены на официальном сайте Федеральной налоговой службы по адресу: https://www.nalog.ru/rn77/service/kkt_doc/.</w:t>
      </w:r>
    </w:p>
    <w:p w:rsidR="00515F68" w:rsidRPr="00C44EB1" w:rsidRDefault="00515F68" w:rsidP="00C44EB1">
      <w:pPr>
        <w:spacing w:after="0"/>
        <w:jc w:val="both"/>
        <w:rPr>
          <w:rFonts w:ascii="Times New Roman" w:hAnsi="Times New Roman"/>
          <w:sz w:val="18"/>
          <w:szCs w:val="18"/>
        </w:rPr>
      </w:pPr>
      <w:proofErr w:type="gramStart"/>
      <w:r w:rsidRPr="00C44EB1">
        <w:rPr>
          <w:rFonts w:ascii="Times New Roman" w:hAnsi="Times New Roman"/>
          <w:sz w:val="18"/>
          <w:szCs w:val="18"/>
        </w:rPr>
        <w:t>Обращаем внимание, что отражение в кассовом чеке пользователем ККТ системы налогообложения, отличной от применяемой, является нарушением законодательства Российской Федерации о применении ККТ и влечет за собой привлечение к административной ответственности по части 4 статьи 14.5 Кодекса Российской Федерации об административных правонарушениях.</w:t>
      </w:r>
      <w:proofErr w:type="gramEnd"/>
    </w:p>
    <w:p w:rsidR="00515F68" w:rsidRPr="00C44EB1" w:rsidRDefault="00515F68" w:rsidP="00C44EB1">
      <w:pPr>
        <w:spacing w:after="0"/>
        <w:jc w:val="both"/>
        <w:rPr>
          <w:rFonts w:ascii="Times New Roman" w:hAnsi="Times New Roman"/>
          <w:sz w:val="18"/>
          <w:szCs w:val="18"/>
        </w:rPr>
      </w:pP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lastRenderedPageBreak/>
        <w:t>3</w:t>
      </w:r>
      <w:r w:rsidRPr="00C44EB1">
        <w:rPr>
          <w:rFonts w:ascii="Times New Roman" w:hAnsi="Times New Roman"/>
          <w:b/>
          <w:sz w:val="18"/>
          <w:szCs w:val="18"/>
        </w:rPr>
        <w:t>.                               ВНИМАНИЮ НАЛОГОПЛАТЕЛЬЩИКОВ</w:t>
      </w:r>
      <w:r w:rsidRPr="00C44EB1">
        <w:rPr>
          <w:rFonts w:ascii="Times New Roman" w:hAnsi="Times New Roman"/>
          <w:sz w:val="18"/>
          <w:szCs w:val="18"/>
        </w:rPr>
        <w:t>!</w:t>
      </w:r>
    </w:p>
    <w:p w:rsidR="00515F68" w:rsidRPr="00C44EB1" w:rsidRDefault="00515F68" w:rsidP="00C44EB1">
      <w:pPr>
        <w:spacing w:after="0"/>
        <w:jc w:val="both"/>
        <w:rPr>
          <w:rFonts w:ascii="Times New Roman" w:hAnsi="Times New Roman"/>
          <w:sz w:val="18"/>
          <w:szCs w:val="18"/>
        </w:rPr>
      </w:pP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Приказ ФНС России от 15.10.2020 № ЕД-7-11/751@ (далее – приказ) вступает в силу, начиная с представления расчета по страховым взносам за расчетный период 2020 года.</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С расчетного периода 2020 года информация о среднесписочной численности работников организации будет представляться в налоговые органы не отдельной декларацией, а в составе расчета по страховым взносам. </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Показатель «среднесписочная численность» будет отражаться на титульном листе расчета по страховым взносам ежеквартально за расчетный (отчетный) период – 1 квартал, полугодие, 9 месяцев и год.</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Приказ ФНС России от 15.10.2020 № ЕД-7-11/752@ «О признании </w:t>
      </w:r>
      <w:proofErr w:type="gramStart"/>
      <w:r w:rsidRPr="00C44EB1">
        <w:rPr>
          <w:rFonts w:ascii="Times New Roman" w:hAnsi="Times New Roman"/>
          <w:sz w:val="18"/>
          <w:szCs w:val="18"/>
        </w:rPr>
        <w:t>утратившим</w:t>
      </w:r>
      <w:proofErr w:type="gramEnd"/>
      <w:r w:rsidRPr="00C44EB1">
        <w:rPr>
          <w:rFonts w:ascii="Times New Roman" w:hAnsi="Times New Roman"/>
          <w:sz w:val="18"/>
          <w:szCs w:val="18"/>
        </w:rPr>
        <w:t xml:space="preserve"> силу приказа Федеральной налоговой службы от 29.03.2007 № ММ-3-25/174@» отменяет форму «Сведения о среднесписочной численности работников за предшествующий календарный год».</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Представлять Сведения о среднесписочной численности работников за 2020 год по сроку 20.01.2021 года не нужно.</w:t>
      </w:r>
    </w:p>
    <w:p w:rsidR="00515F68" w:rsidRPr="00C44EB1" w:rsidRDefault="00515F68" w:rsidP="00C44EB1">
      <w:pPr>
        <w:spacing w:after="0"/>
        <w:jc w:val="both"/>
        <w:rPr>
          <w:rFonts w:ascii="Times New Roman" w:hAnsi="Times New Roman"/>
          <w:sz w:val="18"/>
          <w:szCs w:val="18"/>
        </w:rPr>
      </w:pPr>
    </w:p>
    <w:p w:rsidR="00515F68" w:rsidRPr="00C44EB1" w:rsidRDefault="00515F68" w:rsidP="00C44EB1">
      <w:pPr>
        <w:spacing w:after="0"/>
        <w:jc w:val="both"/>
        <w:rPr>
          <w:rFonts w:ascii="Times New Roman" w:hAnsi="Times New Roman"/>
          <w:b/>
          <w:sz w:val="18"/>
          <w:szCs w:val="18"/>
        </w:rPr>
      </w:pPr>
      <w:r w:rsidRPr="00C44EB1">
        <w:rPr>
          <w:rFonts w:ascii="Times New Roman" w:hAnsi="Times New Roman"/>
          <w:sz w:val="18"/>
          <w:szCs w:val="18"/>
        </w:rPr>
        <w:t xml:space="preserve">4.                       </w:t>
      </w:r>
      <w:r w:rsidRPr="00C44EB1">
        <w:rPr>
          <w:rFonts w:ascii="Times New Roman" w:hAnsi="Times New Roman"/>
          <w:b/>
          <w:sz w:val="18"/>
          <w:szCs w:val="18"/>
        </w:rPr>
        <w:t>«Единый налоговый платеж - это удобно!».</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В связи с вступлением в силу с 01.01.2020 положений Федерального </w:t>
      </w:r>
      <w:proofErr w:type="spellStart"/>
      <w:proofErr w:type="gramStart"/>
      <w:r w:rsidRPr="00C44EB1">
        <w:rPr>
          <w:rFonts w:ascii="Times New Roman" w:hAnsi="Times New Roman"/>
          <w:sz w:val="18"/>
          <w:szCs w:val="18"/>
        </w:rPr>
        <w:t>за-кона</w:t>
      </w:r>
      <w:proofErr w:type="spellEnd"/>
      <w:proofErr w:type="gramEnd"/>
      <w:r w:rsidRPr="00C44EB1">
        <w:rPr>
          <w:rFonts w:ascii="Times New Roman" w:hAnsi="Times New Roman"/>
          <w:sz w:val="18"/>
          <w:szCs w:val="18"/>
        </w:rPr>
        <w:t xml:space="preserve"> от 29.09.2019 №325-ФЗ «О внесении изменений в части первую и вторую Налогового кодекса Российской Федерации», внесены изменения в статью 45.1 части 1 Налогового кодекса Российской Федерации (далее – Кодекс) «Единый налоговый платеж физического лица» (далее – ЕНП).</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С 01.01.2020 перечень налогов, в счет </w:t>
      </w:r>
      <w:proofErr w:type="gramStart"/>
      <w:r w:rsidRPr="00C44EB1">
        <w:rPr>
          <w:rFonts w:ascii="Times New Roman" w:hAnsi="Times New Roman"/>
          <w:sz w:val="18"/>
          <w:szCs w:val="18"/>
        </w:rPr>
        <w:t>исполнения</w:t>
      </w:r>
      <w:proofErr w:type="gramEnd"/>
      <w:r w:rsidRPr="00C44EB1">
        <w:rPr>
          <w:rFonts w:ascii="Times New Roman" w:hAnsi="Times New Roman"/>
          <w:sz w:val="18"/>
          <w:szCs w:val="18"/>
        </w:rPr>
        <w:t xml:space="preserve"> обязанности которых может быть перечислена сумма ЕНП, дополнен налогом на доходы физических лиц в соответствии с пунктом 6 статьи 228 Кодекса (далее – НДФЛ).</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ЕНП - это денежные средства, которые гражданин добровольно перечисляет в бюджетную систему Российской Федерации с помощью одного платежного поручения. Эта сумма зачисляется на соответствующий счет Федерального казначейства для уплаты НДФЛ, транспортного налога, земельного налога и (или) налога на имущество физических лиц. Платежи поступят в бюджеты по месту нахождения соответствующих объектов налогообложения. Последующее зачисление денежных сре</w:t>
      </w:r>
      <w:proofErr w:type="gramStart"/>
      <w:r w:rsidRPr="00C44EB1">
        <w:rPr>
          <w:rFonts w:ascii="Times New Roman" w:hAnsi="Times New Roman"/>
          <w:sz w:val="18"/>
          <w:szCs w:val="18"/>
        </w:rPr>
        <w:t>дств в б</w:t>
      </w:r>
      <w:proofErr w:type="gramEnd"/>
      <w:r w:rsidRPr="00C44EB1">
        <w:rPr>
          <w:rFonts w:ascii="Times New Roman" w:hAnsi="Times New Roman"/>
          <w:sz w:val="18"/>
          <w:szCs w:val="18"/>
        </w:rPr>
        <w:t>юджет будет производиться в автоматическом режиме последовательно, начиная с недоимки (задолженности по пеням и процентам), а если ее нет, то в счет предстоящих платежей.</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ЕНП сокращает время оформления платежных документов, минимизирует ошибки при заполнении реквизитов, а также позволяет не беспокоиться о сроках уплаты налогов. На сайте ФНС России размещен видеоролик, разъясняющий механизм перечисления ЕНП: https://www.nalog.ru/rn77/about_fts/video/8266149/.</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Электронный кошелек можно пополнить через «Личный кабинет налогоплательщика для физических лиц» или воспользоваться сервисами в разделе «Уплата налогов и пошлин» на сайте ФНС России.</w:t>
      </w:r>
    </w:p>
    <w:p w:rsidR="00515F68" w:rsidRPr="00C44EB1" w:rsidRDefault="00515F68" w:rsidP="00C44EB1">
      <w:pPr>
        <w:spacing w:after="0"/>
        <w:jc w:val="both"/>
        <w:rPr>
          <w:rFonts w:ascii="Times New Roman" w:hAnsi="Times New Roman"/>
          <w:sz w:val="18"/>
          <w:szCs w:val="18"/>
        </w:rPr>
      </w:pP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5. Межрайонная ИФНС России №16 по Самарской области доводит до сведения налогоплательщиков, что на портале «</w:t>
      </w:r>
      <w:proofErr w:type="spellStart"/>
      <w:r w:rsidRPr="00C44EB1">
        <w:rPr>
          <w:rFonts w:ascii="Times New Roman" w:hAnsi="Times New Roman"/>
          <w:sz w:val="18"/>
          <w:szCs w:val="18"/>
        </w:rPr>
        <w:t>Госуслуги</w:t>
      </w:r>
      <w:proofErr w:type="spellEnd"/>
      <w:r w:rsidRPr="00C44EB1">
        <w:rPr>
          <w:rFonts w:ascii="Times New Roman" w:hAnsi="Times New Roman"/>
          <w:sz w:val="18"/>
          <w:szCs w:val="18"/>
        </w:rPr>
        <w:t xml:space="preserve">»  размещена справочная информация для физических и юридических лиц о порядке оказания </w:t>
      </w:r>
      <w:proofErr w:type="spellStart"/>
      <w:r w:rsidRPr="00C44EB1">
        <w:rPr>
          <w:rFonts w:ascii="Times New Roman" w:hAnsi="Times New Roman"/>
          <w:sz w:val="18"/>
          <w:szCs w:val="18"/>
        </w:rPr>
        <w:t>госуслуг</w:t>
      </w:r>
      <w:proofErr w:type="spellEnd"/>
      <w:r w:rsidRPr="00C44EB1">
        <w:rPr>
          <w:rFonts w:ascii="Times New Roman" w:hAnsi="Times New Roman"/>
          <w:sz w:val="18"/>
          <w:szCs w:val="18"/>
        </w:rPr>
        <w:t>, в том числе — в электронном виде, организован поиск по тематике, ведомству, жизненной ситуации, представлены образцы документов, ссылки на сервисы госучреждений и ведомств.</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Единый портал государственных и муниципальных услуг (ЕПГУ) — портал </w:t>
      </w:r>
      <w:proofErr w:type="spellStart"/>
      <w:r w:rsidRPr="00C44EB1">
        <w:rPr>
          <w:rFonts w:ascii="Times New Roman" w:hAnsi="Times New Roman"/>
          <w:sz w:val="18"/>
          <w:szCs w:val="18"/>
        </w:rPr>
        <w:t>Госуслуг</w:t>
      </w:r>
      <w:proofErr w:type="spellEnd"/>
      <w:r w:rsidRPr="00C44EB1">
        <w:rPr>
          <w:rFonts w:ascii="Times New Roman" w:hAnsi="Times New Roman"/>
          <w:sz w:val="18"/>
          <w:szCs w:val="18"/>
        </w:rPr>
        <w:t>. Это федеральная государственная информационная система. Она обеспечивает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На странице Мобильное приложение вы можете выбрать операционную систему вашего устройства, установить приложение и пользоваться  </w:t>
      </w:r>
      <w:proofErr w:type="spellStart"/>
      <w:r w:rsidRPr="00C44EB1">
        <w:rPr>
          <w:rFonts w:ascii="Times New Roman" w:hAnsi="Times New Roman"/>
          <w:sz w:val="18"/>
          <w:szCs w:val="18"/>
        </w:rPr>
        <w:t>госуслугами</w:t>
      </w:r>
      <w:proofErr w:type="spellEnd"/>
      <w:r w:rsidRPr="00C44EB1">
        <w:rPr>
          <w:rFonts w:ascii="Times New Roman" w:hAnsi="Times New Roman"/>
          <w:sz w:val="18"/>
          <w:szCs w:val="18"/>
        </w:rPr>
        <w:t xml:space="preserve"> в любое время.</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Для проверки неоплаченных налогов можно использовать сервис «Налоговая задолженность» на портале </w:t>
      </w:r>
      <w:proofErr w:type="spellStart"/>
      <w:r w:rsidRPr="00C44EB1">
        <w:rPr>
          <w:rFonts w:ascii="Times New Roman" w:hAnsi="Times New Roman"/>
          <w:sz w:val="18"/>
          <w:szCs w:val="18"/>
        </w:rPr>
        <w:t>Госуслуг</w:t>
      </w:r>
      <w:proofErr w:type="spellEnd"/>
      <w:r w:rsidRPr="00C44EB1">
        <w:rPr>
          <w:rFonts w:ascii="Times New Roman" w:hAnsi="Times New Roman"/>
          <w:sz w:val="18"/>
          <w:szCs w:val="18"/>
        </w:rPr>
        <w:t>. Для оплаты через портал нужно авторизоваться, т.е. иметь учетную запись.</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Оплатить задолженность на портале Вы можете банковскими картами через платежный сервис или распечатать квитанции для оплаты в банке.</w:t>
      </w:r>
    </w:p>
    <w:p w:rsidR="00515F68" w:rsidRPr="00C44EB1" w:rsidRDefault="00515F68" w:rsidP="00C44EB1">
      <w:pPr>
        <w:spacing w:after="0"/>
        <w:jc w:val="both"/>
        <w:rPr>
          <w:rFonts w:ascii="Times New Roman" w:hAnsi="Times New Roman"/>
          <w:sz w:val="18"/>
          <w:szCs w:val="18"/>
        </w:rPr>
      </w:pP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6. </w:t>
      </w:r>
      <w:r w:rsidRPr="00C44EB1">
        <w:rPr>
          <w:rFonts w:ascii="Times New Roman" w:hAnsi="Times New Roman"/>
          <w:b/>
          <w:sz w:val="18"/>
          <w:szCs w:val="18"/>
        </w:rPr>
        <w:t>ДОЛГИ ПО НАЛОГАМ? НАДО ПЛАТИТЬ</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1 декабря наступил срок оплаты налогов на землю, транспорт и имущество.</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Вся информация есть в налоговом уведомлении.</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Если Вы не оплатили налоги до этой дат</w:t>
      </w:r>
      <w:proofErr w:type="gramStart"/>
      <w:r w:rsidRPr="00C44EB1">
        <w:rPr>
          <w:rFonts w:ascii="Times New Roman" w:hAnsi="Times New Roman"/>
          <w:sz w:val="18"/>
          <w:szCs w:val="18"/>
        </w:rPr>
        <w:t>ы-</w:t>
      </w:r>
      <w:proofErr w:type="gramEnd"/>
      <w:r w:rsidRPr="00C44EB1">
        <w:rPr>
          <w:rFonts w:ascii="Times New Roman" w:hAnsi="Times New Roman"/>
          <w:sz w:val="18"/>
          <w:szCs w:val="18"/>
        </w:rPr>
        <w:t xml:space="preserve"> Вы должник. Пени будут расти каждый день. Даже в выходные.</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Вам направят требование об оплате налогов. </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Если не заплатите и по нему, то налоговый орган будет вынужден подать на Вас в суд.</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Суд примет решение о взыскании налога в принудительном порядке.</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Если задолженность превысит 10 000 руб., то Вас не выпустят за границу Российской Федерации.</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Долг взыщут судебные приставы, работодатели или банки. Вдобавок спишут исполнительский сбор (7% от суммы долга).</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На Ваше имущество наложат арест и продадут его в счет погашения долга.</w:t>
      </w:r>
    </w:p>
    <w:p w:rsidR="00515F68" w:rsidRPr="00C44EB1" w:rsidRDefault="00515F68" w:rsidP="00C44EB1">
      <w:pPr>
        <w:spacing w:after="0"/>
        <w:jc w:val="both"/>
        <w:rPr>
          <w:rFonts w:ascii="Times New Roman" w:hAnsi="Times New Roman"/>
          <w:b/>
          <w:sz w:val="18"/>
          <w:szCs w:val="18"/>
        </w:rPr>
      </w:pPr>
      <w:r w:rsidRPr="00C44EB1">
        <w:rPr>
          <w:rFonts w:ascii="Times New Roman" w:hAnsi="Times New Roman"/>
          <w:b/>
          <w:sz w:val="18"/>
          <w:szCs w:val="18"/>
        </w:rPr>
        <w:t>НЕ ДОПУСКАЙТЕ ЗАДОЛЖЕННОСТИ.</w:t>
      </w:r>
    </w:p>
    <w:p w:rsidR="00515F68" w:rsidRPr="00C44EB1" w:rsidRDefault="00515F68" w:rsidP="00C44EB1">
      <w:pPr>
        <w:spacing w:after="0"/>
        <w:jc w:val="both"/>
        <w:rPr>
          <w:rFonts w:ascii="Times New Roman" w:hAnsi="Times New Roman"/>
          <w:sz w:val="18"/>
          <w:szCs w:val="18"/>
        </w:rPr>
      </w:pPr>
      <w:r w:rsidRPr="00C44EB1">
        <w:rPr>
          <w:rFonts w:ascii="Times New Roman" w:hAnsi="Times New Roman"/>
          <w:sz w:val="18"/>
          <w:szCs w:val="18"/>
        </w:rPr>
        <w:t xml:space="preserve">Погасить долг можно в «Личном кабинете» на сайте </w:t>
      </w:r>
      <w:proofErr w:type="spellStart"/>
      <w:r w:rsidRPr="00C44EB1">
        <w:rPr>
          <w:rFonts w:ascii="Times New Roman" w:hAnsi="Times New Roman"/>
          <w:sz w:val="18"/>
          <w:szCs w:val="18"/>
        </w:rPr>
        <w:t>www.nalog.ru</w:t>
      </w:r>
      <w:proofErr w:type="spellEnd"/>
      <w:r w:rsidRPr="00C44EB1">
        <w:rPr>
          <w:rFonts w:ascii="Times New Roman" w:hAnsi="Times New Roman"/>
          <w:sz w:val="18"/>
          <w:szCs w:val="18"/>
        </w:rPr>
        <w:t>, в мобильном приложении «Налоги ФЛ», в любом почтовом и банковском отделении.</w:t>
      </w:r>
    </w:p>
    <w:p w:rsidR="00515F68" w:rsidRPr="00C44EB1" w:rsidRDefault="00C44EB1" w:rsidP="00C44EB1">
      <w:pPr>
        <w:spacing w:after="0"/>
        <w:jc w:val="center"/>
        <w:rPr>
          <w:rFonts w:ascii="Times New Roman" w:hAnsi="Times New Roman"/>
          <w:sz w:val="18"/>
          <w:szCs w:val="18"/>
        </w:rPr>
      </w:pPr>
      <w:r w:rsidRPr="00C44EB1">
        <w:rPr>
          <w:rFonts w:ascii="Times New Roman" w:hAnsi="Times New Roman"/>
          <w:noProof/>
          <w:sz w:val="18"/>
          <w:szCs w:val="18"/>
          <w:lang w:eastAsia="ru-RU"/>
        </w:rPr>
        <w:lastRenderedPageBreak/>
        <w:drawing>
          <wp:inline distT="0" distB="0" distL="0" distR="0">
            <wp:extent cx="378460" cy="406400"/>
            <wp:effectExtent l="19050" t="0" r="2540" b="0"/>
            <wp:docPr id="2"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378460" cy="406400"/>
                    </a:xfrm>
                    <a:prstGeom prst="rect">
                      <a:avLst/>
                    </a:prstGeom>
                    <a:solidFill>
                      <a:srgbClr val="FFFFFF"/>
                    </a:solidFill>
                    <a:ln w="9525">
                      <a:noFill/>
                      <a:miter lim="800000"/>
                      <a:headEnd/>
                      <a:tailEnd/>
                    </a:ln>
                  </pic:spPr>
                </pic:pic>
              </a:graphicData>
            </a:graphic>
          </wp:inline>
        </w:drawing>
      </w:r>
    </w:p>
    <w:p w:rsidR="00515F68" w:rsidRPr="00C44EB1" w:rsidRDefault="00515F68" w:rsidP="00C44EB1">
      <w:pPr>
        <w:spacing w:after="0"/>
        <w:jc w:val="center"/>
        <w:rPr>
          <w:rFonts w:ascii="Times New Roman" w:hAnsi="Times New Roman"/>
          <w:b/>
          <w:sz w:val="18"/>
          <w:szCs w:val="18"/>
        </w:rPr>
      </w:pPr>
    </w:p>
    <w:p w:rsidR="00C44EB1" w:rsidRPr="00D25FF1" w:rsidRDefault="00C44EB1" w:rsidP="00C44EB1">
      <w:pPr>
        <w:spacing w:after="0" w:line="240" w:lineRule="auto"/>
        <w:jc w:val="center"/>
        <w:rPr>
          <w:rFonts w:ascii="Times New Roman" w:hAnsi="Times New Roman"/>
          <w:b/>
          <w:sz w:val="18"/>
          <w:szCs w:val="18"/>
        </w:rPr>
      </w:pPr>
      <w:r w:rsidRPr="00D25FF1">
        <w:rPr>
          <w:rFonts w:ascii="Times New Roman" w:hAnsi="Times New Roman"/>
          <w:b/>
          <w:sz w:val="18"/>
          <w:szCs w:val="18"/>
        </w:rPr>
        <w:t xml:space="preserve">АДМИНИСТРАЦИЯ </w:t>
      </w:r>
    </w:p>
    <w:p w:rsidR="00C44EB1" w:rsidRPr="00D25FF1" w:rsidRDefault="00C44EB1" w:rsidP="00C44EB1">
      <w:pPr>
        <w:spacing w:after="0" w:line="240" w:lineRule="auto"/>
        <w:jc w:val="center"/>
        <w:rPr>
          <w:rFonts w:ascii="Times New Roman" w:hAnsi="Times New Roman"/>
          <w:b/>
          <w:sz w:val="18"/>
          <w:szCs w:val="18"/>
        </w:rPr>
      </w:pPr>
      <w:r w:rsidRPr="00D25FF1">
        <w:rPr>
          <w:rFonts w:ascii="Times New Roman" w:hAnsi="Times New Roman"/>
          <w:b/>
          <w:sz w:val="18"/>
          <w:szCs w:val="18"/>
        </w:rPr>
        <w:t xml:space="preserve">ГОРОДСКОГО ПОСЕЛЕНИЯ ПЕТРА ДУБРАВА  МУНИЦИПАЛЬНОГО РАЙОНА </w:t>
      </w:r>
      <w:proofErr w:type="gramStart"/>
      <w:r w:rsidRPr="00D25FF1">
        <w:rPr>
          <w:rFonts w:ascii="Times New Roman" w:hAnsi="Times New Roman"/>
          <w:b/>
          <w:sz w:val="18"/>
          <w:szCs w:val="18"/>
        </w:rPr>
        <w:t>ВОЛЖСКИЙ</w:t>
      </w:r>
      <w:proofErr w:type="gramEnd"/>
      <w:r w:rsidRPr="00D25FF1">
        <w:rPr>
          <w:rFonts w:ascii="Times New Roman" w:hAnsi="Times New Roman"/>
          <w:b/>
          <w:sz w:val="18"/>
          <w:szCs w:val="18"/>
        </w:rPr>
        <w:t xml:space="preserve"> </w:t>
      </w:r>
    </w:p>
    <w:p w:rsidR="00C44EB1" w:rsidRPr="00D25FF1" w:rsidRDefault="00C44EB1" w:rsidP="00C44EB1">
      <w:pPr>
        <w:spacing w:after="0" w:line="240" w:lineRule="auto"/>
        <w:jc w:val="center"/>
        <w:rPr>
          <w:rFonts w:ascii="Times New Roman" w:hAnsi="Times New Roman"/>
          <w:b/>
          <w:sz w:val="18"/>
          <w:szCs w:val="18"/>
        </w:rPr>
      </w:pPr>
      <w:r w:rsidRPr="00D25FF1">
        <w:rPr>
          <w:rFonts w:ascii="Times New Roman" w:hAnsi="Times New Roman"/>
          <w:b/>
          <w:sz w:val="18"/>
          <w:szCs w:val="18"/>
        </w:rPr>
        <w:t>САМАРСКОЙ ОБЛАСТИ</w:t>
      </w:r>
    </w:p>
    <w:p w:rsidR="00C44EB1" w:rsidRPr="00D25FF1" w:rsidRDefault="00C44EB1" w:rsidP="00C44EB1">
      <w:pPr>
        <w:widowControl w:val="0"/>
        <w:suppressAutoHyphens/>
        <w:spacing w:after="0" w:line="240" w:lineRule="auto"/>
        <w:rPr>
          <w:rFonts w:ascii="Times New Roman" w:eastAsia="Arial Unicode MS" w:hAnsi="Times New Roman"/>
          <w:b/>
          <w:bCs/>
          <w:kern w:val="1"/>
          <w:sz w:val="18"/>
          <w:szCs w:val="18"/>
        </w:rPr>
      </w:pPr>
    </w:p>
    <w:p w:rsidR="00C44EB1" w:rsidRPr="00D25FF1" w:rsidRDefault="00C44EB1" w:rsidP="00C44EB1">
      <w:pPr>
        <w:widowControl w:val="0"/>
        <w:suppressAutoHyphens/>
        <w:spacing w:after="0" w:line="240" w:lineRule="auto"/>
        <w:jc w:val="center"/>
        <w:outlineLvl w:val="0"/>
        <w:rPr>
          <w:rFonts w:ascii="Times New Roman" w:eastAsia="Arial Unicode MS" w:hAnsi="Times New Roman"/>
          <w:b/>
          <w:bCs/>
          <w:kern w:val="1"/>
          <w:sz w:val="18"/>
          <w:szCs w:val="18"/>
        </w:rPr>
      </w:pPr>
      <w:r w:rsidRPr="00D25FF1">
        <w:rPr>
          <w:rFonts w:ascii="Times New Roman" w:eastAsia="Arial Unicode MS" w:hAnsi="Times New Roman"/>
          <w:b/>
          <w:bCs/>
          <w:kern w:val="1"/>
          <w:sz w:val="18"/>
          <w:szCs w:val="18"/>
        </w:rPr>
        <w:t>ПОСТАНОВЛЕНИЕ</w:t>
      </w:r>
    </w:p>
    <w:p w:rsidR="00C44EB1" w:rsidRPr="00D25FF1" w:rsidRDefault="00C44EB1" w:rsidP="00C44EB1">
      <w:pPr>
        <w:widowControl w:val="0"/>
        <w:suppressAutoHyphens/>
        <w:spacing w:after="0" w:line="240" w:lineRule="auto"/>
        <w:jc w:val="center"/>
        <w:rPr>
          <w:rFonts w:ascii="Times New Roman" w:eastAsia="Arial Unicode MS" w:hAnsi="Times New Roman"/>
          <w:kern w:val="1"/>
          <w:sz w:val="18"/>
          <w:szCs w:val="18"/>
        </w:rPr>
      </w:pPr>
    </w:p>
    <w:p w:rsidR="00C44EB1" w:rsidRPr="00D25FF1" w:rsidRDefault="00C44EB1" w:rsidP="00C44EB1">
      <w:pPr>
        <w:widowControl w:val="0"/>
        <w:suppressAutoHyphens/>
        <w:spacing w:after="0" w:line="240" w:lineRule="auto"/>
        <w:jc w:val="center"/>
        <w:rPr>
          <w:rFonts w:ascii="Times New Roman" w:eastAsia="Arial Unicode MS" w:hAnsi="Times New Roman"/>
          <w:b/>
          <w:kern w:val="1"/>
          <w:sz w:val="18"/>
          <w:szCs w:val="18"/>
        </w:rPr>
      </w:pPr>
      <w:r w:rsidRPr="00D25FF1">
        <w:rPr>
          <w:rFonts w:ascii="Times New Roman" w:eastAsia="Arial Unicode MS" w:hAnsi="Times New Roman"/>
          <w:b/>
          <w:kern w:val="1"/>
          <w:sz w:val="18"/>
          <w:szCs w:val="18"/>
        </w:rPr>
        <w:t>от «15» декабря 2020 года № 331</w:t>
      </w:r>
    </w:p>
    <w:p w:rsidR="00C44EB1" w:rsidRPr="00D25FF1" w:rsidRDefault="00C44EB1" w:rsidP="00C44EB1">
      <w:pPr>
        <w:widowControl w:val="0"/>
        <w:suppressAutoHyphens/>
        <w:spacing w:after="0" w:line="240" w:lineRule="auto"/>
        <w:jc w:val="center"/>
        <w:rPr>
          <w:rFonts w:ascii="Times New Roman" w:eastAsia="Arial Unicode MS" w:hAnsi="Times New Roman"/>
          <w:kern w:val="1"/>
          <w:sz w:val="18"/>
          <w:szCs w:val="18"/>
        </w:rPr>
      </w:pPr>
    </w:p>
    <w:p w:rsidR="00C44EB1" w:rsidRPr="00D25FF1" w:rsidRDefault="00C44EB1" w:rsidP="00C44EB1">
      <w:pPr>
        <w:widowControl w:val="0"/>
        <w:suppressAutoHyphens/>
        <w:jc w:val="center"/>
        <w:rPr>
          <w:rFonts w:ascii="Times New Roman" w:eastAsia="Arial Unicode MS" w:hAnsi="Times New Roman"/>
          <w:b/>
          <w:kern w:val="1"/>
          <w:sz w:val="18"/>
          <w:szCs w:val="18"/>
          <w:lang w:eastAsia="ar-SA"/>
        </w:rPr>
      </w:pPr>
      <w:proofErr w:type="gramStart"/>
      <w:r w:rsidRPr="00D25FF1">
        <w:rPr>
          <w:rFonts w:ascii="Times New Roman" w:eastAsia="Arial Unicode MS" w:hAnsi="Times New Roman"/>
          <w:b/>
          <w:kern w:val="1"/>
          <w:sz w:val="18"/>
          <w:szCs w:val="18"/>
          <w:lang w:eastAsia="ar-SA"/>
        </w:rPr>
        <w:t>О проведении публичных слушаний</w:t>
      </w:r>
      <w:r w:rsidRPr="00D25FF1">
        <w:rPr>
          <w:rFonts w:ascii="Times New Roman" w:hAnsi="Times New Roman"/>
          <w:b/>
          <w:kern w:val="1"/>
          <w:sz w:val="18"/>
          <w:szCs w:val="18"/>
          <w:lang w:eastAsia="ar-SA"/>
        </w:rPr>
        <w:t xml:space="preserve"> </w:t>
      </w:r>
      <w:r w:rsidRPr="00D25FF1">
        <w:rPr>
          <w:rFonts w:ascii="Times New Roman" w:eastAsia="Arial Unicode MS" w:hAnsi="Times New Roman"/>
          <w:b/>
          <w:kern w:val="1"/>
          <w:sz w:val="18"/>
          <w:szCs w:val="18"/>
          <w:lang w:eastAsia="ar-SA"/>
        </w:rPr>
        <w:t xml:space="preserve">по проектам постановлений </w:t>
      </w:r>
      <w:r w:rsidRPr="00D25FF1">
        <w:rPr>
          <w:rFonts w:ascii="Times New Roman" w:eastAsia="Arial Unicode MS" w:hAnsi="Times New Roman"/>
          <w:b/>
          <w:kern w:val="1"/>
          <w:sz w:val="18"/>
          <w:szCs w:val="18"/>
          <w:lang w:eastAsia="ar-SA"/>
        </w:rPr>
        <w:br/>
        <w:t>о предоставлении разрешения на отклонение от предельных параметров</w:t>
      </w:r>
      <w:proofErr w:type="gramEnd"/>
      <w:r w:rsidRPr="00D25FF1">
        <w:rPr>
          <w:rFonts w:ascii="Times New Roman" w:eastAsia="Arial Unicode MS" w:hAnsi="Times New Roman"/>
          <w:b/>
          <w:kern w:val="1"/>
          <w:sz w:val="18"/>
          <w:szCs w:val="18"/>
          <w:lang w:eastAsia="ar-SA"/>
        </w:rPr>
        <w:t xml:space="preserve"> разрешенного строительства, реконструкции объектов капитального строительства для земельных участков</w:t>
      </w:r>
    </w:p>
    <w:p w:rsidR="00C44EB1" w:rsidRPr="00D25FF1" w:rsidRDefault="00C44EB1" w:rsidP="00C44EB1">
      <w:pPr>
        <w:widowControl w:val="0"/>
        <w:suppressAutoHyphens/>
        <w:spacing w:after="0" w:line="240" w:lineRule="auto"/>
        <w:jc w:val="center"/>
        <w:rPr>
          <w:rFonts w:ascii="Times New Roman" w:eastAsia="Times New Roman" w:hAnsi="Times New Roman"/>
          <w:kern w:val="1"/>
          <w:sz w:val="18"/>
          <w:szCs w:val="18"/>
          <w:lang w:eastAsia="ar-SA"/>
        </w:rPr>
      </w:pPr>
    </w:p>
    <w:p w:rsidR="00C44EB1" w:rsidRPr="00D25FF1" w:rsidRDefault="00C44EB1" w:rsidP="00C44EB1">
      <w:pPr>
        <w:spacing w:after="0" w:line="360" w:lineRule="auto"/>
        <w:ind w:firstLine="709"/>
        <w:jc w:val="both"/>
        <w:rPr>
          <w:rFonts w:ascii="Times New Roman" w:hAnsi="Times New Roman"/>
          <w:sz w:val="18"/>
          <w:szCs w:val="18"/>
        </w:rPr>
      </w:pPr>
      <w:proofErr w:type="gramStart"/>
      <w:r w:rsidRPr="00D25FF1">
        <w:rPr>
          <w:rFonts w:ascii="Times New Roman" w:hAnsi="Times New Roman"/>
          <w:sz w:val="18"/>
          <w:szCs w:val="18"/>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23.10.2020</w:t>
      </w:r>
      <w:r>
        <w:rPr>
          <w:rFonts w:ascii="Times New Roman" w:eastAsia="Arial Unicode MS" w:hAnsi="Times New Roman"/>
          <w:kern w:val="1"/>
          <w:sz w:val="18"/>
          <w:szCs w:val="18"/>
        </w:rPr>
        <w:t>,</w:t>
      </w:r>
      <w:r w:rsidRPr="00D25FF1">
        <w:rPr>
          <w:rFonts w:ascii="Times New Roman" w:eastAsia="Arial Unicode MS" w:hAnsi="Times New Roman"/>
          <w:kern w:val="1"/>
          <w:sz w:val="18"/>
          <w:szCs w:val="18"/>
        </w:rPr>
        <w:t xml:space="preserve"> в соответствии со статьей 40 Градостроительного кодекса Российской Федерации, рассмотрев заявления правообладателей земельных участков о предоставлении разрешения на отклонения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 131-ФЗ «Об общих принципах</w:t>
      </w:r>
      <w:proofErr w:type="gramEnd"/>
      <w:r w:rsidRPr="00D25FF1">
        <w:rPr>
          <w:rFonts w:ascii="Times New Roman" w:eastAsia="Arial Unicode MS" w:hAnsi="Times New Roman"/>
          <w:kern w:val="1"/>
          <w:sz w:val="18"/>
          <w:szCs w:val="18"/>
        </w:rPr>
        <w:t xml:space="preserve"> </w:t>
      </w:r>
      <w:proofErr w:type="gramStart"/>
      <w:r w:rsidRPr="00D25FF1">
        <w:rPr>
          <w:rFonts w:ascii="Times New Roman" w:eastAsia="Arial Unicode MS" w:hAnsi="Times New Roman"/>
          <w:kern w:val="1"/>
          <w:sz w:val="18"/>
          <w:szCs w:val="18"/>
        </w:rPr>
        <w:t xml:space="preserve">организации местного самоуправления в Российской Федерации», Уставом </w:t>
      </w:r>
      <w:r w:rsidRPr="00D25FF1">
        <w:rPr>
          <w:rFonts w:ascii="Times New Roman" w:hAnsi="Times New Roman"/>
          <w:sz w:val="18"/>
          <w:szCs w:val="18"/>
        </w:rPr>
        <w:t xml:space="preserve">городского поселения Петра Дубрава </w:t>
      </w:r>
      <w:r w:rsidRPr="00D25FF1">
        <w:rPr>
          <w:rFonts w:ascii="Times New Roman" w:eastAsia="Arial Unicode MS" w:hAnsi="Times New Roman"/>
          <w:kern w:val="1"/>
          <w:sz w:val="18"/>
          <w:szCs w:val="18"/>
        </w:rPr>
        <w:t xml:space="preserve">муниципального района Волжский Самарской области, </w:t>
      </w:r>
      <w:r w:rsidRPr="00D25FF1">
        <w:rPr>
          <w:rFonts w:ascii="Times New Roman" w:hAnsi="Times New Roman"/>
          <w:sz w:val="18"/>
          <w:szCs w:val="18"/>
        </w:rPr>
        <w:t>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Администрация городского  поселения Петра</w:t>
      </w:r>
      <w:proofErr w:type="gramEnd"/>
      <w:r w:rsidRPr="00D25FF1">
        <w:rPr>
          <w:rFonts w:ascii="Times New Roman" w:hAnsi="Times New Roman"/>
          <w:sz w:val="18"/>
          <w:szCs w:val="18"/>
        </w:rPr>
        <w:t xml:space="preserve"> Дубрава муниципального района </w:t>
      </w:r>
      <w:proofErr w:type="gramStart"/>
      <w:r w:rsidRPr="00D25FF1">
        <w:rPr>
          <w:rFonts w:ascii="Times New Roman" w:hAnsi="Times New Roman"/>
          <w:sz w:val="18"/>
          <w:szCs w:val="18"/>
        </w:rPr>
        <w:t>Волжский</w:t>
      </w:r>
      <w:proofErr w:type="gramEnd"/>
      <w:r w:rsidRPr="00D25FF1">
        <w:rPr>
          <w:rFonts w:ascii="Times New Roman" w:hAnsi="Times New Roman"/>
          <w:sz w:val="18"/>
          <w:szCs w:val="18"/>
        </w:rPr>
        <w:t xml:space="preserve"> Самарской области </w:t>
      </w:r>
      <w:r w:rsidRPr="00D25FF1">
        <w:rPr>
          <w:rFonts w:ascii="Times New Roman" w:eastAsia="Arial Unicode MS" w:hAnsi="Times New Roman"/>
          <w:kern w:val="1"/>
          <w:sz w:val="18"/>
          <w:szCs w:val="18"/>
          <w:lang w:eastAsia="ar-SA"/>
        </w:rPr>
        <w:t>ПОСТАНОВЛЯЕТ</w:t>
      </w:r>
      <w:r w:rsidRPr="00D25FF1">
        <w:rPr>
          <w:rFonts w:ascii="Times New Roman" w:eastAsia="Times New Roman" w:hAnsi="Times New Roman"/>
          <w:kern w:val="1"/>
          <w:sz w:val="18"/>
          <w:szCs w:val="18"/>
          <w:lang w:eastAsia="ar-SA"/>
        </w:rPr>
        <w:t>:</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D25FF1">
        <w:rPr>
          <w:rFonts w:ascii="Times New Roman" w:eastAsia="Arial Unicode MS" w:hAnsi="Times New Roman"/>
          <w:kern w:val="1"/>
          <w:sz w:val="18"/>
          <w:szCs w:val="18"/>
          <w:lang w:eastAsia="ar-SA"/>
        </w:rPr>
        <w:t xml:space="preserve">1. Провести на территории </w:t>
      </w:r>
      <w:r w:rsidRPr="00D25FF1">
        <w:rPr>
          <w:rFonts w:ascii="Times New Roman" w:hAnsi="Times New Roman"/>
          <w:sz w:val="18"/>
          <w:szCs w:val="18"/>
        </w:rPr>
        <w:t xml:space="preserve">городского поселения Петра Дубрава </w:t>
      </w:r>
      <w:r w:rsidRPr="00D25FF1">
        <w:rPr>
          <w:rFonts w:ascii="Times New Roman" w:eastAsia="Arial Unicode MS" w:hAnsi="Times New Roman"/>
          <w:kern w:val="1"/>
          <w:sz w:val="18"/>
          <w:szCs w:val="18"/>
        </w:rPr>
        <w:t xml:space="preserve">муниципального района Волжский </w:t>
      </w:r>
      <w:r w:rsidRPr="00D25FF1">
        <w:rPr>
          <w:rFonts w:ascii="Times New Roman" w:eastAsia="Arial Unicode MS" w:hAnsi="Times New Roman"/>
          <w:kern w:val="1"/>
          <w:sz w:val="18"/>
          <w:szCs w:val="18"/>
          <w:lang w:eastAsia="ar-SA"/>
        </w:rPr>
        <w:t xml:space="preserve">Самарской области публичные слушания по проекту постановления Администрации </w:t>
      </w:r>
      <w:r w:rsidRPr="00D25FF1">
        <w:rPr>
          <w:rFonts w:ascii="Times New Roman" w:hAnsi="Times New Roman"/>
          <w:sz w:val="18"/>
          <w:szCs w:val="18"/>
        </w:rPr>
        <w:t xml:space="preserve">городского поселения Петра Дубрава </w:t>
      </w:r>
      <w:r w:rsidRPr="00D25FF1">
        <w:rPr>
          <w:rFonts w:ascii="Times New Roman" w:eastAsia="Arial Unicode MS" w:hAnsi="Times New Roman"/>
          <w:kern w:val="1"/>
          <w:sz w:val="18"/>
          <w:szCs w:val="18"/>
          <w:lang w:eastAsia="ar-SA"/>
        </w:rPr>
        <w:t>муниципального района Волжский Самарской области (далее – проекты постановление):</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D25FF1">
        <w:rPr>
          <w:rFonts w:ascii="Times New Roman" w:eastAsia="Arial Unicode MS" w:hAnsi="Times New Roman"/>
          <w:kern w:val="1"/>
          <w:sz w:val="18"/>
          <w:szCs w:val="18"/>
          <w:lang w:eastAsia="ar-SA"/>
        </w:rPr>
        <w:t xml:space="preserve">«О предоставлении разрешения </w:t>
      </w:r>
      <w:r w:rsidRPr="00D25FF1">
        <w:rPr>
          <w:rFonts w:ascii="Times New Roman" w:eastAsia="Arial Unicode MS" w:hAnsi="Times New Roman"/>
          <w:kern w:val="1"/>
          <w:sz w:val="18"/>
          <w:szCs w:val="18"/>
        </w:rPr>
        <w:t>на отклонение от предельных параметров разрешенного строительства, реконструкции объектов капитального строительства</w:t>
      </w:r>
      <w:r w:rsidRPr="00D25FF1">
        <w:rPr>
          <w:rFonts w:ascii="Times New Roman" w:eastAsia="Arial Unicode MS" w:hAnsi="Times New Roman"/>
          <w:kern w:val="1"/>
          <w:sz w:val="18"/>
          <w:szCs w:val="18"/>
          <w:lang w:eastAsia="ar-SA"/>
        </w:rPr>
        <w:t xml:space="preserve"> для земельного участка с кадастровым номером 63:17:0302002:1111» (приложение № 1 к настоящему постановлению).</w:t>
      </w:r>
    </w:p>
    <w:p w:rsidR="00C44EB1" w:rsidRPr="00D25FF1" w:rsidRDefault="00C44EB1" w:rsidP="00C44EB1">
      <w:pPr>
        <w:spacing w:after="0" w:line="360" w:lineRule="auto"/>
        <w:ind w:firstLine="709"/>
        <w:jc w:val="both"/>
        <w:rPr>
          <w:rFonts w:ascii="Times New Roman" w:hAnsi="Times New Roman"/>
          <w:sz w:val="18"/>
          <w:szCs w:val="18"/>
          <w:lang w:eastAsia="ar-SA"/>
        </w:rPr>
      </w:pPr>
      <w:r w:rsidRPr="00D25FF1">
        <w:rPr>
          <w:rFonts w:ascii="Times New Roman" w:eastAsia="Arial Unicode MS" w:hAnsi="Times New Roman"/>
          <w:bCs/>
          <w:kern w:val="1"/>
          <w:sz w:val="18"/>
          <w:szCs w:val="18"/>
          <w:lang w:eastAsia="ar-SA"/>
        </w:rPr>
        <w:t xml:space="preserve">2. </w:t>
      </w:r>
      <w:r w:rsidRPr="00D25FF1">
        <w:rPr>
          <w:rFonts w:ascii="Times New Roman" w:hAnsi="Times New Roman"/>
          <w:sz w:val="18"/>
          <w:szCs w:val="18"/>
        </w:rPr>
        <w:t xml:space="preserve">Информационным материалом к </w:t>
      </w:r>
      <w:r w:rsidRPr="00D25FF1">
        <w:rPr>
          <w:rFonts w:ascii="Times New Roman" w:hAnsi="Times New Roman"/>
          <w:sz w:val="18"/>
          <w:szCs w:val="18"/>
          <w:lang w:eastAsia="ar-SA"/>
        </w:rPr>
        <w:t>проекту постановления</w:t>
      </w:r>
      <w:r w:rsidRPr="00D25FF1">
        <w:rPr>
          <w:rFonts w:ascii="Times New Roman" w:hAnsi="Times New Roman"/>
          <w:sz w:val="18"/>
          <w:szCs w:val="18"/>
        </w:rPr>
        <w:t xml:space="preserve"> является пояснительная записка к нему.</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D25FF1">
        <w:rPr>
          <w:rFonts w:ascii="Times New Roman" w:eastAsia="Arial Unicode MS" w:hAnsi="Times New Roman"/>
          <w:kern w:val="1"/>
          <w:sz w:val="18"/>
          <w:szCs w:val="18"/>
          <w:lang w:eastAsia="ar-SA"/>
        </w:rPr>
        <w:t>3. Срок проведения публичных слушаний по проекту постановления –  с 16 декабря 2020 года по 09 января 2021 года.</w:t>
      </w:r>
    </w:p>
    <w:p w:rsidR="00C44EB1" w:rsidRPr="00D25FF1" w:rsidRDefault="00C44EB1" w:rsidP="00C44EB1">
      <w:pPr>
        <w:widowControl w:val="0"/>
        <w:suppressAutoHyphens/>
        <w:spacing w:after="0" w:line="360" w:lineRule="auto"/>
        <w:ind w:firstLine="709"/>
        <w:jc w:val="both"/>
        <w:rPr>
          <w:rFonts w:ascii="Times New Roman" w:eastAsia="Times New Roman" w:hAnsi="Times New Roman"/>
          <w:kern w:val="1"/>
          <w:sz w:val="18"/>
          <w:szCs w:val="18"/>
          <w:lang w:eastAsia="ar-SA"/>
        </w:rPr>
      </w:pPr>
      <w:r w:rsidRPr="00D25FF1">
        <w:rPr>
          <w:rFonts w:ascii="Times New Roman" w:eastAsia="Times New Roman" w:hAnsi="Times New Roman"/>
          <w:kern w:val="1"/>
          <w:sz w:val="18"/>
          <w:szCs w:val="18"/>
          <w:lang w:eastAsia="ar-SA"/>
        </w:rPr>
        <w:t xml:space="preserve">4. </w:t>
      </w:r>
      <w:r w:rsidRPr="00D25FF1">
        <w:rPr>
          <w:rFonts w:ascii="Times New Roman" w:eastAsia="Arial Unicode MS" w:hAnsi="Times New Roman"/>
          <w:kern w:val="1"/>
          <w:sz w:val="18"/>
          <w:szCs w:val="18"/>
        </w:rPr>
        <w:t xml:space="preserve">Срок проведения публичных слушаний исчисляется со дня оповещения жителей </w:t>
      </w:r>
      <w:r w:rsidRPr="00D25FF1">
        <w:rPr>
          <w:rFonts w:ascii="Times New Roman" w:hAnsi="Times New Roman"/>
          <w:sz w:val="18"/>
          <w:szCs w:val="18"/>
        </w:rPr>
        <w:t xml:space="preserve">городского поселения Петра Дубрава </w:t>
      </w:r>
      <w:r w:rsidRPr="00D25FF1">
        <w:rPr>
          <w:rFonts w:ascii="Times New Roman" w:eastAsia="Arial Unicode MS" w:hAnsi="Times New Roman"/>
          <w:kern w:val="1"/>
          <w:sz w:val="18"/>
          <w:szCs w:val="18"/>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C44EB1" w:rsidRPr="00D25FF1" w:rsidRDefault="00C44EB1" w:rsidP="00C44EB1">
      <w:pPr>
        <w:widowControl w:val="0"/>
        <w:suppressAutoHyphens/>
        <w:spacing w:after="0" w:line="360" w:lineRule="auto"/>
        <w:ind w:firstLine="709"/>
        <w:jc w:val="both"/>
        <w:rPr>
          <w:rFonts w:ascii="Times New Roman" w:hAnsi="Times New Roman"/>
          <w:kern w:val="2"/>
          <w:sz w:val="18"/>
          <w:szCs w:val="18"/>
          <w:lang w:eastAsia="ar-SA"/>
        </w:rPr>
      </w:pPr>
      <w:r w:rsidRPr="00D25FF1">
        <w:rPr>
          <w:rFonts w:ascii="Times New Roman" w:eastAsia="Arial Unicode MS" w:hAnsi="Times New Roman"/>
          <w:kern w:val="1"/>
          <w:sz w:val="18"/>
          <w:szCs w:val="18"/>
          <w:lang w:eastAsia="ar-SA"/>
        </w:rPr>
        <w:t xml:space="preserve">5. </w:t>
      </w:r>
      <w:r w:rsidRPr="00D25FF1">
        <w:rPr>
          <w:rFonts w:ascii="Times New Roman" w:hAnsi="Times New Roman"/>
          <w:kern w:val="2"/>
          <w:sz w:val="18"/>
          <w:szCs w:val="18"/>
          <w:lang w:eastAsia="ar-SA"/>
        </w:rPr>
        <w:t xml:space="preserve">Организатором публичных слушаний является </w:t>
      </w:r>
      <w:r w:rsidRPr="00D25FF1">
        <w:rPr>
          <w:rFonts w:ascii="Times New Roman" w:hAnsi="Times New Roman"/>
          <w:kern w:val="2"/>
          <w:sz w:val="18"/>
          <w:szCs w:val="18"/>
        </w:rPr>
        <w:t xml:space="preserve">Администрация городского поселения Петра Дубрава муниципального района </w:t>
      </w:r>
      <w:proofErr w:type="gramStart"/>
      <w:r w:rsidRPr="00D25FF1">
        <w:rPr>
          <w:rFonts w:ascii="Times New Roman" w:hAnsi="Times New Roman"/>
          <w:kern w:val="2"/>
          <w:sz w:val="18"/>
          <w:szCs w:val="18"/>
        </w:rPr>
        <w:t>Волжский</w:t>
      </w:r>
      <w:proofErr w:type="gramEnd"/>
      <w:r w:rsidRPr="00D25FF1">
        <w:rPr>
          <w:rFonts w:ascii="Times New Roman" w:hAnsi="Times New Roman"/>
          <w:kern w:val="2"/>
          <w:sz w:val="18"/>
          <w:szCs w:val="18"/>
        </w:rPr>
        <w:t xml:space="preserve"> Самарской области (далее – Администрация)</w:t>
      </w:r>
      <w:r w:rsidRPr="00D25FF1">
        <w:rPr>
          <w:rFonts w:ascii="Times New Roman" w:hAnsi="Times New Roman"/>
          <w:kern w:val="2"/>
          <w:sz w:val="18"/>
          <w:szCs w:val="18"/>
          <w:lang w:eastAsia="ar-SA"/>
        </w:rPr>
        <w:t>.</w:t>
      </w:r>
    </w:p>
    <w:p w:rsidR="00C44EB1" w:rsidRPr="00D25FF1" w:rsidRDefault="00C44EB1" w:rsidP="00C44EB1">
      <w:pPr>
        <w:widowControl w:val="0"/>
        <w:suppressAutoHyphens/>
        <w:spacing w:after="0" w:line="360" w:lineRule="auto"/>
        <w:ind w:firstLine="709"/>
        <w:jc w:val="both"/>
        <w:rPr>
          <w:rFonts w:ascii="Times New Roman" w:hAnsi="Times New Roman"/>
          <w:sz w:val="18"/>
          <w:szCs w:val="18"/>
          <w:lang w:eastAsia="ar-SA"/>
        </w:rPr>
      </w:pPr>
      <w:r w:rsidRPr="00D25FF1">
        <w:rPr>
          <w:rFonts w:ascii="Times New Roman" w:eastAsia="Times New Roman" w:hAnsi="Times New Roman"/>
          <w:kern w:val="1"/>
          <w:sz w:val="18"/>
          <w:szCs w:val="18"/>
          <w:lang w:eastAsia="ar-SA"/>
        </w:rPr>
        <w:t xml:space="preserve">6. </w:t>
      </w:r>
      <w:r w:rsidRPr="00D25FF1">
        <w:rPr>
          <w:rFonts w:ascii="Times New Roman" w:hAnsi="Times New Roman"/>
          <w:sz w:val="18"/>
          <w:szCs w:val="18"/>
        </w:rPr>
        <w:t xml:space="preserve">Представление участниками публичных слушаний предложений и замечаний </w:t>
      </w:r>
      <w:r w:rsidRPr="00D25FF1">
        <w:rPr>
          <w:rFonts w:ascii="Times New Roman" w:eastAsia="Arial Unicode MS" w:hAnsi="Times New Roman"/>
          <w:kern w:val="1"/>
          <w:sz w:val="18"/>
          <w:szCs w:val="18"/>
          <w:lang w:eastAsia="ar-SA"/>
        </w:rPr>
        <w:t>по проектам постановлений</w:t>
      </w:r>
      <w:r w:rsidRPr="00D25FF1">
        <w:rPr>
          <w:rFonts w:ascii="Times New Roman" w:hAnsi="Times New Roman"/>
          <w:sz w:val="18"/>
          <w:szCs w:val="18"/>
        </w:rPr>
        <w:t xml:space="preserve">, а также их учет осуществляется в соответствии с требованиями </w:t>
      </w:r>
      <w:r w:rsidRPr="00D25FF1">
        <w:rPr>
          <w:rFonts w:ascii="Times New Roman" w:hAnsi="Times New Roman"/>
          <w:noProof/>
          <w:sz w:val="18"/>
          <w:szCs w:val="18"/>
        </w:rPr>
        <w:t>статьи 5.1 Градостроительного кодекса Российской Федерации</w:t>
      </w:r>
      <w:r w:rsidRPr="00D25FF1">
        <w:rPr>
          <w:rFonts w:ascii="Times New Roman" w:hAnsi="Times New Roman"/>
          <w:sz w:val="18"/>
          <w:szCs w:val="18"/>
          <w:lang w:eastAsia="ar-SA"/>
        </w:rPr>
        <w:t>.</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rPr>
      </w:pPr>
      <w:r w:rsidRPr="00D25FF1">
        <w:rPr>
          <w:rFonts w:ascii="Times New Roman" w:eastAsia="Times New Roman" w:hAnsi="Times New Roman"/>
          <w:kern w:val="1"/>
          <w:sz w:val="18"/>
          <w:szCs w:val="18"/>
          <w:lang w:eastAsia="ar-SA"/>
        </w:rPr>
        <w:t xml:space="preserve">7. </w:t>
      </w:r>
      <w:r w:rsidRPr="00D25FF1">
        <w:rPr>
          <w:rFonts w:ascii="Times New Roman" w:eastAsia="Arial Unicode MS" w:hAnsi="Times New Roman"/>
          <w:kern w:val="1"/>
          <w:sz w:val="18"/>
          <w:szCs w:val="18"/>
        </w:rPr>
        <w:t xml:space="preserve">Место проведения публичных слушаний (место ведения протокола публичных слушаний) в </w:t>
      </w:r>
      <w:r w:rsidRPr="00D25FF1">
        <w:rPr>
          <w:rFonts w:ascii="Times New Roman" w:hAnsi="Times New Roman"/>
          <w:sz w:val="18"/>
          <w:szCs w:val="18"/>
        </w:rPr>
        <w:t xml:space="preserve">городском поселении Петра Дубрава </w:t>
      </w:r>
      <w:r w:rsidRPr="00D25FF1">
        <w:rPr>
          <w:rFonts w:ascii="Times New Roman" w:eastAsia="Arial Unicode MS" w:hAnsi="Times New Roman"/>
          <w:kern w:val="1"/>
          <w:sz w:val="18"/>
          <w:szCs w:val="18"/>
        </w:rPr>
        <w:t xml:space="preserve">муниципального района Волжский Самарской области: </w:t>
      </w:r>
      <w:r w:rsidRPr="00D25FF1">
        <w:rPr>
          <w:rFonts w:ascii="Times New Roman" w:hAnsi="Times New Roman"/>
          <w:noProof/>
          <w:sz w:val="18"/>
          <w:szCs w:val="18"/>
          <w:lang w:eastAsia="ru-RU"/>
        </w:rPr>
        <w:t>443546, Самарская область, Волжский район, поселок</w:t>
      </w:r>
      <w:r>
        <w:rPr>
          <w:rFonts w:ascii="Times New Roman" w:hAnsi="Times New Roman"/>
          <w:noProof/>
          <w:sz w:val="18"/>
          <w:szCs w:val="18"/>
          <w:lang w:eastAsia="ru-RU"/>
        </w:rPr>
        <w:t xml:space="preserve"> городского типа Петра Дубрава,</w:t>
      </w:r>
      <w:r w:rsidRPr="00D25FF1">
        <w:rPr>
          <w:rFonts w:ascii="Times New Roman" w:hAnsi="Times New Roman"/>
          <w:noProof/>
          <w:sz w:val="18"/>
          <w:szCs w:val="18"/>
          <w:lang w:eastAsia="ru-RU"/>
        </w:rPr>
        <w:t xml:space="preserve">  ул. Климова, д. 7</w:t>
      </w:r>
      <w:r w:rsidRPr="00D25FF1">
        <w:rPr>
          <w:rFonts w:ascii="Times New Roman" w:eastAsia="Times New Roman" w:hAnsi="Times New Roman"/>
          <w:color w:val="333333"/>
          <w:sz w:val="18"/>
          <w:szCs w:val="18"/>
        </w:rPr>
        <w:t>.</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rPr>
      </w:pPr>
      <w:r w:rsidRPr="00D25FF1">
        <w:rPr>
          <w:rFonts w:ascii="Times New Roman" w:eastAsia="Arial Unicode MS" w:hAnsi="Times New Roman"/>
          <w:kern w:val="1"/>
          <w:sz w:val="18"/>
          <w:szCs w:val="18"/>
        </w:rPr>
        <w:t xml:space="preserve">8. Провести мероприятие по информированию жителей поселения по вопросу публичных слушаний (собрание граждан) </w:t>
      </w:r>
      <w:r w:rsidRPr="00D25FF1">
        <w:rPr>
          <w:rFonts w:ascii="Times New Roman" w:eastAsia="Arial Unicode MS" w:hAnsi="Times New Roman"/>
          <w:noProof/>
          <w:kern w:val="1"/>
          <w:sz w:val="18"/>
          <w:szCs w:val="18"/>
        </w:rPr>
        <w:t>23 декабря 2020 года в 16:00</w:t>
      </w:r>
      <w:r w:rsidRPr="00D25FF1">
        <w:rPr>
          <w:rFonts w:ascii="Times New Roman" w:eastAsia="Arial Unicode MS" w:hAnsi="Times New Roman"/>
          <w:kern w:val="1"/>
          <w:sz w:val="18"/>
          <w:szCs w:val="18"/>
        </w:rPr>
        <w:t xml:space="preserve">, по адресу: </w:t>
      </w:r>
      <w:r w:rsidRPr="00D25FF1">
        <w:rPr>
          <w:rFonts w:ascii="Times New Roman" w:hAnsi="Times New Roman"/>
          <w:noProof/>
          <w:sz w:val="18"/>
          <w:szCs w:val="18"/>
          <w:lang w:eastAsia="ru-RU"/>
        </w:rPr>
        <w:t>443546, Самарская область, Волжский район, поселок городского типа Петра Дубрава, ул. Климова, д. 7</w:t>
      </w:r>
      <w:r w:rsidRPr="00D25FF1">
        <w:rPr>
          <w:rFonts w:ascii="Times New Roman" w:eastAsia="Times New Roman" w:hAnsi="Times New Roman"/>
          <w:color w:val="333333"/>
          <w:sz w:val="18"/>
          <w:szCs w:val="18"/>
        </w:rPr>
        <w:t>.</w:t>
      </w:r>
    </w:p>
    <w:p w:rsidR="00C44EB1" w:rsidRPr="00D25FF1" w:rsidRDefault="00C44EB1" w:rsidP="00C44EB1">
      <w:pPr>
        <w:widowControl w:val="0"/>
        <w:suppressAutoHyphens/>
        <w:spacing w:after="0" w:line="336" w:lineRule="auto"/>
        <w:ind w:firstLine="709"/>
        <w:jc w:val="both"/>
        <w:rPr>
          <w:rFonts w:ascii="Times New Roman" w:eastAsia="Arial Unicode MS" w:hAnsi="Times New Roman"/>
          <w:kern w:val="2"/>
          <w:sz w:val="18"/>
          <w:szCs w:val="18"/>
        </w:rPr>
      </w:pPr>
      <w:r w:rsidRPr="00D25FF1">
        <w:rPr>
          <w:rFonts w:ascii="Times New Roman" w:eastAsia="Arial Unicode MS" w:hAnsi="Times New Roman"/>
          <w:kern w:val="2"/>
          <w:sz w:val="18"/>
          <w:szCs w:val="18"/>
        </w:rPr>
        <w:lastRenderedPageBreak/>
        <w:t xml:space="preserve">9.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D25FF1">
        <w:rPr>
          <w:rFonts w:ascii="Times New Roman" w:hAnsi="Times New Roman"/>
          <w:sz w:val="18"/>
          <w:szCs w:val="18"/>
        </w:rPr>
        <w:t xml:space="preserve">городского поселения Петра Дубрава </w:t>
      </w:r>
      <w:r w:rsidRPr="00D25FF1">
        <w:rPr>
          <w:rFonts w:ascii="Times New Roman" w:eastAsia="Arial Unicode MS" w:hAnsi="Times New Roman"/>
          <w:kern w:val="2"/>
          <w:sz w:val="18"/>
          <w:szCs w:val="18"/>
        </w:rPr>
        <w:t xml:space="preserve">муниципального района Волжский Самарской области в информационно-коммуникационной сети «Интернет» </w:t>
      </w:r>
      <w:hyperlink r:id="rId10" w:history="1">
        <w:r w:rsidRPr="00D25FF1">
          <w:rPr>
            <w:rStyle w:val="af"/>
            <w:rFonts w:ascii="Times New Roman" w:hAnsi="Times New Roman"/>
            <w:sz w:val="18"/>
            <w:szCs w:val="18"/>
          </w:rPr>
          <w:t>http://петра-дубрава.рф/</w:t>
        </w:r>
      </w:hyperlink>
      <w:r w:rsidRPr="00D25FF1">
        <w:rPr>
          <w:rFonts w:ascii="Times New Roman" w:hAnsi="Times New Roman"/>
          <w:sz w:val="18"/>
          <w:szCs w:val="18"/>
        </w:rPr>
        <w:t xml:space="preserve"> (далее – официальный сайт поселения) </w:t>
      </w:r>
      <w:r w:rsidRPr="00D25FF1">
        <w:rPr>
          <w:rFonts w:ascii="Times New Roman" w:eastAsia="Arial Unicode MS" w:hAnsi="Times New Roman"/>
          <w:kern w:val="2"/>
          <w:sz w:val="18"/>
          <w:szCs w:val="18"/>
        </w:rPr>
        <w:t>в порядке, установленном пунктом 1 части 8 статьи 5.1 Градостроительного кодекса Российской Федерации.</w:t>
      </w:r>
    </w:p>
    <w:p w:rsidR="00C44EB1" w:rsidRPr="00D25FF1" w:rsidRDefault="00C44EB1" w:rsidP="00C44EB1">
      <w:pPr>
        <w:widowControl w:val="0"/>
        <w:suppressAutoHyphens/>
        <w:spacing w:after="0" w:line="336" w:lineRule="auto"/>
        <w:ind w:firstLine="709"/>
        <w:jc w:val="both"/>
        <w:rPr>
          <w:rFonts w:ascii="Times New Roman" w:eastAsia="Arial Unicode MS" w:hAnsi="Times New Roman"/>
          <w:kern w:val="2"/>
          <w:sz w:val="18"/>
          <w:szCs w:val="18"/>
        </w:rPr>
      </w:pPr>
      <w:r w:rsidRPr="00D25FF1">
        <w:rPr>
          <w:rFonts w:ascii="Times New Roman" w:eastAsia="Arial Unicode MS" w:hAnsi="Times New Roman"/>
          <w:kern w:val="2"/>
          <w:sz w:val="18"/>
          <w:szCs w:val="18"/>
        </w:rPr>
        <w:t>Экспозиция проводится в срок до даты окончания публичных слушаний.</w:t>
      </w:r>
    </w:p>
    <w:p w:rsidR="00C44EB1" w:rsidRPr="00D25FF1" w:rsidRDefault="00C44EB1" w:rsidP="00C44EB1">
      <w:pPr>
        <w:spacing w:after="0" w:line="360" w:lineRule="auto"/>
        <w:ind w:firstLine="709"/>
        <w:jc w:val="both"/>
        <w:rPr>
          <w:rFonts w:ascii="Times New Roman" w:hAnsi="Times New Roman"/>
          <w:sz w:val="18"/>
          <w:szCs w:val="18"/>
        </w:rPr>
      </w:pPr>
      <w:proofErr w:type="gramStart"/>
      <w:r w:rsidRPr="00D25FF1">
        <w:rPr>
          <w:rFonts w:ascii="Times New Roman" w:eastAsia="Arial Unicode MS" w:hAnsi="Times New Roman"/>
          <w:kern w:val="1"/>
          <w:sz w:val="18"/>
          <w:szCs w:val="18"/>
        </w:rPr>
        <w:t>Во исполнение Постановлени</w:t>
      </w:r>
      <w:r>
        <w:rPr>
          <w:rFonts w:ascii="Times New Roman" w:eastAsia="Arial Unicode MS" w:hAnsi="Times New Roman"/>
          <w:kern w:val="1"/>
          <w:sz w:val="18"/>
          <w:szCs w:val="18"/>
        </w:rPr>
        <w:t>я Губернатора Самарской области</w:t>
      </w:r>
      <w:r w:rsidRPr="00D25FF1">
        <w:rPr>
          <w:rFonts w:ascii="Times New Roman" w:eastAsia="Arial Unicode MS" w:hAnsi="Times New Roman"/>
          <w:kern w:val="1"/>
          <w:sz w:val="18"/>
          <w:szCs w:val="18"/>
        </w:rPr>
        <w:t xml:space="preserve">  от 30.06.2020 № 150 «О мерах по обеспечению санитарно-эпидемиологического благополучия населения в связи с распространением новой </w:t>
      </w:r>
      <w:proofErr w:type="spellStart"/>
      <w:r w:rsidRPr="00D25FF1">
        <w:rPr>
          <w:rFonts w:ascii="Times New Roman" w:eastAsia="Arial Unicode MS" w:hAnsi="Times New Roman"/>
          <w:kern w:val="1"/>
          <w:sz w:val="18"/>
          <w:szCs w:val="18"/>
        </w:rPr>
        <w:t>коронавирусной</w:t>
      </w:r>
      <w:proofErr w:type="spellEnd"/>
      <w:r w:rsidRPr="00D25FF1">
        <w:rPr>
          <w:rFonts w:ascii="Times New Roman" w:eastAsia="Arial Unicode MS" w:hAnsi="Times New Roman"/>
          <w:kern w:val="1"/>
          <w:sz w:val="18"/>
          <w:szCs w:val="18"/>
        </w:rPr>
        <w:t xml:space="preserve"> инфекции (COVID-19) на территории Самарской области», протокола заседания оперативного штаба по предупреждению завоза и распространения новой </w:t>
      </w:r>
      <w:proofErr w:type="spellStart"/>
      <w:r w:rsidRPr="00D25FF1">
        <w:rPr>
          <w:rFonts w:ascii="Times New Roman" w:eastAsia="Arial Unicode MS" w:hAnsi="Times New Roman"/>
          <w:kern w:val="1"/>
          <w:sz w:val="18"/>
          <w:szCs w:val="18"/>
        </w:rPr>
        <w:t>коронавирусной</w:t>
      </w:r>
      <w:proofErr w:type="spellEnd"/>
      <w:r w:rsidRPr="00D25FF1">
        <w:rPr>
          <w:rFonts w:ascii="Times New Roman" w:eastAsia="Arial Unicode MS" w:hAnsi="Times New Roman"/>
          <w:kern w:val="1"/>
          <w:sz w:val="18"/>
          <w:szCs w:val="18"/>
        </w:rPr>
        <w:t xml:space="preserve"> инфекции на территории Самарской области от 28 сентября 2020 года № 69, посещение экспозиции Проекта возможно </w:t>
      </w:r>
      <w:r w:rsidRPr="00D25FF1">
        <w:rPr>
          <w:rFonts w:ascii="Times New Roman" w:hAnsi="Times New Roman"/>
          <w:kern w:val="2"/>
          <w:sz w:val="18"/>
          <w:szCs w:val="18"/>
        </w:rPr>
        <w:t>по предварительной записи, по телефону   226-16-15</w:t>
      </w:r>
      <w:proofErr w:type="gramEnd"/>
      <w:r w:rsidRPr="00D25FF1">
        <w:rPr>
          <w:rFonts w:ascii="Times New Roman" w:hAnsi="Times New Roman"/>
          <w:kern w:val="2"/>
          <w:sz w:val="18"/>
          <w:szCs w:val="18"/>
        </w:rPr>
        <w:t>, в рабочие дни (с понедельника по пятницу) с 10.00 до 16.00, с учетом мер по обеспечению санитарно-эпидемиологического благополучия населения.</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rPr>
      </w:pPr>
      <w:r w:rsidRPr="00D25FF1">
        <w:rPr>
          <w:rFonts w:ascii="Times New Roman" w:eastAsia="Arial Unicode MS" w:hAnsi="Times New Roman"/>
          <w:kern w:val="1"/>
          <w:sz w:val="18"/>
          <w:szCs w:val="18"/>
        </w:rPr>
        <w:t xml:space="preserve">11. Прием замечаний и предложений от жителей поселения и иных заинтересованных лиц </w:t>
      </w:r>
      <w:r w:rsidRPr="00D25FF1">
        <w:rPr>
          <w:rFonts w:ascii="Times New Roman" w:eastAsia="Arial Unicode MS" w:hAnsi="Times New Roman"/>
          <w:kern w:val="1"/>
          <w:sz w:val="18"/>
          <w:szCs w:val="18"/>
          <w:lang w:eastAsia="ar-SA"/>
        </w:rPr>
        <w:t xml:space="preserve">по проекту постановления </w:t>
      </w:r>
      <w:r w:rsidRPr="00D25FF1">
        <w:rPr>
          <w:rFonts w:ascii="Times New Roman" w:eastAsia="Arial Unicode MS" w:hAnsi="Times New Roman"/>
          <w:kern w:val="1"/>
          <w:sz w:val="18"/>
          <w:szCs w:val="18"/>
        </w:rPr>
        <w:t>прекращается 31 декабря 2020 года.</w:t>
      </w:r>
    </w:p>
    <w:p w:rsidR="00C44EB1" w:rsidRPr="00D25FF1" w:rsidRDefault="00C44EB1" w:rsidP="00C44EB1">
      <w:pPr>
        <w:widowControl w:val="0"/>
        <w:suppressAutoHyphens/>
        <w:spacing w:after="0" w:line="360" w:lineRule="auto"/>
        <w:ind w:firstLine="709"/>
        <w:jc w:val="both"/>
        <w:rPr>
          <w:rFonts w:ascii="Times New Roman" w:eastAsia="Arial Unicode MS" w:hAnsi="Times New Roman"/>
          <w:kern w:val="1"/>
          <w:sz w:val="18"/>
          <w:szCs w:val="18"/>
        </w:rPr>
      </w:pPr>
      <w:r w:rsidRPr="00D25FF1">
        <w:rPr>
          <w:rFonts w:ascii="Times New Roman" w:eastAsia="Arial Unicode MS" w:hAnsi="Times New Roman"/>
          <w:kern w:val="1"/>
          <w:sz w:val="18"/>
          <w:szCs w:val="18"/>
        </w:rPr>
        <w:t xml:space="preserve">12.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В.Ф. </w:t>
      </w:r>
      <w:proofErr w:type="spellStart"/>
      <w:r w:rsidRPr="00D25FF1">
        <w:rPr>
          <w:rFonts w:ascii="Times New Roman" w:eastAsia="Arial Unicode MS" w:hAnsi="Times New Roman"/>
          <w:kern w:val="1"/>
          <w:sz w:val="18"/>
          <w:szCs w:val="18"/>
        </w:rPr>
        <w:t>Бибаева</w:t>
      </w:r>
      <w:proofErr w:type="spellEnd"/>
      <w:r w:rsidRPr="00D25FF1">
        <w:rPr>
          <w:rFonts w:ascii="Times New Roman" w:eastAsia="Arial Unicode MS" w:hAnsi="Times New Roman"/>
          <w:noProof/>
          <w:kern w:val="1"/>
          <w:sz w:val="18"/>
          <w:szCs w:val="18"/>
        </w:rPr>
        <w:t>.</w:t>
      </w:r>
    </w:p>
    <w:p w:rsidR="00C44EB1" w:rsidRPr="00D25FF1" w:rsidRDefault="00C44EB1" w:rsidP="00C44EB1">
      <w:pPr>
        <w:widowControl w:val="0"/>
        <w:autoSpaceDE w:val="0"/>
        <w:autoSpaceDN w:val="0"/>
        <w:adjustRightInd w:val="0"/>
        <w:spacing w:after="0" w:line="360" w:lineRule="auto"/>
        <w:ind w:firstLine="709"/>
        <w:jc w:val="both"/>
        <w:rPr>
          <w:rFonts w:ascii="Times New Roman" w:hAnsi="Times New Roman"/>
          <w:sz w:val="18"/>
          <w:szCs w:val="18"/>
        </w:rPr>
      </w:pPr>
      <w:r w:rsidRPr="00D25FF1">
        <w:rPr>
          <w:rFonts w:ascii="Times New Roman" w:eastAsia="Arial Unicode MS" w:hAnsi="Times New Roman"/>
          <w:kern w:val="1"/>
          <w:sz w:val="18"/>
          <w:szCs w:val="18"/>
          <w:lang w:eastAsia="ar-SA"/>
        </w:rPr>
        <w:t>13. Настоящее постановление является оповещением о начале публичных слушаний и подлежит опубликованию в газете «</w:t>
      </w:r>
      <w:r w:rsidRPr="00D25FF1">
        <w:rPr>
          <w:rFonts w:ascii="Times New Roman" w:hAnsi="Times New Roman"/>
          <w:noProof/>
          <w:sz w:val="18"/>
          <w:szCs w:val="18"/>
        </w:rPr>
        <w:t>Голос Дубравы</w:t>
      </w:r>
      <w:r w:rsidRPr="00D25FF1">
        <w:rPr>
          <w:rFonts w:ascii="Times New Roman" w:eastAsia="Arial Unicode MS" w:hAnsi="Times New Roman"/>
          <w:kern w:val="1"/>
          <w:sz w:val="18"/>
          <w:szCs w:val="18"/>
          <w:lang w:eastAsia="ar-SA"/>
        </w:rPr>
        <w:t>» и размещению на официальном сайте поселения.</w:t>
      </w:r>
    </w:p>
    <w:p w:rsidR="00C44EB1" w:rsidRPr="00D25FF1" w:rsidRDefault="00C44EB1" w:rsidP="00C44EB1">
      <w:pPr>
        <w:widowControl w:val="0"/>
        <w:suppressAutoHyphens/>
        <w:spacing w:after="0" w:line="336" w:lineRule="auto"/>
        <w:ind w:firstLine="709"/>
        <w:jc w:val="both"/>
        <w:rPr>
          <w:rFonts w:ascii="Times New Roman" w:eastAsia="Arial Unicode MS" w:hAnsi="Times New Roman"/>
          <w:kern w:val="2"/>
          <w:sz w:val="18"/>
          <w:szCs w:val="18"/>
        </w:rPr>
      </w:pPr>
      <w:r w:rsidRPr="00D25FF1">
        <w:rPr>
          <w:rFonts w:ascii="Times New Roman" w:hAnsi="Times New Roman"/>
          <w:sz w:val="18"/>
          <w:szCs w:val="18"/>
        </w:rPr>
        <w:t xml:space="preserve">14. </w:t>
      </w:r>
      <w:r w:rsidRPr="00D25FF1">
        <w:rPr>
          <w:rFonts w:ascii="Times New Roman" w:eastAsia="Arial Unicode MS" w:hAnsi="Times New Roman"/>
          <w:kern w:val="2"/>
          <w:sz w:val="18"/>
          <w:szCs w:val="18"/>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C44EB1" w:rsidRPr="00D25FF1" w:rsidRDefault="00C44EB1" w:rsidP="00C44EB1">
      <w:pPr>
        <w:widowControl w:val="0"/>
        <w:suppressAutoHyphens/>
        <w:spacing w:after="0" w:line="336" w:lineRule="auto"/>
        <w:ind w:firstLine="709"/>
        <w:jc w:val="both"/>
        <w:rPr>
          <w:rFonts w:ascii="Times New Roman" w:hAnsi="Times New Roman"/>
          <w:sz w:val="18"/>
          <w:szCs w:val="18"/>
        </w:rPr>
      </w:pPr>
      <w:r w:rsidRPr="00D25FF1">
        <w:rPr>
          <w:rFonts w:ascii="Times New Roman" w:eastAsia="Arial Unicode MS" w:hAnsi="Times New Roman"/>
          <w:kern w:val="2"/>
          <w:sz w:val="18"/>
          <w:szCs w:val="18"/>
        </w:rPr>
        <w:t>официальное опубликование проектов постановлений в газете «</w:t>
      </w:r>
      <w:r w:rsidRPr="00D25FF1">
        <w:rPr>
          <w:rFonts w:ascii="Times New Roman" w:hAnsi="Times New Roman"/>
          <w:noProof/>
          <w:sz w:val="18"/>
          <w:szCs w:val="18"/>
        </w:rPr>
        <w:t>Голос Дубравы</w:t>
      </w:r>
      <w:r w:rsidRPr="00D25FF1">
        <w:rPr>
          <w:rFonts w:ascii="Times New Roman" w:eastAsia="Arial Unicode MS" w:hAnsi="Times New Roman"/>
          <w:kern w:val="2"/>
          <w:sz w:val="18"/>
          <w:szCs w:val="18"/>
        </w:rPr>
        <w:t>»;</w:t>
      </w:r>
    </w:p>
    <w:p w:rsidR="00C44EB1" w:rsidRPr="00D25FF1" w:rsidRDefault="00C44EB1" w:rsidP="00C44EB1">
      <w:pPr>
        <w:widowControl w:val="0"/>
        <w:autoSpaceDE w:val="0"/>
        <w:autoSpaceDN w:val="0"/>
        <w:adjustRightInd w:val="0"/>
        <w:spacing w:after="0" w:line="360" w:lineRule="auto"/>
        <w:ind w:firstLine="709"/>
        <w:jc w:val="both"/>
        <w:rPr>
          <w:rFonts w:ascii="Times New Roman" w:eastAsia="Arial Unicode MS" w:hAnsi="Times New Roman"/>
          <w:kern w:val="2"/>
          <w:sz w:val="18"/>
          <w:szCs w:val="18"/>
        </w:rPr>
      </w:pPr>
      <w:r w:rsidRPr="00D25FF1">
        <w:rPr>
          <w:rFonts w:ascii="Times New Roman" w:eastAsia="Arial Unicode MS" w:hAnsi="Times New Roman"/>
          <w:kern w:val="2"/>
          <w:sz w:val="18"/>
          <w:szCs w:val="18"/>
        </w:rPr>
        <w:t>размещение проектов постановлений на официальном сайте поселения;</w:t>
      </w:r>
    </w:p>
    <w:p w:rsidR="00C44EB1" w:rsidRPr="00D25FF1" w:rsidRDefault="00C44EB1" w:rsidP="00C44EB1">
      <w:pPr>
        <w:widowControl w:val="0"/>
        <w:suppressAutoHyphens/>
        <w:spacing w:after="0" w:line="336" w:lineRule="auto"/>
        <w:ind w:firstLine="709"/>
        <w:jc w:val="both"/>
        <w:rPr>
          <w:rFonts w:ascii="Times New Roman" w:eastAsia="Arial Unicode MS" w:hAnsi="Times New Roman"/>
          <w:kern w:val="2"/>
          <w:sz w:val="18"/>
          <w:szCs w:val="18"/>
        </w:rPr>
      </w:pPr>
      <w:r w:rsidRPr="00D25FF1">
        <w:rPr>
          <w:rFonts w:ascii="Times New Roman" w:eastAsia="Arial Unicode MS" w:hAnsi="Times New Roman"/>
          <w:kern w:val="2"/>
          <w:sz w:val="18"/>
          <w:szCs w:val="18"/>
        </w:rPr>
        <w:t>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C44EB1" w:rsidRPr="00D25FF1" w:rsidRDefault="00C44EB1" w:rsidP="00C44EB1">
      <w:pPr>
        <w:widowControl w:val="0"/>
        <w:suppressAutoHyphens/>
        <w:spacing w:after="0" w:line="360" w:lineRule="auto"/>
        <w:ind w:firstLine="709"/>
        <w:jc w:val="both"/>
        <w:rPr>
          <w:rFonts w:ascii="Times New Roman" w:eastAsia="Times New Roman" w:hAnsi="Times New Roman"/>
          <w:kern w:val="1"/>
          <w:sz w:val="18"/>
          <w:szCs w:val="18"/>
          <w:lang w:eastAsia="ar-SA"/>
        </w:rPr>
      </w:pPr>
      <w:r w:rsidRPr="00D25FF1">
        <w:rPr>
          <w:rFonts w:ascii="Times New Roman" w:eastAsia="Times New Roman" w:hAnsi="Times New Roman"/>
          <w:kern w:val="1"/>
          <w:sz w:val="18"/>
          <w:szCs w:val="18"/>
          <w:lang w:eastAsia="ar-SA"/>
        </w:rPr>
        <w:t xml:space="preserve">15. </w:t>
      </w:r>
      <w:r w:rsidRPr="00D25FF1">
        <w:rPr>
          <w:rFonts w:ascii="Times New Roman" w:eastAsia="Arial Unicode MS" w:hAnsi="Times New Roman"/>
          <w:kern w:val="1"/>
          <w:sz w:val="18"/>
          <w:szCs w:val="18"/>
        </w:rPr>
        <w:t>В случае</w:t>
      </w:r>
      <w:proofErr w:type="gramStart"/>
      <w:r w:rsidRPr="00D25FF1">
        <w:rPr>
          <w:rFonts w:ascii="Times New Roman" w:eastAsia="Arial Unicode MS" w:hAnsi="Times New Roman"/>
          <w:kern w:val="1"/>
          <w:sz w:val="18"/>
          <w:szCs w:val="18"/>
        </w:rPr>
        <w:t>,</w:t>
      </w:r>
      <w:proofErr w:type="gramEnd"/>
      <w:r w:rsidRPr="00D25FF1">
        <w:rPr>
          <w:rFonts w:ascii="Times New Roman" w:eastAsia="Arial Unicode MS" w:hAnsi="Times New Roman"/>
          <w:kern w:val="1"/>
          <w:sz w:val="18"/>
          <w:szCs w:val="18"/>
        </w:rPr>
        <w:t xml:space="preserve"> если настоящее постановление, </w:t>
      </w:r>
      <w:r w:rsidRPr="00D25FF1">
        <w:rPr>
          <w:rFonts w:ascii="Times New Roman" w:eastAsia="Arial Unicode MS" w:hAnsi="Times New Roman"/>
          <w:kern w:val="1"/>
          <w:sz w:val="18"/>
          <w:szCs w:val="18"/>
          <w:lang w:eastAsia="ar-SA"/>
        </w:rPr>
        <w:t xml:space="preserve">проекты постановлений </w:t>
      </w:r>
      <w:r w:rsidRPr="00D25FF1">
        <w:rPr>
          <w:rFonts w:ascii="Times New Roman" w:eastAsia="Arial Unicode MS" w:hAnsi="Times New Roman"/>
          <w:kern w:val="1"/>
          <w:sz w:val="18"/>
          <w:szCs w:val="18"/>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C44EB1" w:rsidRPr="00D25FF1" w:rsidRDefault="00C44EB1" w:rsidP="00C44EB1">
      <w:pPr>
        <w:widowControl w:val="0"/>
        <w:suppressAutoHyphens/>
        <w:spacing w:after="0" w:line="240" w:lineRule="auto"/>
        <w:jc w:val="both"/>
        <w:rPr>
          <w:rFonts w:ascii="Times New Roman" w:eastAsia="Arial Unicode MS" w:hAnsi="Times New Roman"/>
          <w:kern w:val="1"/>
          <w:sz w:val="18"/>
          <w:szCs w:val="18"/>
        </w:rPr>
      </w:pPr>
    </w:p>
    <w:p w:rsidR="00C44EB1" w:rsidRPr="00D25FF1" w:rsidRDefault="00C44EB1" w:rsidP="00C44EB1">
      <w:pPr>
        <w:widowControl w:val="0"/>
        <w:suppressAutoHyphens/>
        <w:spacing w:after="0" w:line="240" w:lineRule="auto"/>
        <w:rPr>
          <w:rFonts w:ascii="Times New Roman" w:eastAsia="Arial Unicode MS" w:hAnsi="Times New Roman"/>
          <w:kern w:val="1"/>
          <w:sz w:val="18"/>
          <w:szCs w:val="18"/>
        </w:rPr>
      </w:pPr>
    </w:p>
    <w:p w:rsidR="00C44EB1" w:rsidRPr="00D25FF1" w:rsidRDefault="00C44EB1" w:rsidP="00C44EB1">
      <w:pPr>
        <w:widowControl w:val="0"/>
        <w:suppressAutoHyphens/>
        <w:spacing w:after="0" w:line="240" w:lineRule="auto"/>
        <w:rPr>
          <w:rFonts w:ascii="Times New Roman" w:eastAsia="Arial Unicode MS" w:hAnsi="Times New Roman"/>
          <w:kern w:val="1"/>
          <w:sz w:val="18"/>
          <w:szCs w:val="18"/>
        </w:rPr>
      </w:pPr>
      <w:r w:rsidRPr="00D25FF1">
        <w:rPr>
          <w:rFonts w:ascii="Times New Roman" w:eastAsia="Arial Unicode MS" w:hAnsi="Times New Roman"/>
          <w:kern w:val="1"/>
          <w:sz w:val="18"/>
          <w:szCs w:val="18"/>
        </w:rPr>
        <w:t xml:space="preserve">Глава </w:t>
      </w:r>
      <w:r w:rsidRPr="00D25FF1">
        <w:rPr>
          <w:rFonts w:ascii="Times New Roman" w:hAnsi="Times New Roman"/>
          <w:sz w:val="18"/>
          <w:szCs w:val="18"/>
        </w:rPr>
        <w:t>городского поселения Петра Дубрава</w:t>
      </w:r>
    </w:p>
    <w:p w:rsidR="00C44EB1" w:rsidRPr="00D25FF1" w:rsidRDefault="00C44EB1" w:rsidP="00C44EB1">
      <w:pPr>
        <w:widowControl w:val="0"/>
        <w:suppressAutoHyphens/>
        <w:spacing w:after="0" w:line="240" w:lineRule="auto"/>
        <w:rPr>
          <w:rFonts w:ascii="Times New Roman" w:eastAsia="Arial Unicode MS" w:hAnsi="Times New Roman"/>
          <w:kern w:val="1"/>
          <w:sz w:val="18"/>
          <w:szCs w:val="18"/>
        </w:rPr>
      </w:pPr>
      <w:r w:rsidRPr="00D25FF1">
        <w:rPr>
          <w:rFonts w:ascii="Times New Roman" w:eastAsia="Arial Unicode MS" w:hAnsi="Times New Roman"/>
          <w:kern w:val="1"/>
          <w:sz w:val="18"/>
          <w:szCs w:val="18"/>
        </w:rPr>
        <w:t xml:space="preserve">муниципального района </w:t>
      </w:r>
      <w:proofErr w:type="gramStart"/>
      <w:r w:rsidRPr="00D25FF1">
        <w:rPr>
          <w:rFonts w:ascii="Times New Roman" w:eastAsia="Arial Unicode MS" w:hAnsi="Times New Roman"/>
          <w:kern w:val="1"/>
          <w:sz w:val="18"/>
          <w:szCs w:val="18"/>
        </w:rPr>
        <w:t>Волжский</w:t>
      </w:r>
      <w:proofErr w:type="gramEnd"/>
    </w:p>
    <w:p w:rsidR="00C44EB1" w:rsidRPr="00D25FF1" w:rsidRDefault="00C44EB1" w:rsidP="00C44EB1">
      <w:pPr>
        <w:widowControl w:val="0"/>
        <w:suppressAutoHyphens/>
        <w:spacing w:after="0" w:line="240" w:lineRule="auto"/>
        <w:rPr>
          <w:rFonts w:ascii="Times New Roman" w:hAnsi="Times New Roman"/>
          <w:sz w:val="18"/>
          <w:szCs w:val="18"/>
        </w:rPr>
      </w:pPr>
      <w:r w:rsidRPr="00D25FF1">
        <w:rPr>
          <w:rFonts w:ascii="Times New Roman" w:eastAsia="Arial Unicode MS" w:hAnsi="Times New Roman"/>
          <w:kern w:val="1"/>
          <w:sz w:val="18"/>
          <w:szCs w:val="18"/>
        </w:rPr>
        <w:t>Самарской области</w:t>
      </w:r>
      <w:r w:rsidRPr="00D25FF1">
        <w:rPr>
          <w:rFonts w:ascii="Times New Roman" w:eastAsia="Arial Unicode MS" w:hAnsi="Times New Roman"/>
          <w:kern w:val="1"/>
          <w:sz w:val="18"/>
          <w:szCs w:val="18"/>
        </w:rPr>
        <w:tab/>
        <w:t xml:space="preserve">  </w:t>
      </w:r>
      <w:r w:rsidRPr="00D25FF1">
        <w:rPr>
          <w:rFonts w:ascii="Times New Roman" w:eastAsia="Arial Unicode MS" w:hAnsi="Times New Roman"/>
          <w:kern w:val="1"/>
          <w:sz w:val="18"/>
          <w:szCs w:val="18"/>
        </w:rPr>
        <w:tab/>
      </w:r>
      <w:r w:rsidRPr="00D25FF1">
        <w:rPr>
          <w:rFonts w:ascii="Times New Roman" w:eastAsia="Arial Unicode MS" w:hAnsi="Times New Roman"/>
          <w:kern w:val="1"/>
          <w:sz w:val="18"/>
          <w:szCs w:val="18"/>
        </w:rPr>
        <w:tab/>
      </w:r>
      <w:r w:rsidRPr="00D25FF1">
        <w:rPr>
          <w:rFonts w:ascii="Times New Roman" w:eastAsia="Arial Unicode MS" w:hAnsi="Times New Roman"/>
          <w:kern w:val="1"/>
          <w:sz w:val="18"/>
          <w:szCs w:val="18"/>
        </w:rPr>
        <w:tab/>
      </w:r>
      <w:r w:rsidRPr="00D25FF1">
        <w:rPr>
          <w:rFonts w:ascii="Times New Roman" w:eastAsia="Arial Unicode MS" w:hAnsi="Times New Roman"/>
          <w:kern w:val="1"/>
          <w:sz w:val="18"/>
          <w:szCs w:val="18"/>
        </w:rPr>
        <w:tab/>
        <w:t xml:space="preserve">               В.А. Крашенинников</w:t>
      </w:r>
    </w:p>
    <w:p w:rsidR="00C44EB1" w:rsidRPr="00D25FF1" w:rsidRDefault="00C44EB1" w:rsidP="00C44EB1">
      <w:pPr>
        <w:widowControl w:val="0"/>
        <w:suppressAutoHyphens/>
        <w:spacing w:after="0" w:line="240" w:lineRule="auto"/>
        <w:rPr>
          <w:rFonts w:ascii="Times New Roman" w:eastAsia="Arial Unicode MS" w:hAnsi="Times New Roman"/>
          <w:kern w:val="1"/>
          <w:sz w:val="18"/>
          <w:szCs w:val="18"/>
        </w:rPr>
      </w:pPr>
    </w:p>
    <w:p w:rsidR="00515F68" w:rsidRDefault="00515F68" w:rsidP="00C44EB1">
      <w:pPr>
        <w:spacing w:after="0"/>
        <w:jc w:val="center"/>
        <w:rPr>
          <w:b/>
          <w:sz w:val="32"/>
          <w:szCs w:val="28"/>
        </w:rPr>
      </w:pPr>
    </w:p>
    <w:p w:rsidR="00C44EB1" w:rsidRPr="00C44EB1" w:rsidRDefault="00C44EB1" w:rsidP="00C44EB1">
      <w:pPr>
        <w:spacing w:after="0" w:line="240" w:lineRule="auto"/>
        <w:jc w:val="center"/>
        <w:rPr>
          <w:rFonts w:ascii="Times New Roman" w:hAnsi="Times New Roman"/>
          <w:b/>
          <w:bCs/>
          <w:sz w:val="18"/>
          <w:szCs w:val="18"/>
        </w:rPr>
      </w:pPr>
      <w:r w:rsidRPr="00C44EB1">
        <w:rPr>
          <w:rFonts w:ascii="Times New Roman" w:hAnsi="Times New Roman"/>
          <w:b/>
          <w:bCs/>
          <w:sz w:val="18"/>
          <w:szCs w:val="18"/>
        </w:rPr>
        <w:t>ОПОВЕЩЕНИЕ</w:t>
      </w:r>
    </w:p>
    <w:p w:rsidR="00C44EB1" w:rsidRPr="00C44EB1" w:rsidRDefault="00C44EB1" w:rsidP="00C44EB1">
      <w:pPr>
        <w:spacing w:after="0" w:line="240" w:lineRule="auto"/>
        <w:jc w:val="center"/>
        <w:rPr>
          <w:rFonts w:ascii="Times New Roman" w:hAnsi="Times New Roman"/>
          <w:b/>
          <w:bCs/>
          <w:sz w:val="18"/>
          <w:szCs w:val="18"/>
        </w:rPr>
      </w:pPr>
      <w:r w:rsidRPr="00C44EB1">
        <w:rPr>
          <w:rFonts w:ascii="Times New Roman" w:hAnsi="Times New Roman"/>
          <w:b/>
          <w:bCs/>
          <w:sz w:val="18"/>
          <w:szCs w:val="18"/>
        </w:rPr>
        <w:t>о проведении публичных слушаний</w:t>
      </w:r>
    </w:p>
    <w:p w:rsidR="00C44EB1" w:rsidRPr="00C44EB1" w:rsidRDefault="00C44EB1" w:rsidP="00C44EB1">
      <w:pPr>
        <w:spacing w:after="0" w:line="240" w:lineRule="auto"/>
        <w:jc w:val="center"/>
        <w:rPr>
          <w:rFonts w:ascii="Times New Roman" w:hAnsi="Times New Roman"/>
          <w:sz w:val="18"/>
          <w:szCs w:val="18"/>
        </w:rPr>
      </w:pP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Дата: 16.12.2020 г.</w:t>
      </w:r>
    </w:p>
    <w:p w:rsidR="00C44EB1" w:rsidRPr="00C44EB1" w:rsidRDefault="00C44EB1" w:rsidP="00C44EB1">
      <w:pPr>
        <w:spacing w:after="0" w:line="240" w:lineRule="auto"/>
        <w:ind w:firstLine="709"/>
        <w:jc w:val="both"/>
        <w:rPr>
          <w:rFonts w:ascii="Times New Roman" w:hAnsi="Times New Roman"/>
          <w:sz w:val="18"/>
          <w:szCs w:val="18"/>
        </w:rPr>
      </w:pP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 xml:space="preserve">1. Администрация городского поселения Петра Дубрава муниципального района </w:t>
      </w:r>
      <w:proofErr w:type="gramStart"/>
      <w:r w:rsidRPr="00C44EB1">
        <w:rPr>
          <w:rFonts w:ascii="Times New Roman" w:hAnsi="Times New Roman"/>
          <w:sz w:val="18"/>
          <w:szCs w:val="18"/>
        </w:rPr>
        <w:t>Волжский</w:t>
      </w:r>
      <w:proofErr w:type="gramEnd"/>
      <w:r w:rsidRPr="00C44EB1">
        <w:rPr>
          <w:rFonts w:ascii="Times New Roman" w:hAnsi="Times New Roman"/>
          <w:sz w:val="18"/>
          <w:szCs w:val="18"/>
        </w:rPr>
        <w:t xml:space="preserve"> Самарской области извещает о начале публичных слушаний по проекту, предусматривающему предоставление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63:17:0302002:1111. </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 xml:space="preserve">2. Информация о проекте, подлежащего рассмотрению на публичных слушаниях, и перечень информационных материалов к такому проекту: </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На публичных слушаниях подлежит рассмотрению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(далее – Проект постановления). Информационным материалом к Проекту постановления является пояснительная записка.</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lastRenderedPageBreak/>
        <w:t>3. Информация о порядке и сроках проведения публичных слушаний по Проекту постановления, подлежащего рассмотрению на публичных слушаниях:</w:t>
      </w:r>
    </w:p>
    <w:p w:rsidR="00C44EB1" w:rsidRPr="00C44EB1" w:rsidRDefault="00C44EB1" w:rsidP="00C44EB1">
      <w:pPr>
        <w:spacing w:after="0" w:line="240" w:lineRule="auto"/>
        <w:ind w:firstLine="709"/>
        <w:jc w:val="both"/>
        <w:rPr>
          <w:rFonts w:ascii="Times New Roman" w:hAnsi="Times New Roman"/>
          <w:sz w:val="18"/>
          <w:szCs w:val="18"/>
        </w:rPr>
      </w:pPr>
      <w:proofErr w:type="gramStart"/>
      <w:r w:rsidRPr="00C44EB1">
        <w:rPr>
          <w:rFonts w:ascii="Times New Roman" w:hAnsi="Times New Roman"/>
          <w:sz w:val="18"/>
          <w:szCs w:val="18"/>
        </w:rPr>
        <w:t>Публичные слушания проводятся в срок с 16.12.2020 по 09.01.2021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w:t>
      </w:r>
      <w:r w:rsidR="00560D27">
        <w:rPr>
          <w:rFonts w:ascii="Times New Roman" w:hAnsi="Times New Roman"/>
          <w:sz w:val="18"/>
          <w:szCs w:val="18"/>
        </w:rPr>
        <w:t xml:space="preserve">жский Самарской области  </w:t>
      </w:r>
      <w:r w:rsidRPr="00C44EB1">
        <w:rPr>
          <w:rFonts w:ascii="Times New Roman" w:hAnsi="Times New Roman"/>
          <w:sz w:val="18"/>
          <w:szCs w:val="18"/>
        </w:rPr>
        <w:t xml:space="preserve">  от 30.09.2019 № 151 (с изменениями и дополнениями).</w:t>
      </w:r>
      <w:proofErr w:type="gramEnd"/>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4EB1" w:rsidRPr="00C44EB1" w:rsidRDefault="00C44EB1" w:rsidP="00C44EB1">
      <w:pPr>
        <w:widowControl w:val="0"/>
        <w:suppressAutoHyphens/>
        <w:spacing w:after="0" w:line="240" w:lineRule="auto"/>
        <w:ind w:firstLine="709"/>
        <w:jc w:val="both"/>
        <w:rPr>
          <w:rFonts w:ascii="Times New Roman" w:eastAsia="Arial Unicode MS" w:hAnsi="Times New Roman"/>
          <w:kern w:val="1"/>
          <w:sz w:val="18"/>
          <w:szCs w:val="18"/>
        </w:rPr>
      </w:pPr>
      <w:r w:rsidRPr="00C44EB1">
        <w:rPr>
          <w:rFonts w:ascii="Times New Roman" w:hAnsi="Times New Roman"/>
          <w:sz w:val="18"/>
          <w:szCs w:val="18"/>
        </w:rPr>
        <w:t xml:space="preserve">Экспозиция проекта открывается </w:t>
      </w:r>
      <w:r w:rsidRPr="00C44EB1">
        <w:rPr>
          <w:rFonts w:ascii="Times New Roman" w:eastAsia="Arial Unicode MS" w:hAnsi="Times New Roman"/>
          <w:kern w:val="2"/>
          <w:sz w:val="18"/>
          <w:szCs w:val="18"/>
          <w:lang w:eastAsia="ru-RU"/>
        </w:rPr>
        <w:t>16.12.2020</w:t>
      </w:r>
      <w:r w:rsidRPr="00C44EB1">
        <w:rPr>
          <w:rFonts w:ascii="Times New Roman" w:hAnsi="Times New Roman"/>
          <w:sz w:val="18"/>
          <w:szCs w:val="18"/>
        </w:rPr>
        <w:t xml:space="preserve"> по адресу: </w:t>
      </w:r>
      <w:r w:rsidRPr="00C44EB1">
        <w:rPr>
          <w:rFonts w:ascii="Times New Roman" w:hAnsi="Times New Roman"/>
          <w:noProof/>
          <w:sz w:val="18"/>
          <w:szCs w:val="18"/>
          <w:lang w:eastAsia="ru-RU"/>
        </w:rPr>
        <w:t>443546, Самарская область, Волжский район, поселок городского типа Петра Дубрава,  ул. Климова, д. 7</w:t>
      </w:r>
      <w:r w:rsidRPr="00C44EB1">
        <w:rPr>
          <w:rFonts w:ascii="Times New Roman" w:eastAsia="Times New Roman" w:hAnsi="Times New Roman"/>
          <w:color w:val="333333"/>
          <w:sz w:val="18"/>
          <w:szCs w:val="18"/>
        </w:rPr>
        <w:t>.</w:t>
      </w:r>
    </w:p>
    <w:p w:rsidR="00C44EB1" w:rsidRPr="00C44EB1" w:rsidRDefault="00C44EB1" w:rsidP="00C44EB1">
      <w:pPr>
        <w:widowControl w:val="0"/>
        <w:suppressAutoHyphens/>
        <w:spacing w:after="0" w:line="240" w:lineRule="auto"/>
        <w:ind w:firstLine="709"/>
        <w:jc w:val="both"/>
        <w:rPr>
          <w:rFonts w:ascii="Times New Roman" w:eastAsia="Arial Unicode MS" w:hAnsi="Times New Roman"/>
          <w:kern w:val="1"/>
          <w:sz w:val="18"/>
          <w:szCs w:val="18"/>
        </w:rPr>
      </w:pPr>
      <w:r w:rsidRPr="00C44EB1">
        <w:rPr>
          <w:rFonts w:ascii="Times New Roman" w:hAnsi="Times New Roman"/>
          <w:sz w:val="18"/>
          <w:szCs w:val="18"/>
        </w:rPr>
        <w:t xml:space="preserve">Проведение экспозиции оканчивается </w:t>
      </w:r>
      <w:r w:rsidRPr="00C44EB1">
        <w:rPr>
          <w:rFonts w:ascii="Times New Roman" w:eastAsia="Arial Unicode MS" w:hAnsi="Times New Roman"/>
          <w:kern w:val="2"/>
          <w:sz w:val="18"/>
          <w:szCs w:val="18"/>
          <w:lang w:eastAsia="ru-RU"/>
        </w:rPr>
        <w:t>31.12.2020.</w:t>
      </w:r>
      <w:r w:rsidRPr="00C44EB1">
        <w:rPr>
          <w:rFonts w:ascii="Times New Roman" w:hAnsi="Times New Roman"/>
          <w:sz w:val="18"/>
          <w:szCs w:val="18"/>
        </w:rPr>
        <w:t xml:space="preserve"> Посещение экспозиции проекта возможно в рабочие дни (с понедельника по пятницу) с 10:00 до 16:00, по предварительной записи по телефону </w:t>
      </w:r>
      <w:r w:rsidRPr="00C44EB1">
        <w:rPr>
          <w:rFonts w:ascii="Times New Roman" w:hAnsi="Times New Roman"/>
          <w:kern w:val="2"/>
          <w:sz w:val="18"/>
          <w:szCs w:val="18"/>
        </w:rPr>
        <w:t>226-16-15</w:t>
      </w:r>
      <w:r w:rsidRPr="00C44EB1">
        <w:rPr>
          <w:rFonts w:ascii="Times New Roman" w:hAnsi="Times New Roman"/>
          <w:sz w:val="18"/>
          <w:szCs w:val="18"/>
        </w:rPr>
        <w:t xml:space="preserve"> .</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5. Информация о порядке, сроке и форме внесения участниками публичных слушаний предложений и замечаний, касающихся Проектов постановлений, подлежащих рассмотрению на публичных слушаниях:</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Предложения и замечания по проекту могут быть внесены:</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1) в письменной или устной форме в ходе проведения собрания или собраний участников публичных слушаний;</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2) в письменной форме в адрес организатора публичных слушаний;</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3) посредством записи в книге (журнале) учета посетителей экспозиции проекта, подлежащего рассмотрению на публичных слушаниях.</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 xml:space="preserve">Предложения и замечания принимаются в срок </w:t>
      </w:r>
      <w:r w:rsidRPr="00C44EB1">
        <w:rPr>
          <w:rFonts w:ascii="Times New Roman" w:eastAsia="Arial Unicode MS" w:hAnsi="Times New Roman"/>
          <w:kern w:val="2"/>
          <w:sz w:val="18"/>
          <w:szCs w:val="18"/>
          <w:lang w:eastAsia="ru-RU"/>
        </w:rPr>
        <w:t>с 16.12.2020 по 31.12.2020.</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 xml:space="preserve">6. Информация об официальном сайте, на котором будут размещены Проекты постановлений, </w:t>
      </w:r>
      <w:proofErr w:type="gramStart"/>
      <w:r w:rsidRPr="00C44EB1">
        <w:rPr>
          <w:rFonts w:ascii="Times New Roman" w:hAnsi="Times New Roman"/>
          <w:sz w:val="18"/>
          <w:szCs w:val="18"/>
        </w:rPr>
        <w:t>подлежащий</w:t>
      </w:r>
      <w:proofErr w:type="gramEnd"/>
      <w:r w:rsidRPr="00C44EB1">
        <w:rPr>
          <w:rFonts w:ascii="Times New Roman" w:hAnsi="Times New Roman"/>
          <w:sz w:val="18"/>
          <w:szCs w:val="18"/>
        </w:rPr>
        <w:t xml:space="preserve"> рассмотрению на публичных слушаниях, и информационные материалы к ним, информация о дате, времени и месте проведения собрания или собраний участников публичных слушаний:</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 xml:space="preserve">Проект постановления и информационные материалы к нему подлежат размещению на официальном сайте </w:t>
      </w:r>
      <w:r w:rsidRPr="00C44EB1">
        <w:rPr>
          <w:rFonts w:ascii="Times New Roman" w:eastAsia="Arial Unicode MS" w:hAnsi="Times New Roman"/>
          <w:kern w:val="2"/>
          <w:sz w:val="18"/>
          <w:szCs w:val="18"/>
        </w:rPr>
        <w:t xml:space="preserve">Администрации </w:t>
      </w:r>
      <w:r w:rsidRPr="00C44EB1">
        <w:rPr>
          <w:rFonts w:ascii="Times New Roman" w:hAnsi="Times New Roman"/>
          <w:sz w:val="18"/>
          <w:szCs w:val="18"/>
        </w:rPr>
        <w:t xml:space="preserve">городского поселения Петра Дубрава </w:t>
      </w:r>
      <w:r w:rsidRPr="00C44EB1">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p>
    <w:p w:rsidR="00C44EB1" w:rsidRPr="00C44EB1" w:rsidRDefault="00C44EB1" w:rsidP="00C44EB1">
      <w:pPr>
        <w:spacing w:after="0" w:line="240" w:lineRule="auto"/>
        <w:ind w:firstLine="709"/>
        <w:jc w:val="both"/>
        <w:rPr>
          <w:rFonts w:ascii="Times New Roman" w:hAnsi="Times New Roman"/>
          <w:sz w:val="18"/>
          <w:szCs w:val="18"/>
        </w:rPr>
      </w:pPr>
      <w:r w:rsidRPr="00C44EB1">
        <w:rPr>
          <w:rFonts w:ascii="Times New Roman" w:hAnsi="Times New Roman"/>
          <w:sz w:val="18"/>
          <w:szCs w:val="18"/>
        </w:rPr>
        <w:t>Собрание участников публичных слушаний подлежит проведению:</w:t>
      </w:r>
    </w:p>
    <w:p w:rsidR="00C44EB1" w:rsidRPr="00C44EB1" w:rsidRDefault="00C44EB1" w:rsidP="00C44EB1">
      <w:pPr>
        <w:widowControl w:val="0"/>
        <w:suppressAutoHyphens/>
        <w:spacing w:after="0" w:line="240" w:lineRule="auto"/>
        <w:ind w:firstLine="709"/>
        <w:jc w:val="both"/>
        <w:rPr>
          <w:rFonts w:ascii="Times New Roman" w:eastAsia="Arial Unicode MS" w:hAnsi="Times New Roman"/>
          <w:kern w:val="1"/>
          <w:sz w:val="18"/>
          <w:szCs w:val="18"/>
        </w:rPr>
      </w:pPr>
      <w:r w:rsidRPr="00C44EB1">
        <w:rPr>
          <w:rFonts w:ascii="Times New Roman" w:eastAsia="Arial Unicode MS" w:hAnsi="Times New Roman"/>
          <w:noProof/>
          <w:kern w:val="1"/>
          <w:sz w:val="18"/>
          <w:szCs w:val="18"/>
        </w:rPr>
        <w:t>23 декабря 2020 года в 16:00</w:t>
      </w:r>
      <w:r w:rsidRPr="00C44EB1">
        <w:rPr>
          <w:rFonts w:ascii="Times New Roman" w:eastAsia="Arial Unicode MS" w:hAnsi="Times New Roman"/>
          <w:kern w:val="1"/>
          <w:sz w:val="18"/>
          <w:szCs w:val="18"/>
        </w:rPr>
        <w:t xml:space="preserve">, по адресу: </w:t>
      </w:r>
      <w:r w:rsidRPr="00C44EB1">
        <w:rPr>
          <w:rFonts w:ascii="Times New Roman" w:hAnsi="Times New Roman"/>
          <w:noProof/>
          <w:sz w:val="18"/>
          <w:szCs w:val="18"/>
          <w:lang w:eastAsia="ru-RU"/>
        </w:rPr>
        <w:t>443546, Самарская область, Волжский район, поселок городского типа Петра Дубрава,  ул. Климова, д. 7</w:t>
      </w:r>
      <w:r w:rsidRPr="00C44EB1">
        <w:rPr>
          <w:rFonts w:ascii="Times New Roman" w:eastAsia="Times New Roman" w:hAnsi="Times New Roman"/>
          <w:color w:val="333333"/>
          <w:sz w:val="18"/>
          <w:szCs w:val="18"/>
        </w:rPr>
        <w:t>.</w:t>
      </w:r>
    </w:p>
    <w:p w:rsidR="00C44EB1" w:rsidRPr="00C44EB1" w:rsidRDefault="00C44EB1" w:rsidP="00C44EB1">
      <w:pPr>
        <w:widowControl w:val="0"/>
        <w:suppressAutoHyphens/>
        <w:spacing w:after="0" w:line="240" w:lineRule="auto"/>
        <w:ind w:firstLine="709"/>
        <w:jc w:val="both"/>
        <w:rPr>
          <w:rFonts w:ascii="Times New Roman" w:eastAsia="Arial Unicode MS" w:hAnsi="Times New Roman"/>
          <w:noProof/>
          <w:kern w:val="1"/>
          <w:sz w:val="18"/>
          <w:szCs w:val="18"/>
        </w:rPr>
      </w:pPr>
    </w:p>
    <w:p w:rsidR="00C44EB1" w:rsidRPr="00C44EB1" w:rsidRDefault="00C44EB1" w:rsidP="00C44EB1">
      <w:pPr>
        <w:spacing w:after="0" w:line="240" w:lineRule="auto"/>
        <w:jc w:val="both"/>
        <w:rPr>
          <w:rFonts w:ascii="Times New Roman" w:hAnsi="Times New Roman"/>
          <w:sz w:val="18"/>
          <w:szCs w:val="18"/>
        </w:rPr>
      </w:pPr>
    </w:p>
    <w:p w:rsidR="00C44EB1" w:rsidRPr="00C44EB1" w:rsidRDefault="00C44EB1" w:rsidP="00C44EB1">
      <w:pPr>
        <w:spacing w:after="0" w:line="240" w:lineRule="auto"/>
        <w:jc w:val="both"/>
        <w:rPr>
          <w:rFonts w:ascii="Times New Roman" w:hAnsi="Times New Roman"/>
          <w:sz w:val="18"/>
          <w:szCs w:val="18"/>
        </w:rPr>
      </w:pPr>
    </w:p>
    <w:p w:rsidR="00C44EB1" w:rsidRPr="00C44EB1" w:rsidRDefault="00C44EB1" w:rsidP="00C44EB1">
      <w:pPr>
        <w:widowControl w:val="0"/>
        <w:suppressAutoHyphens/>
        <w:spacing w:after="0" w:line="240" w:lineRule="auto"/>
        <w:rPr>
          <w:rFonts w:ascii="Times New Roman" w:eastAsia="Arial Unicode MS" w:hAnsi="Times New Roman"/>
          <w:kern w:val="1"/>
          <w:sz w:val="18"/>
          <w:szCs w:val="18"/>
        </w:rPr>
      </w:pPr>
      <w:r w:rsidRPr="00C44EB1">
        <w:rPr>
          <w:rFonts w:ascii="Times New Roman" w:eastAsia="Arial Unicode MS" w:hAnsi="Times New Roman"/>
          <w:kern w:val="1"/>
          <w:sz w:val="18"/>
          <w:szCs w:val="18"/>
        </w:rPr>
        <w:t xml:space="preserve">Глава </w:t>
      </w:r>
      <w:r w:rsidRPr="00C44EB1">
        <w:rPr>
          <w:rFonts w:ascii="Times New Roman" w:hAnsi="Times New Roman"/>
          <w:sz w:val="18"/>
          <w:szCs w:val="18"/>
        </w:rPr>
        <w:t>городского поселения Петра Дубрава</w:t>
      </w:r>
    </w:p>
    <w:p w:rsidR="00C44EB1" w:rsidRPr="00C44EB1" w:rsidRDefault="00C44EB1" w:rsidP="00C44EB1">
      <w:pPr>
        <w:widowControl w:val="0"/>
        <w:suppressAutoHyphens/>
        <w:spacing w:after="0" w:line="240" w:lineRule="auto"/>
        <w:rPr>
          <w:rFonts w:ascii="Times New Roman" w:eastAsia="Arial Unicode MS" w:hAnsi="Times New Roman"/>
          <w:kern w:val="1"/>
          <w:sz w:val="18"/>
          <w:szCs w:val="18"/>
        </w:rPr>
      </w:pPr>
      <w:r w:rsidRPr="00C44EB1">
        <w:rPr>
          <w:rFonts w:ascii="Times New Roman" w:eastAsia="Arial Unicode MS" w:hAnsi="Times New Roman"/>
          <w:kern w:val="1"/>
          <w:sz w:val="18"/>
          <w:szCs w:val="18"/>
        </w:rPr>
        <w:t xml:space="preserve">муниципального района </w:t>
      </w:r>
      <w:proofErr w:type="gramStart"/>
      <w:r w:rsidRPr="00C44EB1">
        <w:rPr>
          <w:rFonts w:ascii="Times New Roman" w:eastAsia="Arial Unicode MS" w:hAnsi="Times New Roman"/>
          <w:kern w:val="1"/>
          <w:sz w:val="18"/>
          <w:szCs w:val="18"/>
        </w:rPr>
        <w:t>Волжский</w:t>
      </w:r>
      <w:proofErr w:type="gramEnd"/>
    </w:p>
    <w:p w:rsidR="00C44EB1" w:rsidRPr="00C44EB1" w:rsidRDefault="00C44EB1" w:rsidP="00C44EB1">
      <w:pPr>
        <w:widowControl w:val="0"/>
        <w:suppressAutoHyphens/>
        <w:spacing w:after="0" w:line="240" w:lineRule="auto"/>
        <w:rPr>
          <w:rFonts w:ascii="Times New Roman" w:hAnsi="Times New Roman"/>
          <w:sz w:val="18"/>
          <w:szCs w:val="18"/>
        </w:rPr>
      </w:pPr>
      <w:r w:rsidRPr="00C44EB1">
        <w:rPr>
          <w:rFonts w:ascii="Times New Roman" w:eastAsia="Arial Unicode MS" w:hAnsi="Times New Roman"/>
          <w:kern w:val="1"/>
          <w:sz w:val="18"/>
          <w:szCs w:val="18"/>
        </w:rPr>
        <w:t>Самарской области</w:t>
      </w:r>
      <w:r w:rsidRPr="00C44EB1">
        <w:rPr>
          <w:rFonts w:ascii="Times New Roman" w:eastAsia="Arial Unicode MS" w:hAnsi="Times New Roman"/>
          <w:kern w:val="1"/>
          <w:sz w:val="18"/>
          <w:szCs w:val="18"/>
        </w:rPr>
        <w:tab/>
        <w:t xml:space="preserve">  </w:t>
      </w:r>
      <w:r w:rsidRPr="00C44EB1">
        <w:rPr>
          <w:rFonts w:ascii="Times New Roman" w:eastAsia="Arial Unicode MS" w:hAnsi="Times New Roman"/>
          <w:kern w:val="1"/>
          <w:sz w:val="18"/>
          <w:szCs w:val="18"/>
        </w:rPr>
        <w:tab/>
      </w:r>
      <w:r w:rsidRPr="00C44EB1">
        <w:rPr>
          <w:rFonts w:ascii="Times New Roman" w:eastAsia="Arial Unicode MS" w:hAnsi="Times New Roman"/>
          <w:kern w:val="1"/>
          <w:sz w:val="18"/>
          <w:szCs w:val="18"/>
        </w:rPr>
        <w:tab/>
      </w:r>
      <w:r w:rsidRPr="00C44EB1">
        <w:rPr>
          <w:rFonts w:ascii="Times New Roman" w:eastAsia="Arial Unicode MS" w:hAnsi="Times New Roman"/>
          <w:kern w:val="1"/>
          <w:sz w:val="18"/>
          <w:szCs w:val="18"/>
        </w:rPr>
        <w:tab/>
      </w:r>
      <w:r w:rsidRPr="00C44EB1">
        <w:rPr>
          <w:rFonts w:ascii="Times New Roman" w:eastAsia="Arial Unicode MS" w:hAnsi="Times New Roman"/>
          <w:kern w:val="1"/>
          <w:sz w:val="18"/>
          <w:szCs w:val="18"/>
        </w:rPr>
        <w:tab/>
        <w:t xml:space="preserve">               В.А.Крашенинников</w:t>
      </w:r>
    </w:p>
    <w:p w:rsidR="00C44EB1" w:rsidRDefault="00C44EB1" w:rsidP="00C44EB1">
      <w:pPr>
        <w:spacing w:after="0" w:line="240" w:lineRule="auto"/>
        <w:jc w:val="both"/>
        <w:rPr>
          <w:rFonts w:ascii="Times New Roman" w:hAnsi="Times New Roman"/>
          <w:sz w:val="18"/>
          <w:szCs w:val="18"/>
        </w:rPr>
      </w:pPr>
    </w:p>
    <w:p w:rsidR="00B479E7" w:rsidRPr="00C44EB1" w:rsidRDefault="00B479E7" w:rsidP="00C44EB1">
      <w:pPr>
        <w:spacing w:after="0" w:line="240" w:lineRule="auto"/>
        <w:jc w:val="both"/>
        <w:rPr>
          <w:rFonts w:ascii="Times New Roman" w:hAnsi="Times New Roman"/>
          <w:sz w:val="18"/>
          <w:szCs w:val="18"/>
        </w:rPr>
      </w:pPr>
    </w:p>
    <w:p w:rsidR="008A3782" w:rsidRPr="00C44EB1" w:rsidRDefault="00B479E7" w:rsidP="00B479E7">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noProof/>
          <w:sz w:val="18"/>
          <w:szCs w:val="18"/>
          <w:lang w:eastAsia="ru-RU"/>
        </w:rPr>
        <w:drawing>
          <wp:inline distT="0" distB="0" distL="0" distR="0">
            <wp:extent cx="3362325" cy="1698415"/>
            <wp:effectExtent l="19050" t="0" r="9525" b="0"/>
            <wp:docPr id="3" name="Рисунок 1" descr="C:\Users\Петра-Дубрава\Desktop\297x150mm_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297x150mm_NG.jpg"/>
                    <pic:cNvPicPr>
                      <a:picLocks noChangeAspect="1" noChangeArrowheads="1"/>
                    </pic:cNvPicPr>
                  </pic:nvPicPr>
                  <pic:blipFill>
                    <a:blip r:embed="rId11" cstate="print"/>
                    <a:srcRect/>
                    <a:stretch>
                      <a:fillRect/>
                    </a:stretch>
                  </pic:blipFill>
                  <pic:spPr bwMode="auto">
                    <a:xfrm>
                      <a:off x="0" y="0"/>
                      <a:ext cx="3362325" cy="1698415"/>
                    </a:xfrm>
                    <a:prstGeom prst="rect">
                      <a:avLst/>
                    </a:prstGeom>
                    <a:noFill/>
                    <a:ln w="9525">
                      <a:noFill/>
                      <a:miter lim="800000"/>
                      <a:headEnd/>
                      <a:tailEnd/>
                    </a:ln>
                  </pic:spPr>
                </pic:pic>
              </a:graphicData>
            </a:graphic>
          </wp:inline>
        </w:drawing>
      </w:r>
    </w:p>
    <w:p w:rsidR="00B479E7" w:rsidRPr="00C44EB1" w:rsidRDefault="00B479E7" w:rsidP="00C44EB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C44EB1" w:rsidRDefault="008A3782" w:rsidP="00C44EB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B479E7" w:rsidRPr="00B479E7" w:rsidRDefault="00B479E7" w:rsidP="00B479E7">
      <w:pPr>
        <w:spacing w:after="0" w:line="240" w:lineRule="auto"/>
        <w:jc w:val="center"/>
        <w:rPr>
          <w:rFonts w:ascii="Times New Roman" w:hAnsi="Times New Roman"/>
          <w:b/>
          <w:i/>
          <w:sz w:val="18"/>
          <w:szCs w:val="18"/>
        </w:rPr>
      </w:pPr>
      <w:r w:rsidRPr="00B479E7">
        <w:rPr>
          <w:rFonts w:ascii="Times New Roman" w:hAnsi="Times New Roman"/>
          <w:b/>
          <w:i/>
          <w:sz w:val="18"/>
          <w:szCs w:val="18"/>
        </w:rPr>
        <w:t>О рекомендациях как безопасно встретить</w:t>
      </w:r>
    </w:p>
    <w:p w:rsidR="00B479E7" w:rsidRPr="00B479E7" w:rsidRDefault="00B479E7" w:rsidP="00B479E7">
      <w:pPr>
        <w:spacing w:after="0" w:line="240" w:lineRule="auto"/>
        <w:jc w:val="center"/>
        <w:rPr>
          <w:rFonts w:ascii="Times New Roman" w:hAnsi="Times New Roman"/>
          <w:b/>
          <w:i/>
          <w:sz w:val="18"/>
          <w:szCs w:val="18"/>
        </w:rPr>
      </w:pPr>
      <w:r w:rsidRPr="00B479E7">
        <w:rPr>
          <w:rFonts w:ascii="Times New Roman" w:hAnsi="Times New Roman"/>
          <w:b/>
          <w:i/>
          <w:sz w:val="18"/>
          <w:szCs w:val="18"/>
        </w:rPr>
        <w:t>Новый год и Рождество</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xml:space="preserve">        </w:t>
      </w: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xml:space="preserve">В условиях сохранения рисков распространения новой </w:t>
      </w:r>
      <w:proofErr w:type="spellStart"/>
      <w:r w:rsidRPr="00B479E7">
        <w:rPr>
          <w:rFonts w:ascii="Times New Roman" w:hAnsi="Times New Roman"/>
          <w:sz w:val="18"/>
          <w:szCs w:val="18"/>
        </w:rPr>
        <w:t>коронавирусной</w:t>
      </w:r>
      <w:proofErr w:type="spellEnd"/>
      <w:r w:rsidRPr="00B479E7">
        <w:rPr>
          <w:rFonts w:ascii="Times New Roman" w:hAnsi="Times New Roman"/>
          <w:sz w:val="18"/>
          <w:szCs w:val="18"/>
        </w:rPr>
        <w:t xml:space="preserve"> инфекции </w:t>
      </w:r>
      <w:proofErr w:type="spellStart"/>
      <w:r w:rsidRPr="00B479E7">
        <w:rPr>
          <w:rFonts w:ascii="Times New Roman" w:hAnsi="Times New Roman"/>
          <w:sz w:val="18"/>
          <w:szCs w:val="18"/>
        </w:rPr>
        <w:t>Роспотребнадзор</w:t>
      </w:r>
      <w:proofErr w:type="spellEnd"/>
      <w:r w:rsidRPr="00B479E7">
        <w:rPr>
          <w:rFonts w:ascii="Times New Roman" w:hAnsi="Times New Roman"/>
          <w:sz w:val="18"/>
          <w:szCs w:val="18"/>
        </w:rPr>
        <w:t xml:space="preserve"> напоминает, что встреча Нового года и предстоящие длительные праздники должны быть в первую очередь безопасными. В этот период необходимо быть особенно внимательными к своему здоровью и здоровью окружающих.</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xml:space="preserve">Новая </w:t>
      </w:r>
      <w:proofErr w:type="spellStart"/>
      <w:r w:rsidRPr="00B479E7">
        <w:rPr>
          <w:rFonts w:ascii="Times New Roman" w:hAnsi="Times New Roman"/>
          <w:sz w:val="18"/>
          <w:szCs w:val="18"/>
        </w:rPr>
        <w:t>коронавирусная</w:t>
      </w:r>
      <w:proofErr w:type="spellEnd"/>
      <w:r w:rsidRPr="00B479E7">
        <w:rPr>
          <w:rFonts w:ascii="Times New Roman" w:hAnsi="Times New Roman"/>
          <w:sz w:val="18"/>
          <w:szCs w:val="18"/>
        </w:rPr>
        <w:t xml:space="preserve"> инфекция, а также возбудители гриппа и ОРВИ передаются преимущественно воздушно-капельным путем. </w:t>
      </w:r>
      <w:proofErr w:type="spellStart"/>
      <w:r w:rsidRPr="00B479E7">
        <w:rPr>
          <w:rFonts w:ascii="Times New Roman" w:hAnsi="Times New Roman"/>
          <w:sz w:val="18"/>
          <w:szCs w:val="18"/>
        </w:rPr>
        <w:t>Роспотребнадзор</w:t>
      </w:r>
      <w:proofErr w:type="spellEnd"/>
      <w:r w:rsidRPr="00B479E7">
        <w:rPr>
          <w:rFonts w:ascii="Times New Roman" w:hAnsi="Times New Roman"/>
          <w:sz w:val="18"/>
          <w:szCs w:val="18"/>
        </w:rPr>
        <w:t xml:space="preserve"> рекомендует провести новогодние праздники дома, в кругу семьи, по возможности на свежем воздухе, например, на даче. Во время пандемии COVID-19 следует придерживаться определенных несложных правил, которые помогут снизить риски инфицирования себя, своих близких, родственников и друзей.</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xml:space="preserve">· Постарайтесь воздержаться от посещения любых мероприятий, проходящих в закрытых помещениях, в том числе </w:t>
      </w:r>
      <w:proofErr w:type="spellStart"/>
      <w:r w:rsidRPr="00B479E7">
        <w:rPr>
          <w:rFonts w:ascii="Times New Roman" w:hAnsi="Times New Roman"/>
          <w:sz w:val="18"/>
          <w:szCs w:val="18"/>
        </w:rPr>
        <w:t>корпоративов</w:t>
      </w:r>
      <w:proofErr w:type="spellEnd"/>
      <w:r w:rsidRPr="00B479E7">
        <w:rPr>
          <w:rFonts w:ascii="Times New Roman" w:hAnsi="Times New Roman"/>
          <w:sz w:val="18"/>
          <w:szCs w:val="18"/>
        </w:rPr>
        <w:t>.</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Уделите особое внимание физической дистанции не менее 1,5-2 метров друг от друга.</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Массовые скопления людей даже вне помещений являются нежелательными и потенциально опасными.</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Максимально ограничьте контакты в период предпраздничных и праздничных дней.</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Не стоит многократно посещать гостей и приглашать к себе домой родственников и друзей, так как это значительно повышает риск инфицирования.</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Не забывайте надевать маску при посещении родственников и знакомых, в торговых центрах и других местах, где возможна передача инфекции.</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 Воздержитесь от поездок за границу. При планировании поездок необходимо учитывать возможные изменения эпидемической обстановки и карантинных мероприятий.</w:t>
      </w:r>
    </w:p>
    <w:p w:rsidR="00B479E7" w:rsidRPr="00B479E7" w:rsidRDefault="00B479E7" w:rsidP="00B479E7">
      <w:pPr>
        <w:spacing w:after="0" w:line="240" w:lineRule="auto"/>
        <w:rPr>
          <w:rFonts w:ascii="Times New Roman" w:hAnsi="Times New Roman"/>
          <w:sz w:val="18"/>
          <w:szCs w:val="18"/>
        </w:rPr>
      </w:pPr>
    </w:p>
    <w:p w:rsidR="00B479E7" w:rsidRPr="00B479E7" w:rsidRDefault="00B479E7" w:rsidP="00B479E7">
      <w:pPr>
        <w:spacing w:after="0" w:line="240" w:lineRule="auto"/>
        <w:rPr>
          <w:rFonts w:ascii="Times New Roman" w:hAnsi="Times New Roman"/>
          <w:sz w:val="18"/>
          <w:szCs w:val="18"/>
        </w:rPr>
      </w:pPr>
      <w:r w:rsidRPr="00B479E7">
        <w:rPr>
          <w:rFonts w:ascii="Times New Roman" w:hAnsi="Times New Roman"/>
          <w:sz w:val="18"/>
          <w:szCs w:val="18"/>
        </w:rPr>
        <w:t>Будьте здоровы!</w:t>
      </w:r>
    </w:p>
    <w:p w:rsidR="008A3782" w:rsidRPr="00B479E7" w:rsidRDefault="008A3782" w:rsidP="00B479E7">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B479E7" w:rsidRDefault="008A3782" w:rsidP="00B479E7">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3275EB" w:rsidRPr="003275EB" w:rsidRDefault="003275EB" w:rsidP="003275EB">
      <w:pPr>
        <w:widowControl w:val="0"/>
        <w:autoSpaceDE w:val="0"/>
        <w:autoSpaceDN w:val="0"/>
        <w:adjustRightInd w:val="0"/>
        <w:spacing w:after="0"/>
        <w:ind w:firstLine="708"/>
        <w:jc w:val="center"/>
        <w:rPr>
          <w:rFonts w:ascii="Times New Roman" w:hAnsi="Times New Roman"/>
          <w:b/>
          <w:sz w:val="18"/>
          <w:szCs w:val="18"/>
          <w:u w:val="single"/>
        </w:rPr>
      </w:pPr>
      <w:r w:rsidRPr="003275EB">
        <w:rPr>
          <w:rFonts w:ascii="Times New Roman" w:hAnsi="Times New Roman"/>
          <w:b/>
          <w:sz w:val="18"/>
          <w:szCs w:val="18"/>
          <w:u w:val="single"/>
        </w:rPr>
        <w:t>УВАЖАЕМЫЕ ЖИТЕЛИ</w:t>
      </w:r>
    </w:p>
    <w:p w:rsidR="003275EB" w:rsidRPr="003275EB" w:rsidRDefault="003275EB" w:rsidP="003275EB">
      <w:pPr>
        <w:widowControl w:val="0"/>
        <w:autoSpaceDE w:val="0"/>
        <w:autoSpaceDN w:val="0"/>
        <w:adjustRightInd w:val="0"/>
        <w:spacing w:after="0"/>
        <w:ind w:firstLine="708"/>
        <w:jc w:val="center"/>
        <w:rPr>
          <w:rFonts w:ascii="Times New Roman" w:hAnsi="Times New Roman"/>
          <w:b/>
          <w:sz w:val="18"/>
          <w:szCs w:val="18"/>
          <w:u w:val="single"/>
        </w:rPr>
      </w:pPr>
      <w:r w:rsidRPr="003275EB">
        <w:rPr>
          <w:rFonts w:ascii="Times New Roman" w:hAnsi="Times New Roman"/>
          <w:b/>
          <w:sz w:val="18"/>
          <w:szCs w:val="18"/>
          <w:u w:val="single"/>
        </w:rPr>
        <w:t xml:space="preserve"> ВОЛЖСКОГО РАЙОНА!</w:t>
      </w:r>
    </w:p>
    <w:p w:rsidR="003275EB" w:rsidRPr="003275EB" w:rsidRDefault="003275EB" w:rsidP="003275EB">
      <w:pPr>
        <w:widowControl w:val="0"/>
        <w:autoSpaceDE w:val="0"/>
        <w:autoSpaceDN w:val="0"/>
        <w:adjustRightInd w:val="0"/>
        <w:spacing w:after="0"/>
        <w:ind w:firstLine="708"/>
        <w:jc w:val="right"/>
        <w:rPr>
          <w:rFonts w:ascii="Times New Roman" w:hAnsi="Times New Roman"/>
          <w:sz w:val="18"/>
          <w:szCs w:val="18"/>
        </w:rPr>
      </w:pPr>
    </w:p>
    <w:p w:rsidR="003275EB" w:rsidRPr="003275EB" w:rsidRDefault="003275EB" w:rsidP="003275EB">
      <w:pPr>
        <w:widowControl w:val="0"/>
        <w:autoSpaceDE w:val="0"/>
        <w:autoSpaceDN w:val="0"/>
        <w:adjustRightInd w:val="0"/>
        <w:spacing w:after="0"/>
        <w:jc w:val="both"/>
        <w:rPr>
          <w:rFonts w:ascii="Times New Roman" w:hAnsi="Times New Roman"/>
          <w:sz w:val="18"/>
          <w:szCs w:val="18"/>
        </w:rPr>
      </w:pPr>
      <w:r w:rsidRPr="003275EB">
        <w:rPr>
          <w:rFonts w:ascii="Times New Roman" w:hAnsi="Times New Roman"/>
          <w:sz w:val="18"/>
          <w:szCs w:val="18"/>
        </w:rPr>
        <w:tab/>
        <w:t>Отделение по вопросам миграции</w:t>
      </w:r>
      <w:proofErr w:type="gramStart"/>
      <w:r w:rsidRPr="003275EB">
        <w:rPr>
          <w:rFonts w:ascii="Times New Roman" w:hAnsi="Times New Roman"/>
          <w:sz w:val="18"/>
          <w:szCs w:val="18"/>
        </w:rPr>
        <w:t xml:space="preserve"> О</w:t>
      </w:r>
      <w:proofErr w:type="gramEnd"/>
      <w:r w:rsidRPr="003275EB">
        <w:rPr>
          <w:rFonts w:ascii="Times New Roman" w:hAnsi="Times New Roman"/>
          <w:sz w:val="18"/>
          <w:szCs w:val="18"/>
        </w:rPr>
        <w:t xml:space="preserve"> МВД России по Волжскому району информирует жителей Волжского района о том, что с помощью портала государственных услуг возможно получение следующих государственных услуг: </w:t>
      </w:r>
    </w:p>
    <w:p w:rsidR="003275EB" w:rsidRPr="003275EB" w:rsidRDefault="003275EB" w:rsidP="003275EB">
      <w:pPr>
        <w:widowControl w:val="0"/>
        <w:autoSpaceDE w:val="0"/>
        <w:autoSpaceDN w:val="0"/>
        <w:adjustRightInd w:val="0"/>
        <w:spacing w:after="0"/>
        <w:jc w:val="both"/>
        <w:rPr>
          <w:rFonts w:ascii="Times New Roman" w:hAnsi="Times New Roman"/>
          <w:b/>
          <w:sz w:val="18"/>
          <w:szCs w:val="18"/>
        </w:rPr>
      </w:pPr>
      <w:r w:rsidRPr="003275EB">
        <w:rPr>
          <w:rFonts w:ascii="Times New Roman" w:hAnsi="Times New Roman"/>
          <w:b/>
          <w:sz w:val="18"/>
          <w:szCs w:val="18"/>
        </w:rPr>
        <w:t>-   обмен  паспорта гражданина РФ,</w:t>
      </w:r>
    </w:p>
    <w:p w:rsidR="003275EB" w:rsidRPr="003275EB" w:rsidRDefault="003275EB" w:rsidP="003275EB">
      <w:pPr>
        <w:widowControl w:val="0"/>
        <w:autoSpaceDE w:val="0"/>
        <w:autoSpaceDN w:val="0"/>
        <w:adjustRightInd w:val="0"/>
        <w:spacing w:after="0"/>
        <w:jc w:val="both"/>
        <w:rPr>
          <w:rFonts w:ascii="Times New Roman" w:hAnsi="Times New Roman"/>
          <w:b/>
          <w:sz w:val="18"/>
          <w:szCs w:val="18"/>
        </w:rPr>
      </w:pPr>
      <w:r w:rsidRPr="003275EB">
        <w:rPr>
          <w:rFonts w:ascii="Times New Roman" w:hAnsi="Times New Roman"/>
          <w:b/>
          <w:sz w:val="18"/>
          <w:szCs w:val="18"/>
        </w:rPr>
        <w:t xml:space="preserve">-   оформление регистрации по месту жительства или пребывания граждан Российской Федерации, </w:t>
      </w:r>
    </w:p>
    <w:p w:rsidR="003275EB" w:rsidRPr="003275EB" w:rsidRDefault="003275EB" w:rsidP="003275EB">
      <w:pPr>
        <w:widowControl w:val="0"/>
        <w:autoSpaceDE w:val="0"/>
        <w:autoSpaceDN w:val="0"/>
        <w:adjustRightInd w:val="0"/>
        <w:spacing w:after="0"/>
        <w:jc w:val="both"/>
        <w:rPr>
          <w:rFonts w:ascii="Times New Roman" w:hAnsi="Times New Roman"/>
          <w:b/>
          <w:sz w:val="18"/>
          <w:szCs w:val="18"/>
        </w:rPr>
      </w:pPr>
      <w:r w:rsidRPr="003275EB">
        <w:rPr>
          <w:rFonts w:ascii="Times New Roman" w:hAnsi="Times New Roman"/>
          <w:b/>
          <w:sz w:val="18"/>
          <w:szCs w:val="18"/>
        </w:rPr>
        <w:t>- снятие с регистрационного учета по месту жительства и месту пребывания Российской Федерации,</w:t>
      </w:r>
    </w:p>
    <w:p w:rsidR="003275EB" w:rsidRPr="003275EB" w:rsidRDefault="003275EB" w:rsidP="003275EB">
      <w:pPr>
        <w:widowControl w:val="0"/>
        <w:autoSpaceDE w:val="0"/>
        <w:autoSpaceDN w:val="0"/>
        <w:adjustRightInd w:val="0"/>
        <w:spacing w:after="0"/>
        <w:jc w:val="both"/>
        <w:rPr>
          <w:rFonts w:ascii="Times New Roman" w:hAnsi="Times New Roman"/>
          <w:b/>
          <w:sz w:val="18"/>
          <w:szCs w:val="18"/>
        </w:rPr>
      </w:pPr>
      <w:r w:rsidRPr="003275EB">
        <w:rPr>
          <w:rFonts w:ascii="Times New Roman" w:hAnsi="Times New Roman"/>
          <w:b/>
          <w:sz w:val="18"/>
          <w:szCs w:val="18"/>
        </w:rPr>
        <w:t xml:space="preserve">- получение адресно-справочной информации. </w:t>
      </w:r>
    </w:p>
    <w:p w:rsidR="003275EB" w:rsidRPr="003275EB" w:rsidRDefault="003275EB" w:rsidP="003275EB">
      <w:pPr>
        <w:spacing w:after="0"/>
        <w:ind w:firstLine="708"/>
        <w:jc w:val="both"/>
        <w:rPr>
          <w:rFonts w:ascii="Times New Roman" w:hAnsi="Times New Roman"/>
          <w:sz w:val="18"/>
          <w:szCs w:val="18"/>
        </w:rPr>
      </w:pPr>
      <w:r w:rsidRPr="003275EB">
        <w:rPr>
          <w:rFonts w:ascii="Times New Roman" w:hAnsi="Times New Roman"/>
          <w:sz w:val="18"/>
          <w:szCs w:val="18"/>
        </w:rPr>
        <w:t>При обращении за государственными услугами через единый портал  «</w:t>
      </w:r>
      <w:proofErr w:type="spellStart"/>
      <w:r w:rsidRPr="003275EB">
        <w:rPr>
          <w:rFonts w:ascii="Times New Roman" w:hAnsi="Times New Roman"/>
          <w:sz w:val="18"/>
          <w:szCs w:val="18"/>
        </w:rPr>
        <w:t>Госуслуги</w:t>
      </w:r>
      <w:proofErr w:type="spellEnd"/>
      <w:r w:rsidRPr="003275EB">
        <w:rPr>
          <w:rFonts w:ascii="Times New Roman" w:hAnsi="Times New Roman"/>
          <w:sz w:val="18"/>
          <w:szCs w:val="18"/>
        </w:rPr>
        <w:t>», оформление документов по регистрации граждан РФ по месту жительства, месту пребывания, снятие с регистрационного учета, оформление паспорта гражданина РФ осуществляется, в соответствии с датой и временем, назначенным сотрудником Отделения по вопросам миграции</w:t>
      </w:r>
      <w:proofErr w:type="gramStart"/>
      <w:r w:rsidRPr="003275EB">
        <w:rPr>
          <w:rFonts w:ascii="Times New Roman" w:hAnsi="Times New Roman"/>
          <w:sz w:val="18"/>
          <w:szCs w:val="18"/>
        </w:rPr>
        <w:t xml:space="preserve"> О</w:t>
      </w:r>
      <w:proofErr w:type="gramEnd"/>
      <w:r w:rsidRPr="003275EB">
        <w:rPr>
          <w:rFonts w:ascii="Times New Roman" w:hAnsi="Times New Roman"/>
          <w:sz w:val="18"/>
          <w:szCs w:val="18"/>
        </w:rPr>
        <w:t xml:space="preserve"> МВД России по Волжскому району.</w:t>
      </w:r>
    </w:p>
    <w:p w:rsidR="003275EB" w:rsidRPr="003275EB" w:rsidRDefault="003275EB" w:rsidP="003275EB">
      <w:pPr>
        <w:widowControl w:val="0"/>
        <w:autoSpaceDE w:val="0"/>
        <w:autoSpaceDN w:val="0"/>
        <w:adjustRightInd w:val="0"/>
        <w:spacing w:after="0"/>
        <w:ind w:firstLine="708"/>
        <w:jc w:val="both"/>
        <w:rPr>
          <w:rFonts w:ascii="Times New Roman" w:hAnsi="Times New Roman"/>
          <w:b/>
          <w:sz w:val="18"/>
          <w:szCs w:val="18"/>
        </w:rPr>
      </w:pPr>
      <w:r w:rsidRPr="003275EB">
        <w:rPr>
          <w:rFonts w:ascii="Times New Roman" w:hAnsi="Times New Roman"/>
          <w:b/>
          <w:sz w:val="18"/>
          <w:szCs w:val="18"/>
        </w:rPr>
        <w:t xml:space="preserve">Преимущество Единого портала </w:t>
      </w:r>
      <w:proofErr w:type="spellStart"/>
      <w:r w:rsidRPr="003275EB">
        <w:rPr>
          <w:rFonts w:ascii="Times New Roman" w:hAnsi="Times New Roman"/>
          <w:b/>
          <w:sz w:val="18"/>
          <w:szCs w:val="18"/>
        </w:rPr>
        <w:t>госууслуг</w:t>
      </w:r>
      <w:proofErr w:type="spellEnd"/>
      <w:r w:rsidRPr="003275EB">
        <w:rPr>
          <w:rFonts w:ascii="Times New Roman" w:hAnsi="Times New Roman"/>
          <w:b/>
          <w:sz w:val="18"/>
          <w:szCs w:val="18"/>
        </w:rPr>
        <w:t xml:space="preserve">, прежде всего, -  возможность подачи заявления на предоставление </w:t>
      </w:r>
      <w:proofErr w:type="spellStart"/>
      <w:r w:rsidRPr="003275EB">
        <w:rPr>
          <w:rFonts w:ascii="Times New Roman" w:hAnsi="Times New Roman"/>
          <w:b/>
          <w:sz w:val="18"/>
          <w:szCs w:val="18"/>
        </w:rPr>
        <w:t>госуслуги</w:t>
      </w:r>
      <w:proofErr w:type="spellEnd"/>
      <w:r w:rsidRPr="003275EB">
        <w:rPr>
          <w:rFonts w:ascii="Times New Roman" w:hAnsi="Times New Roman"/>
          <w:b/>
          <w:sz w:val="18"/>
          <w:szCs w:val="18"/>
        </w:rPr>
        <w:t xml:space="preserve"> без очереди с любого устройства с доступом в Интернет. </w:t>
      </w:r>
    </w:p>
    <w:p w:rsidR="003275EB" w:rsidRPr="003275EB" w:rsidRDefault="003275EB" w:rsidP="003275EB">
      <w:pPr>
        <w:spacing w:line="240" w:lineRule="auto"/>
        <w:ind w:firstLine="709"/>
        <w:jc w:val="both"/>
        <w:rPr>
          <w:rFonts w:ascii="Times New Roman" w:hAnsi="Times New Roman"/>
          <w:b/>
          <w:sz w:val="18"/>
          <w:szCs w:val="18"/>
        </w:rPr>
      </w:pPr>
      <w:r w:rsidRPr="003275EB">
        <w:rPr>
          <w:rFonts w:ascii="Times New Roman" w:hAnsi="Times New Roman"/>
          <w:b/>
          <w:sz w:val="18"/>
          <w:szCs w:val="18"/>
        </w:rPr>
        <w:t xml:space="preserve">Прием документов по оформлению регистрации по месту жительства, месту пребывания, снятие с регистрационного учета граждан РФ, на выдачу, замену паспорта гражданина РФ, по предоставлению  адресно-справочной информации осуществляется через Единый портал </w:t>
      </w:r>
      <w:proofErr w:type="spellStart"/>
      <w:r w:rsidRPr="003275EB">
        <w:rPr>
          <w:rFonts w:ascii="Times New Roman" w:hAnsi="Times New Roman"/>
          <w:b/>
          <w:sz w:val="18"/>
          <w:szCs w:val="18"/>
        </w:rPr>
        <w:t>госуслуг</w:t>
      </w:r>
      <w:proofErr w:type="spellEnd"/>
      <w:r w:rsidRPr="003275EB">
        <w:rPr>
          <w:rFonts w:ascii="Times New Roman" w:hAnsi="Times New Roman"/>
          <w:b/>
          <w:sz w:val="18"/>
          <w:szCs w:val="18"/>
        </w:rPr>
        <w:t xml:space="preserve"> </w:t>
      </w:r>
      <w:hyperlink r:id="rId12" w:history="1">
        <w:r w:rsidRPr="003275EB">
          <w:rPr>
            <w:rStyle w:val="af"/>
            <w:rFonts w:ascii="Times New Roman" w:hAnsi="Times New Roman"/>
            <w:sz w:val="18"/>
            <w:szCs w:val="18"/>
            <w:lang w:val="en-US"/>
          </w:rPr>
          <w:t>www</w:t>
        </w:r>
        <w:r w:rsidRPr="003275EB">
          <w:rPr>
            <w:rStyle w:val="af"/>
            <w:rFonts w:ascii="Times New Roman" w:hAnsi="Times New Roman"/>
            <w:sz w:val="18"/>
            <w:szCs w:val="18"/>
          </w:rPr>
          <w:t>.</w:t>
        </w:r>
        <w:proofErr w:type="spellStart"/>
        <w:r w:rsidRPr="003275EB">
          <w:rPr>
            <w:rStyle w:val="af"/>
            <w:rFonts w:ascii="Times New Roman" w:hAnsi="Times New Roman"/>
            <w:sz w:val="18"/>
            <w:szCs w:val="18"/>
            <w:lang w:val="en-US"/>
          </w:rPr>
          <w:t>gosuslugi</w:t>
        </w:r>
        <w:proofErr w:type="spellEnd"/>
        <w:r w:rsidRPr="003275EB">
          <w:rPr>
            <w:rStyle w:val="af"/>
            <w:rFonts w:ascii="Times New Roman" w:hAnsi="Times New Roman"/>
            <w:sz w:val="18"/>
            <w:szCs w:val="18"/>
          </w:rPr>
          <w:t>.</w:t>
        </w:r>
        <w:proofErr w:type="spellStart"/>
        <w:r w:rsidRPr="003275EB">
          <w:rPr>
            <w:rStyle w:val="af"/>
            <w:rFonts w:ascii="Times New Roman" w:hAnsi="Times New Roman"/>
            <w:sz w:val="18"/>
            <w:szCs w:val="18"/>
            <w:lang w:val="en-US"/>
          </w:rPr>
          <w:t>ru</w:t>
        </w:r>
        <w:proofErr w:type="spellEnd"/>
      </w:hyperlink>
    </w:p>
    <w:p w:rsidR="000625CD" w:rsidRPr="003275EB" w:rsidRDefault="003275EB" w:rsidP="00F43CF2">
      <w:pPr>
        <w:rPr>
          <w:rFonts w:ascii="Times New Roman" w:hAnsi="Times New Roman"/>
          <w:b/>
          <w:sz w:val="18"/>
          <w:szCs w:val="18"/>
        </w:rPr>
      </w:pPr>
      <w:r w:rsidRPr="003275EB">
        <w:rPr>
          <w:rFonts w:ascii="Times New Roman" w:hAnsi="Times New Roman"/>
          <w:b/>
          <w:sz w:val="18"/>
          <w:szCs w:val="18"/>
        </w:rPr>
        <w:t>ОВМ О МВД России по Волжскому району</w:t>
      </w: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625CD" w:rsidRDefault="000625CD"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3275EB"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3"/>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CC" w:rsidRDefault="006E52CC" w:rsidP="00063BDE">
      <w:pPr>
        <w:spacing w:after="0" w:line="240" w:lineRule="auto"/>
      </w:pPr>
      <w:r>
        <w:separator/>
      </w:r>
    </w:p>
  </w:endnote>
  <w:endnote w:type="continuationSeparator" w:id="0">
    <w:p w:rsidR="006E52CC" w:rsidRDefault="006E52CC"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CC" w:rsidRDefault="006E52CC" w:rsidP="00063BDE">
      <w:pPr>
        <w:spacing w:after="0" w:line="240" w:lineRule="auto"/>
      </w:pPr>
      <w:r>
        <w:separator/>
      </w:r>
    </w:p>
  </w:footnote>
  <w:footnote w:type="continuationSeparator" w:id="0">
    <w:p w:rsidR="006E52CC" w:rsidRDefault="006E52CC"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432081"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F43CF2">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9298"/>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4B3D"/>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5CD"/>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749"/>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4E26"/>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275EB"/>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5F2"/>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2081"/>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5F68"/>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0D27"/>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52CC"/>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1F6A"/>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479E7"/>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3A16"/>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4EB1"/>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3DD6"/>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5C6B"/>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3CF2"/>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77;&#1090;&#1088;&#1072;-&#1076;&#1091;&#1073;&#1088;&#1072;&#1074;&#1072;.&#1088;&#10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BFBC-DB5E-4F15-8761-B7B8A61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79</cp:revision>
  <cp:lastPrinted>2020-04-21T05:43:00Z</cp:lastPrinted>
  <dcterms:created xsi:type="dcterms:W3CDTF">2019-03-12T12:16:00Z</dcterms:created>
  <dcterms:modified xsi:type="dcterms:W3CDTF">2020-12-17T07:50:00Z</dcterms:modified>
</cp:coreProperties>
</file>