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BE" w:rsidRPr="005C7BBE" w:rsidRDefault="005C7BBE" w:rsidP="005C7BBE">
      <w:pPr>
        <w:tabs>
          <w:tab w:val="left" w:pos="9355"/>
        </w:tabs>
        <w:ind w:left="2" w:right="212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5C7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BE" w:rsidRPr="005C7BBE" w:rsidRDefault="005C7BBE" w:rsidP="005C7BBE">
      <w:pPr>
        <w:tabs>
          <w:tab w:val="left" w:pos="9355"/>
        </w:tabs>
        <w:spacing w:after="0" w:line="240" w:lineRule="auto"/>
        <w:ind w:left="-284" w:right="-1" w:hanging="428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5C7BBE">
        <w:rPr>
          <w:rFonts w:ascii="Times New Roman" w:hAnsi="Times New Roman" w:cs="Times New Roman"/>
          <w:shadow/>
          <w:sz w:val="28"/>
          <w:szCs w:val="28"/>
        </w:rPr>
        <w:t xml:space="preserve">      АДМИНИСТРАЦИЯ ГОРОДСКОГО ПОСЕЛЕНИЯ ПЕТРА ДУБРАВА МУНИЦИПАЛЬНОГО РАЙОНА </w:t>
      </w:r>
      <w:proofErr w:type="gramStart"/>
      <w:r w:rsidRPr="005C7BBE">
        <w:rPr>
          <w:rFonts w:ascii="Times New Roman" w:hAnsi="Times New Roman" w:cs="Times New Roman"/>
          <w:shadow/>
          <w:sz w:val="28"/>
          <w:szCs w:val="28"/>
        </w:rPr>
        <w:t>ВОЛЖСКИЙ</w:t>
      </w:r>
      <w:proofErr w:type="gramEnd"/>
      <w:r w:rsidRPr="005C7BBE">
        <w:rPr>
          <w:rFonts w:ascii="Times New Roman" w:hAnsi="Times New Roman" w:cs="Times New Roman"/>
          <w:shadow/>
          <w:sz w:val="28"/>
          <w:szCs w:val="28"/>
        </w:rPr>
        <w:t xml:space="preserve"> САМАРСКОЙ ОБЛАСТИ</w:t>
      </w:r>
    </w:p>
    <w:p w:rsidR="005C7BBE" w:rsidRPr="005C7BBE" w:rsidRDefault="005C7BBE" w:rsidP="005C7BBE">
      <w:pPr>
        <w:tabs>
          <w:tab w:val="left" w:pos="9355"/>
        </w:tabs>
        <w:spacing w:after="0" w:line="240" w:lineRule="auto"/>
        <w:ind w:left="2" w:right="212"/>
        <w:jc w:val="center"/>
        <w:rPr>
          <w:rFonts w:ascii="Times New Roman" w:hAnsi="Times New Roman" w:cs="Times New Roman"/>
          <w:sz w:val="28"/>
          <w:szCs w:val="28"/>
        </w:rPr>
      </w:pPr>
    </w:p>
    <w:p w:rsidR="005C7BBE" w:rsidRPr="005C7BBE" w:rsidRDefault="005C7BBE" w:rsidP="005C7BBE">
      <w:pPr>
        <w:tabs>
          <w:tab w:val="left" w:pos="9355"/>
        </w:tabs>
        <w:spacing w:after="0" w:line="240" w:lineRule="auto"/>
        <w:ind w:left="2" w:right="212"/>
        <w:jc w:val="center"/>
        <w:rPr>
          <w:rFonts w:ascii="Times New Roman" w:hAnsi="Times New Roman" w:cs="Times New Roman"/>
          <w:sz w:val="28"/>
          <w:szCs w:val="28"/>
        </w:rPr>
      </w:pPr>
      <w:r w:rsidRPr="005C7BB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7BBE" w:rsidRPr="005C7BBE" w:rsidRDefault="005C7BBE" w:rsidP="005C7BBE">
      <w:pPr>
        <w:tabs>
          <w:tab w:val="left" w:pos="9355"/>
        </w:tabs>
        <w:spacing w:after="0" w:line="240" w:lineRule="auto"/>
        <w:ind w:left="2" w:right="212"/>
        <w:jc w:val="center"/>
        <w:rPr>
          <w:rFonts w:ascii="Times New Roman" w:hAnsi="Times New Roman" w:cs="Times New Roman"/>
          <w:sz w:val="28"/>
          <w:szCs w:val="28"/>
        </w:rPr>
      </w:pPr>
    </w:p>
    <w:p w:rsidR="005C7BBE" w:rsidRPr="00D70015" w:rsidRDefault="005C7BBE" w:rsidP="005C7BBE">
      <w:pPr>
        <w:tabs>
          <w:tab w:val="left" w:pos="9355"/>
        </w:tabs>
        <w:spacing w:after="0" w:line="240" w:lineRule="auto"/>
        <w:ind w:left="2" w:right="2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20.10.2020  №  274 </w:t>
      </w:r>
    </w:p>
    <w:p w:rsidR="005C7BBE" w:rsidRPr="00D70015" w:rsidRDefault="005C7BBE" w:rsidP="005C7BBE">
      <w:pPr>
        <w:tabs>
          <w:tab w:val="left" w:pos="9355"/>
        </w:tabs>
        <w:ind w:left="-142" w:right="-1"/>
        <w:rPr>
          <w:rFonts w:ascii="Times New Roman" w:hAnsi="Times New Roman" w:cs="Times New Roman"/>
          <w:sz w:val="28"/>
          <w:szCs w:val="28"/>
        </w:rPr>
      </w:pPr>
    </w:p>
    <w:p w:rsidR="005C7BBE" w:rsidRPr="00D70015" w:rsidRDefault="005C7BBE" w:rsidP="005C7BBE">
      <w:pPr>
        <w:pStyle w:val="1"/>
        <w:tabs>
          <w:tab w:val="left" w:pos="9355"/>
        </w:tabs>
        <w:ind w:right="212"/>
        <w:jc w:val="center"/>
        <w:rPr>
          <w:rFonts w:ascii="Times New Roman" w:hAnsi="Times New Roman"/>
          <w:sz w:val="28"/>
          <w:szCs w:val="28"/>
        </w:rPr>
      </w:pPr>
      <w:r w:rsidRPr="00D70015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физической культуры и спорта в городском поселении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на 2021-2023 годы»</w:t>
      </w:r>
    </w:p>
    <w:p w:rsidR="005C7BBE" w:rsidRPr="00D70015" w:rsidRDefault="005C7BBE" w:rsidP="005C7BBE">
      <w:pPr>
        <w:pStyle w:val="1"/>
        <w:tabs>
          <w:tab w:val="left" w:pos="9355"/>
        </w:tabs>
        <w:spacing w:line="360" w:lineRule="auto"/>
        <w:ind w:left="2" w:right="212"/>
        <w:jc w:val="both"/>
        <w:rPr>
          <w:rFonts w:ascii="Times New Roman" w:hAnsi="Times New Roman"/>
          <w:sz w:val="28"/>
          <w:szCs w:val="28"/>
        </w:rPr>
      </w:pPr>
    </w:p>
    <w:p w:rsidR="00CB75BF" w:rsidRDefault="005C7BBE" w:rsidP="005C7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п. 1 ч. 3 ст. 179 Бюджетного кодекса Российской Федерации, в целях повышения эффективности реализации </w:t>
      </w:r>
      <w:r w:rsidR="007E632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программ, Администрация городского поселения Петра Дубрава муниципального района Волжский Самарской области ПОСТАНОВЛЯЕТ:</w:t>
      </w:r>
    </w:p>
    <w:p w:rsidR="005C7BBE" w:rsidRDefault="005C7BBE" w:rsidP="005C7B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 и спорта в городском поселении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на 2021-2023 годы», согласно Приложению </w:t>
      </w:r>
      <w:r w:rsidR="007E6321">
        <w:rPr>
          <w:rFonts w:ascii="Times New Roman" w:hAnsi="Times New Roman"/>
          <w:sz w:val="28"/>
          <w:szCs w:val="28"/>
        </w:rPr>
        <w:t xml:space="preserve">  № 1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C7BBE" w:rsidRDefault="005C7BBE" w:rsidP="005C7B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2.Администрации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предусмотреть в бюджете городского поселения Петра Дубрава денежные средства на </w:t>
      </w:r>
      <w:r w:rsidR="007E6321">
        <w:rPr>
          <w:rFonts w:ascii="Times New Roman" w:hAnsi="Times New Roman"/>
          <w:sz w:val="28"/>
          <w:szCs w:val="28"/>
        </w:rPr>
        <w:t>реализации муниципальной программы.</w:t>
      </w:r>
    </w:p>
    <w:p w:rsidR="007E6321" w:rsidRDefault="007E6321" w:rsidP="005C7B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3.Опубликовать настоящее постановление в печатном средстве информации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.п. Петра Дубрава «Голос Дубравы» и на официальном сайте Администрации городского поселения Петра Дубрава в сети Интернет.</w:t>
      </w:r>
    </w:p>
    <w:p w:rsidR="007E6321" w:rsidRDefault="007E6321" w:rsidP="005C7B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6321" w:rsidRDefault="007E6321" w:rsidP="005C7BBE">
      <w:pPr>
        <w:jc w:val="both"/>
        <w:rPr>
          <w:rFonts w:ascii="Times New Roman" w:hAnsi="Times New Roman"/>
          <w:sz w:val="28"/>
          <w:szCs w:val="28"/>
        </w:rPr>
      </w:pPr>
    </w:p>
    <w:p w:rsidR="007E6321" w:rsidRDefault="007E6321" w:rsidP="007E63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7E6321" w:rsidRDefault="007E6321" w:rsidP="007E63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Петра Дубрава                                                                 В.А.Крашенинников</w:t>
      </w:r>
    </w:p>
    <w:p w:rsidR="007E6321" w:rsidRDefault="007E6321" w:rsidP="007E63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6321" w:rsidRDefault="007E6321" w:rsidP="007E6321">
      <w:pPr>
        <w:spacing w:after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 2261615</w:t>
      </w:r>
    </w:p>
    <w:sectPr w:rsidR="007E6321" w:rsidSect="005C7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BBE"/>
    <w:rsid w:val="005C7BBE"/>
    <w:rsid w:val="007E6321"/>
    <w:rsid w:val="00CB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C7BB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C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B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cp:lastPrinted>2020-10-21T11:58:00Z</cp:lastPrinted>
  <dcterms:created xsi:type="dcterms:W3CDTF">2020-10-21T11:41:00Z</dcterms:created>
  <dcterms:modified xsi:type="dcterms:W3CDTF">2020-10-21T12:00:00Z</dcterms:modified>
</cp:coreProperties>
</file>