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180F44"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Вторник   07</w:t>
      </w:r>
      <w:r w:rsidR="00785245">
        <w:rPr>
          <w:rFonts w:ascii="Times New Roman" w:eastAsia="Times New Roman" w:hAnsi="Times New Roman"/>
          <w:b/>
          <w:color w:val="1E7307"/>
          <w:lang w:bidi="en-US"/>
        </w:rPr>
        <w:t xml:space="preserve">  июля </w:t>
      </w:r>
      <w:r w:rsidR="008A3782">
        <w:rPr>
          <w:rFonts w:ascii="Times New Roman" w:eastAsia="Times New Roman" w:hAnsi="Times New Roman"/>
          <w:b/>
          <w:color w:val="1E7307"/>
          <w:lang w:bidi="en-US"/>
        </w:rPr>
        <w:t xml:space="preserve"> </w:t>
      </w:r>
      <w:r w:rsidR="00785245">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85245">
        <w:rPr>
          <w:rFonts w:ascii="Times New Roman" w:eastAsia="Times New Roman" w:hAnsi="Times New Roman"/>
          <w:b/>
          <w:color w:val="1E7307"/>
          <w:lang w:bidi="en-US"/>
        </w:rPr>
        <w:t xml:space="preserve"> 19</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85245">
        <w:rPr>
          <w:rFonts w:ascii="Times New Roman" w:eastAsia="Times New Roman" w:hAnsi="Times New Roman"/>
          <w:b/>
          <w:color w:val="1E7307"/>
          <w:lang w:bidi="en-US"/>
        </w:rPr>
        <w:t>168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785245" w:rsidRDefault="00785245" w:rsidP="00785245">
      <w:pPr>
        <w:snapToGrid w:val="0"/>
        <w:jc w:val="center"/>
        <w:rPr>
          <w:rFonts w:ascii="Times New Roman" w:hAnsi="Times New Roman"/>
          <w:sz w:val="16"/>
          <w:szCs w:val="16"/>
        </w:rPr>
      </w:pPr>
    </w:p>
    <w:p w:rsidR="008D1D19" w:rsidRDefault="007C4CAA" w:rsidP="007C4CAA">
      <w:pPr>
        <w:snapToGrid w:val="0"/>
        <w:rPr>
          <w:rFonts w:ascii="Times New Roman" w:hAnsi="Times New Roman"/>
          <w:sz w:val="16"/>
          <w:szCs w:val="16"/>
        </w:rPr>
      </w:pPr>
      <w:r>
        <w:rPr>
          <w:rFonts w:ascii="Times New Roman" w:hAnsi="Times New Roman"/>
          <w:sz w:val="16"/>
          <w:szCs w:val="16"/>
        </w:rPr>
        <w:t xml:space="preserve">                           </w:t>
      </w:r>
      <w:r w:rsidR="00785245" w:rsidRPr="00785245">
        <w:rPr>
          <w:rFonts w:ascii="Times New Roman" w:hAnsi="Times New Roman"/>
          <w:sz w:val="16"/>
          <w:szCs w:val="16"/>
        </w:rPr>
        <w:t>Межрайонная Инспекция ФНС России №16 по Самарской области информирует</w:t>
      </w:r>
    </w:p>
    <w:p w:rsidR="007C4CAA" w:rsidRPr="0084315F" w:rsidRDefault="007C4CAA" w:rsidP="00DC780D">
      <w:pPr>
        <w:pStyle w:val="a5"/>
        <w:tabs>
          <w:tab w:val="left" w:pos="6750"/>
        </w:tabs>
        <w:jc w:val="both"/>
        <w:rPr>
          <w:sz w:val="16"/>
          <w:szCs w:val="16"/>
        </w:rPr>
      </w:pPr>
      <w:r w:rsidRPr="0084315F">
        <w:rPr>
          <w:sz w:val="16"/>
          <w:szCs w:val="16"/>
        </w:rPr>
        <w:t xml:space="preserve">1. </w:t>
      </w:r>
      <w:proofErr w:type="gramStart"/>
      <w:r w:rsidRPr="0084315F">
        <w:rPr>
          <w:sz w:val="16"/>
          <w:szCs w:val="16"/>
        </w:rPr>
        <w:t xml:space="preserve">Межрайонная ИФНС России №16 по Самарской области на основании письма ФНС России от 06.04.2020 № БС-4-21/5799@ сообщает, что в соответствии с </w:t>
      </w:r>
      <w:proofErr w:type="spellStart"/>
      <w:r w:rsidRPr="0084315F">
        <w:rPr>
          <w:sz w:val="16"/>
          <w:szCs w:val="16"/>
        </w:rPr>
        <w:t>пп</w:t>
      </w:r>
      <w:proofErr w:type="spellEnd"/>
      <w:r w:rsidRPr="0084315F">
        <w:rPr>
          <w:sz w:val="16"/>
          <w:szCs w:val="16"/>
        </w:rPr>
        <w:t>. 3, 4 п. 3 ст. 4 Налогового кодекса Российской Федерации (далее – Кодекс, в редакции Федерального закона от 01.04.2020 № 102-ФЗ) постановлением Правительства Российской Федерации от 02.04.2020 № 409 «О мерах по обеспечению устойчивого развития экономики» установлено следующее:</w:t>
      </w:r>
      <w:proofErr w:type="gramEnd"/>
    </w:p>
    <w:p w:rsidR="007C4CAA" w:rsidRPr="007C4CAA" w:rsidRDefault="007C4CAA" w:rsidP="00DC780D">
      <w:pPr>
        <w:pStyle w:val="a5"/>
        <w:tabs>
          <w:tab w:val="left" w:pos="6750"/>
        </w:tabs>
        <w:jc w:val="both"/>
        <w:rPr>
          <w:rFonts w:ascii="Times New Roman" w:hAnsi="Times New Roman"/>
          <w:sz w:val="16"/>
          <w:szCs w:val="16"/>
        </w:rPr>
      </w:pPr>
      <w:proofErr w:type="gramStart"/>
      <w:r w:rsidRPr="007C4CAA">
        <w:rPr>
          <w:rFonts w:ascii="Times New Roman" w:hAnsi="Times New Roman"/>
          <w:sz w:val="16"/>
          <w:szCs w:val="16"/>
        </w:rPr>
        <w:t xml:space="preserve">1) для организаций, включенных на 01.03.2020 в соответствии с Федеральным законом от 24.07.2007 № 209-ФЗ «О развитии малого и среднего предпринимательства в Российской Федерации»  в единый реестр субъектов малого и среднего предпринимательства, и занятым в  сферах деятельности, наиболее пострадавших в условиях ухудшения ситуации в связи с распространением новой </w:t>
      </w:r>
      <w:proofErr w:type="spellStart"/>
      <w:r w:rsidRPr="007C4CAA">
        <w:rPr>
          <w:rFonts w:ascii="Times New Roman" w:hAnsi="Times New Roman"/>
          <w:sz w:val="16"/>
          <w:szCs w:val="16"/>
        </w:rPr>
        <w:t>коронавирусной</w:t>
      </w:r>
      <w:proofErr w:type="spellEnd"/>
      <w:r w:rsidRPr="007C4CAA">
        <w:rPr>
          <w:rFonts w:ascii="Times New Roman" w:hAnsi="Times New Roman"/>
          <w:sz w:val="16"/>
          <w:szCs w:val="16"/>
        </w:rPr>
        <w:t xml:space="preserve"> инфекции, перечень которых утвержден   Правительством   Российской    Федерации    от 03.04.2020  №  434  «Об  утверждении</w:t>
      </w:r>
      <w:proofErr w:type="gramEnd"/>
      <w:r w:rsidRPr="007C4CAA">
        <w:rPr>
          <w:rFonts w:ascii="Times New Roman" w:hAnsi="Times New Roman"/>
          <w:sz w:val="16"/>
          <w:szCs w:val="16"/>
        </w:rPr>
        <w:t xml:space="preserve">   перечня   отраслей   российской   экономики,  в наибольшей  степени пострадавших в условиях ухудшения ситуации в результате распространения  </w:t>
      </w:r>
      <w:proofErr w:type="spellStart"/>
      <w:r w:rsidRPr="007C4CAA">
        <w:rPr>
          <w:rFonts w:ascii="Times New Roman" w:hAnsi="Times New Roman"/>
          <w:sz w:val="16"/>
          <w:szCs w:val="16"/>
        </w:rPr>
        <w:t>коронавирусной</w:t>
      </w:r>
      <w:proofErr w:type="spellEnd"/>
      <w:r w:rsidRPr="007C4CAA">
        <w:rPr>
          <w:rFonts w:ascii="Times New Roman" w:hAnsi="Times New Roman"/>
          <w:sz w:val="16"/>
          <w:szCs w:val="16"/>
        </w:rPr>
        <w:t xml:space="preserve">  инфекции»,  авансовые   платежи   по   транспортному налогу,  налогу   на   имущество   организаций   и   земельному   налогу  подлежат уплате: за I квартал 2020 – не позднее 30.10.2020; за II квартал 2020 – не позднее 30.12.2020;</w:t>
      </w:r>
    </w:p>
    <w:p w:rsidR="007C4CAA" w:rsidRPr="007C4CAA" w:rsidRDefault="007C4CAA" w:rsidP="00DC780D">
      <w:pPr>
        <w:pStyle w:val="a5"/>
        <w:tabs>
          <w:tab w:val="left" w:pos="6750"/>
        </w:tabs>
        <w:jc w:val="both"/>
        <w:rPr>
          <w:rFonts w:ascii="Times New Roman" w:hAnsi="Times New Roman"/>
          <w:sz w:val="16"/>
          <w:szCs w:val="16"/>
        </w:rPr>
      </w:pPr>
    </w:p>
    <w:p w:rsidR="007C4CAA" w:rsidRDefault="007C4CAA" w:rsidP="00DC780D">
      <w:pPr>
        <w:pStyle w:val="a5"/>
        <w:tabs>
          <w:tab w:val="left" w:pos="6750"/>
        </w:tabs>
        <w:jc w:val="both"/>
        <w:rPr>
          <w:sz w:val="16"/>
          <w:szCs w:val="16"/>
        </w:rPr>
      </w:pPr>
      <w:r w:rsidRPr="007C4CAA">
        <w:rPr>
          <w:rFonts w:ascii="Times New Roman" w:hAnsi="Times New Roman"/>
          <w:sz w:val="16"/>
          <w:szCs w:val="16"/>
        </w:rPr>
        <w:t>2) для всех налогоплательщиков налога на имущество организаций продлен установленный Кодексом срок представления налоговой декларации по налогу на</w:t>
      </w:r>
      <w:r>
        <w:rPr>
          <w:rFonts w:ascii="Times New Roman" w:hAnsi="Times New Roman"/>
          <w:sz w:val="16"/>
          <w:szCs w:val="16"/>
        </w:rPr>
        <w:t xml:space="preserve"> </w:t>
      </w:r>
      <w:r w:rsidRPr="0084315F">
        <w:rPr>
          <w:sz w:val="16"/>
          <w:szCs w:val="16"/>
        </w:rPr>
        <w:t>имущество организаций за 2019 год до 30.06.2020 (включительно), без продления срока уплаты налога.</w:t>
      </w:r>
    </w:p>
    <w:p w:rsidR="002C6DAE" w:rsidRPr="0084315F" w:rsidRDefault="002C6DAE" w:rsidP="00DC780D">
      <w:pPr>
        <w:pStyle w:val="a5"/>
        <w:tabs>
          <w:tab w:val="left" w:pos="6750"/>
        </w:tabs>
        <w:jc w:val="both"/>
        <w:rPr>
          <w:sz w:val="16"/>
          <w:szCs w:val="16"/>
        </w:rPr>
      </w:pPr>
    </w:p>
    <w:p w:rsidR="007C4CAA" w:rsidRPr="0084315F" w:rsidRDefault="007C4CAA" w:rsidP="00DC780D">
      <w:pPr>
        <w:pStyle w:val="a5"/>
        <w:tabs>
          <w:tab w:val="left" w:pos="6750"/>
        </w:tabs>
        <w:jc w:val="both"/>
        <w:rPr>
          <w:sz w:val="16"/>
          <w:szCs w:val="16"/>
        </w:rPr>
      </w:pPr>
      <w:r w:rsidRPr="0084315F">
        <w:rPr>
          <w:sz w:val="16"/>
          <w:szCs w:val="16"/>
        </w:rPr>
        <w:t xml:space="preserve">2. </w:t>
      </w:r>
      <w:proofErr w:type="gramStart"/>
      <w:r w:rsidRPr="0084315F">
        <w:rPr>
          <w:sz w:val="16"/>
          <w:szCs w:val="16"/>
        </w:rPr>
        <w:t>Межрайонная ИФНС  России №16 по  Самарской  области  на основании письма ФНС России от 11.06.2020 № КВ-4-14/9642@ сообщает, что в соответствии со ст. 4.1  Федерального закона от 24.07.2007 № 209-ФЗ «О развитии малого и среднего предпринимательства в Российской Федерации» Единый реестр субъектов малого и среднего предпринимательства по итогам финансово-хозяйственной деятельности за 2019 год будет формироваться 10 августа 2020 года вне зависимости от</w:t>
      </w:r>
      <w:proofErr w:type="gramEnd"/>
      <w:r w:rsidRPr="0084315F">
        <w:rPr>
          <w:sz w:val="16"/>
          <w:szCs w:val="16"/>
        </w:rPr>
        <w:t xml:space="preserve"> переноса сроков представления налоговой отчетности в соответствии с постановлением Правительства Российской Федерации от 02.04.2020 № 409 «О мерах по обеспечению устойчивого развития экономики».</w:t>
      </w:r>
    </w:p>
    <w:p w:rsidR="007C4CAA" w:rsidRPr="0084315F" w:rsidRDefault="007C4CAA" w:rsidP="00DC780D">
      <w:pPr>
        <w:pStyle w:val="a5"/>
        <w:tabs>
          <w:tab w:val="left" w:pos="6750"/>
        </w:tabs>
        <w:jc w:val="both"/>
        <w:rPr>
          <w:sz w:val="16"/>
          <w:szCs w:val="16"/>
        </w:rPr>
      </w:pPr>
      <w:proofErr w:type="gramStart"/>
      <w:r w:rsidRPr="0084315F">
        <w:rPr>
          <w:sz w:val="16"/>
          <w:szCs w:val="16"/>
        </w:rPr>
        <w:t>Обращаем внимание юридических лиц и индивидуальных предпринимателей (в том числе использующих право на временное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2019 год) на то, что непредставление указанной налоговой отчетности в силу п. 5 ч. 5 ст. 4.1 Федерального закона от 24 июля 2007 года № 209-ФЗ «О развитии</w:t>
      </w:r>
      <w:proofErr w:type="gramEnd"/>
      <w:r w:rsidRPr="0084315F">
        <w:rPr>
          <w:sz w:val="16"/>
          <w:szCs w:val="16"/>
        </w:rPr>
        <w:t xml:space="preserve"> малого и среднего предпринимательства в Российской Федерации»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 и индивидуальных предпринимателях.</w:t>
      </w:r>
    </w:p>
    <w:p w:rsidR="007C4CAA" w:rsidRPr="0084315F" w:rsidRDefault="007C4CAA" w:rsidP="00DC780D">
      <w:pPr>
        <w:pStyle w:val="a5"/>
        <w:tabs>
          <w:tab w:val="left" w:pos="6750"/>
        </w:tabs>
        <w:jc w:val="both"/>
        <w:rPr>
          <w:sz w:val="16"/>
          <w:szCs w:val="16"/>
        </w:rPr>
      </w:pPr>
      <w:r w:rsidRPr="0084315F">
        <w:rPr>
          <w:sz w:val="16"/>
          <w:szCs w:val="16"/>
        </w:rPr>
        <w:t>3.</w:t>
      </w:r>
      <w:proofErr w:type="gramStart"/>
      <w:r w:rsidRPr="0084315F">
        <w:rPr>
          <w:sz w:val="16"/>
          <w:szCs w:val="16"/>
        </w:rPr>
        <w:t>Межрайонная</w:t>
      </w:r>
      <w:proofErr w:type="gramEnd"/>
      <w:r w:rsidRPr="0084315F">
        <w:rPr>
          <w:sz w:val="16"/>
          <w:szCs w:val="16"/>
        </w:rPr>
        <w:t xml:space="preserve"> ИФНС России №16 по Самарской области обращает внимание индивидуальных предпринимателей, что Постановлением Правительства Российской Федерации от 02.04.2020 № 409 «О мерах по обеспечению устойчивого развития экономики» срок представления налоговой декларации по налогу на доходы физических лиц по форме 3-НДФЛ за 2019 год перенесен на 3 месяца (до 30.07.2020).</w:t>
      </w:r>
    </w:p>
    <w:p w:rsidR="007C4CAA" w:rsidRPr="0084315F" w:rsidRDefault="007C4CAA" w:rsidP="00DC780D">
      <w:pPr>
        <w:pStyle w:val="a5"/>
        <w:tabs>
          <w:tab w:val="left" w:pos="6750"/>
        </w:tabs>
        <w:jc w:val="both"/>
        <w:rPr>
          <w:sz w:val="16"/>
          <w:szCs w:val="16"/>
        </w:rPr>
      </w:pPr>
      <w:r w:rsidRPr="0084315F">
        <w:rPr>
          <w:sz w:val="16"/>
          <w:szCs w:val="16"/>
        </w:rPr>
        <w:t>Вместе с тем, сумма налога на доходы физических лиц, исчисленная на основании налоговой декларации, подлежит уплате не позднее 15 июля 2020 года (пункт 4 статьи 228 Налоговый кодекс Российской Федерации).</w:t>
      </w:r>
    </w:p>
    <w:p w:rsidR="007C4CAA" w:rsidRPr="0084315F" w:rsidRDefault="007C4CAA" w:rsidP="00DC780D">
      <w:pPr>
        <w:pStyle w:val="a5"/>
        <w:tabs>
          <w:tab w:val="left" w:pos="6750"/>
        </w:tabs>
        <w:jc w:val="both"/>
        <w:rPr>
          <w:sz w:val="16"/>
          <w:szCs w:val="16"/>
        </w:rPr>
      </w:pPr>
      <w:r w:rsidRPr="0084315F">
        <w:rPr>
          <w:sz w:val="16"/>
          <w:szCs w:val="16"/>
        </w:rPr>
        <w:t>4. Федеральная налоговая служба информирует.</w:t>
      </w:r>
    </w:p>
    <w:p w:rsidR="007C4CAA" w:rsidRPr="0084315F" w:rsidRDefault="007C4CAA" w:rsidP="007C4CAA">
      <w:pPr>
        <w:pStyle w:val="a5"/>
        <w:tabs>
          <w:tab w:val="left" w:pos="6750"/>
        </w:tabs>
        <w:spacing w:line="360" w:lineRule="auto"/>
        <w:jc w:val="both"/>
        <w:rPr>
          <w:sz w:val="16"/>
          <w:szCs w:val="16"/>
        </w:rPr>
      </w:pPr>
      <w:r w:rsidRPr="0084315F">
        <w:rPr>
          <w:sz w:val="16"/>
          <w:szCs w:val="16"/>
        </w:rPr>
        <w:t>В соответствии с Федеральным законом от 29.06.2012 № 97-ФЗ система налогообложения в виде единого налога на вмененный доход (ЕНВД) с 1 января 2021 года не применяется.</w:t>
      </w:r>
    </w:p>
    <w:p w:rsidR="007C4CAA" w:rsidRPr="0084315F" w:rsidRDefault="007C4CAA" w:rsidP="007C4CAA">
      <w:pPr>
        <w:pStyle w:val="a5"/>
        <w:tabs>
          <w:tab w:val="left" w:pos="6750"/>
        </w:tabs>
        <w:spacing w:line="360" w:lineRule="auto"/>
        <w:jc w:val="both"/>
        <w:rPr>
          <w:sz w:val="16"/>
          <w:szCs w:val="16"/>
        </w:rPr>
      </w:pPr>
      <w:r w:rsidRPr="0084315F">
        <w:rPr>
          <w:sz w:val="16"/>
          <w:szCs w:val="16"/>
        </w:rPr>
        <w:t>Организации и индивидуальные предприниматели, применявшие ЕНВД, могут перейти на следующие режимы налогообложения:</w:t>
      </w:r>
    </w:p>
    <w:p w:rsidR="007C4CAA" w:rsidRPr="0084315F" w:rsidRDefault="007C4CAA" w:rsidP="007C4CAA">
      <w:pPr>
        <w:pStyle w:val="a5"/>
        <w:tabs>
          <w:tab w:val="left" w:pos="6750"/>
        </w:tabs>
        <w:spacing w:line="360" w:lineRule="auto"/>
        <w:jc w:val="both"/>
        <w:rPr>
          <w:sz w:val="16"/>
          <w:szCs w:val="16"/>
        </w:rPr>
      </w:pPr>
      <w:r w:rsidRPr="0084315F">
        <w:rPr>
          <w:sz w:val="16"/>
          <w:szCs w:val="16"/>
        </w:rPr>
        <w:t xml:space="preserve">1)на упрощённую систему налогообложения. </w:t>
      </w:r>
    </w:p>
    <w:p w:rsidR="007C4CAA" w:rsidRPr="0084315F" w:rsidRDefault="007C4CAA" w:rsidP="00F91575">
      <w:pPr>
        <w:pStyle w:val="a5"/>
        <w:tabs>
          <w:tab w:val="left" w:pos="6750"/>
        </w:tabs>
        <w:jc w:val="both"/>
        <w:rPr>
          <w:sz w:val="16"/>
          <w:szCs w:val="16"/>
        </w:rPr>
      </w:pPr>
      <w:r w:rsidRPr="0084315F">
        <w:rPr>
          <w:sz w:val="16"/>
          <w:szCs w:val="16"/>
        </w:rPr>
        <w:lastRenderedPageBreak/>
        <w:t>2)</w:t>
      </w:r>
      <w:r w:rsidRPr="0084315F">
        <w:rPr>
          <w:sz w:val="16"/>
          <w:szCs w:val="16"/>
        </w:rPr>
        <w:tab/>
        <w:t xml:space="preserve">индивидуальные предприниматели, привлекающие при осуществлении своей деятельности не более 15 работников, могут перейти на патентную систему налогообложения; </w:t>
      </w:r>
    </w:p>
    <w:p w:rsidR="007C4CAA" w:rsidRPr="0084315F" w:rsidRDefault="007C4CAA" w:rsidP="00F91575">
      <w:pPr>
        <w:pStyle w:val="a5"/>
        <w:tabs>
          <w:tab w:val="left" w:pos="6750"/>
        </w:tabs>
        <w:jc w:val="both"/>
        <w:rPr>
          <w:sz w:val="16"/>
          <w:szCs w:val="16"/>
        </w:rPr>
      </w:pPr>
      <w:r w:rsidRPr="0084315F">
        <w:rPr>
          <w:sz w:val="16"/>
          <w:szCs w:val="16"/>
        </w:rPr>
        <w:t>3)</w:t>
      </w:r>
      <w:r w:rsidRPr="0084315F">
        <w:rPr>
          <w:sz w:val="16"/>
          <w:szCs w:val="16"/>
        </w:rPr>
        <w:tab/>
        <w:t xml:space="preserve">индивидуальные предприниматели, не имеющие наемных работников, могут перейти на применение налога на профессиональный доход. </w:t>
      </w:r>
    </w:p>
    <w:p w:rsidR="007C4CAA" w:rsidRPr="0084315F" w:rsidRDefault="007C4CAA" w:rsidP="00F91575">
      <w:pPr>
        <w:pStyle w:val="a5"/>
        <w:tabs>
          <w:tab w:val="left" w:pos="6750"/>
        </w:tabs>
        <w:jc w:val="both"/>
        <w:rPr>
          <w:sz w:val="16"/>
          <w:szCs w:val="16"/>
        </w:rPr>
      </w:pPr>
      <w:proofErr w:type="gramStart"/>
      <w:r w:rsidRPr="0084315F">
        <w:rPr>
          <w:sz w:val="16"/>
          <w:szCs w:val="16"/>
        </w:rPr>
        <w:t>Организации и индивидуальные предприниматели при применении указанных режимов освобождаются от уплаты тех же налогов, что и при ЕНВД (налог на прибыль организаций (НДФЛ), налог на добавленную стоимость, налог на имущество организаций (физических лиц).</w:t>
      </w:r>
      <w:proofErr w:type="gramEnd"/>
    </w:p>
    <w:p w:rsidR="007C4CAA" w:rsidRPr="0084315F" w:rsidRDefault="007C4CAA" w:rsidP="00F91575">
      <w:pPr>
        <w:pStyle w:val="a5"/>
        <w:tabs>
          <w:tab w:val="left" w:pos="6750"/>
        </w:tabs>
        <w:jc w:val="both"/>
        <w:rPr>
          <w:sz w:val="16"/>
          <w:szCs w:val="16"/>
        </w:rPr>
      </w:pPr>
      <w:r w:rsidRPr="0084315F">
        <w:rPr>
          <w:sz w:val="16"/>
          <w:szCs w:val="16"/>
        </w:rPr>
        <w:t>Информация о существующих режимах налогообложения размещена на сайте ФНС России (</w:t>
      </w:r>
      <w:proofErr w:type="spellStart"/>
      <w:r w:rsidRPr="0084315F">
        <w:rPr>
          <w:sz w:val="16"/>
          <w:szCs w:val="16"/>
        </w:rPr>
        <w:t>www.nalog.ru</w:t>
      </w:r>
      <w:proofErr w:type="spellEnd"/>
      <w:r w:rsidRPr="0084315F">
        <w:rPr>
          <w:sz w:val="16"/>
          <w:szCs w:val="16"/>
        </w:rPr>
        <w:t>)</w:t>
      </w:r>
    </w:p>
    <w:p w:rsidR="007C4CAA" w:rsidRPr="0084315F" w:rsidRDefault="007C4CAA" w:rsidP="00F91575">
      <w:pPr>
        <w:pStyle w:val="a5"/>
        <w:tabs>
          <w:tab w:val="left" w:pos="6750"/>
        </w:tabs>
        <w:jc w:val="both"/>
        <w:rPr>
          <w:sz w:val="16"/>
          <w:szCs w:val="16"/>
        </w:rPr>
      </w:pPr>
    </w:p>
    <w:p w:rsidR="007C4CAA" w:rsidRPr="0084315F" w:rsidRDefault="007C4CAA" w:rsidP="00F91575">
      <w:pPr>
        <w:pStyle w:val="a5"/>
        <w:tabs>
          <w:tab w:val="left" w:pos="6750"/>
        </w:tabs>
        <w:jc w:val="both"/>
        <w:rPr>
          <w:sz w:val="16"/>
          <w:szCs w:val="16"/>
        </w:rPr>
      </w:pPr>
      <w:r w:rsidRPr="0084315F">
        <w:rPr>
          <w:sz w:val="16"/>
          <w:szCs w:val="16"/>
        </w:rPr>
        <w:t>5.</w:t>
      </w:r>
      <w:proofErr w:type="gramStart"/>
      <w:r w:rsidRPr="0084315F">
        <w:rPr>
          <w:sz w:val="16"/>
          <w:szCs w:val="16"/>
        </w:rPr>
        <w:t>Межрайонная</w:t>
      </w:r>
      <w:proofErr w:type="gramEnd"/>
      <w:r w:rsidRPr="0084315F">
        <w:rPr>
          <w:sz w:val="16"/>
          <w:szCs w:val="16"/>
        </w:rPr>
        <w:t xml:space="preserve"> ИФНС России №16 по Самарской области сообщает физическим лицам - владельцам транспортных средств,  что с 1 января 2019 года Федеральным законом от</w:t>
      </w:r>
      <w:r>
        <w:rPr>
          <w:sz w:val="16"/>
          <w:szCs w:val="16"/>
        </w:rPr>
        <w:t xml:space="preserve"> </w:t>
      </w:r>
      <w:r w:rsidRPr="0084315F">
        <w:rPr>
          <w:sz w:val="16"/>
          <w:szCs w:val="16"/>
        </w:rPr>
        <w:t xml:space="preserve">03.07.2016 N 249-ФЗ пункт 2 статьи 361.1 главы 28 «Транспортный налог» Налогового кодекса Российской Федерации признается утратившим силу. </w:t>
      </w:r>
    </w:p>
    <w:p w:rsidR="007C4CAA" w:rsidRPr="0084315F" w:rsidRDefault="007C4CAA" w:rsidP="00F91575">
      <w:pPr>
        <w:pStyle w:val="a5"/>
        <w:tabs>
          <w:tab w:val="left" w:pos="6750"/>
        </w:tabs>
        <w:jc w:val="both"/>
        <w:rPr>
          <w:sz w:val="16"/>
          <w:szCs w:val="16"/>
        </w:rPr>
      </w:pPr>
      <w:r w:rsidRPr="0084315F">
        <w:rPr>
          <w:sz w:val="16"/>
          <w:szCs w:val="16"/>
        </w:rPr>
        <w:tab/>
        <w:t>Таким образом, освобождение от налогообложения физических лиц в отношении каждого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в счет возмещения вреда, причиняемого федеральным автомобильным дорогам общего пользования, за налоговый период 2019 г. не применяется.</w:t>
      </w:r>
    </w:p>
    <w:p w:rsidR="007C4CAA" w:rsidRPr="0084315F" w:rsidRDefault="00F91575" w:rsidP="00F91575">
      <w:pPr>
        <w:pStyle w:val="a5"/>
        <w:tabs>
          <w:tab w:val="clear" w:pos="4677"/>
          <w:tab w:val="clear" w:pos="9355"/>
          <w:tab w:val="left" w:pos="708"/>
          <w:tab w:val="left" w:pos="1416"/>
          <w:tab w:val="left" w:pos="2124"/>
          <w:tab w:val="left" w:pos="2832"/>
          <w:tab w:val="left" w:pos="3540"/>
          <w:tab w:val="left" w:pos="4248"/>
          <w:tab w:val="left" w:pos="4956"/>
          <w:tab w:val="left" w:pos="5664"/>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C4CAA" w:rsidRPr="0084315F" w:rsidRDefault="007C4CAA" w:rsidP="00F91575">
      <w:pPr>
        <w:pStyle w:val="a5"/>
        <w:tabs>
          <w:tab w:val="left" w:pos="6750"/>
        </w:tabs>
        <w:jc w:val="both"/>
        <w:rPr>
          <w:sz w:val="16"/>
          <w:szCs w:val="16"/>
        </w:rPr>
      </w:pPr>
      <w:proofErr w:type="gramStart"/>
      <w:r w:rsidRPr="0084315F">
        <w:rPr>
          <w:sz w:val="16"/>
          <w:szCs w:val="16"/>
        </w:rPr>
        <w:t xml:space="preserve">6.Межрайонная ИФНС России №16 по Самарской области доводит до сведения физических лиц – </w:t>
      </w:r>
      <w:proofErr w:type="spellStart"/>
      <w:r w:rsidRPr="0084315F">
        <w:rPr>
          <w:sz w:val="16"/>
          <w:szCs w:val="16"/>
        </w:rPr>
        <w:t>предпенсионеров</w:t>
      </w:r>
      <w:proofErr w:type="spellEnd"/>
      <w:r w:rsidRPr="0084315F">
        <w:rPr>
          <w:sz w:val="16"/>
          <w:szCs w:val="16"/>
        </w:rPr>
        <w:t>, что согласно п.5 статьи 391 Налогового кодекса Российской Федерации налоговая база по земельному налогу  уменьшается на величину</w:t>
      </w:r>
      <w:r>
        <w:rPr>
          <w:sz w:val="16"/>
          <w:szCs w:val="16"/>
        </w:rPr>
        <w:t xml:space="preserve"> </w:t>
      </w:r>
      <w:r w:rsidRPr="0084315F">
        <w:rPr>
          <w:sz w:val="16"/>
          <w:szCs w:val="16"/>
        </w:rPr>
        <w:t>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следующей категории: физические лица, соответствующие условиям, необходимым</w:t>
      </w:r>
      <w:proofErr w:type="gramEnd"/>
      <w:r w:rsidRPr="0084315F">
        <w:rPr>
          <w:sz w:val="16"/>
          <w:szCs w:val="16"/>
        </w:rPr>
        <w:t xml:space="preserve"> для назначения пенсии в соответствии с законодательством Российской Федерации, действовавшим на 31 декабря 2018 года (</w:t>
      </w:r>
      <w:proofErr w:type="spellStart"/>
      <w:r w:rsidRPr="0084315F">
        <w:rPr>
          <w:sz w:val="16"/>
          <w:szCs w:val="16"/>
        </w:rPr>
        <w:t>пп</w:t>
      </w:r>
      <w:proofErr w:type="spellEnd"/>
      <w:r w:rsidRPr="0084315F">
        <w:rPr>
          <w:sz w:val="16"/>
          <w:szCs w:val="16"/>
        </w:rPr>
        <w:t xml:space="preserve">. 9 </w:t>
      </w:r>
      <w:proofErr w:type="gramStart"/>
      <w:r w:rsidRPr="0084315F">
        <w:rPr>
          <w:sz w:val="16"/>
          <w:szCs w:val="16"/>
        </w:rPr>
        <w:t>введен</w:t>
      </w:r>
      <w:proofErr w:type="gramEnd"/>
      <w:r w:rsidRPr="0084315F">
        <w:rPr>
          <w:sz w:val="16"/>
          <w:szCs w:val="16"/>
        </w:rPr>
        <w:t xml:space="preserve"> Федеральным законом от 30.10.2018 N 378-ФЗ).</w:t>
      </w:r>
    </w:p>
    <w:p w:rsidR="007C4CAA" w:rsidRPr="0084315F" w:rsidRDefault="007C4CAA" w:rsidP="00F91575">
      <w:pPr>
        <w:pStyle w:val="a5"/>
        <w:tabs>
          <w:tab w:val="left" w:pos="6750"/>
        </w:tabs>
        <w:jc w:val="both"/>
        <w:rPr>
          <w:sz w:val="16"/>
          <w:szCs w:val="16"/>
        </w:rPr>
      </w:pPr>
    </w:p>
    <w:p w:rsidR="007C4CAA" w:rsidRPr="0084315F" w:rsidRDefault="007C4CAA" w:rsidP="00F91575">
      <w:pPr>
        <w:pStyle w:val="a5"/>
        <w:tabs>
          <w:tab w:val="left" w:pos="6750"/>
        </w:tabs>
        <w:jc w:val="both"/>
        <w:rPr>
          <w:sz w:val="16"/>
          <w:szCs w:val="16"/>
        </w:rPr>
      </w:pPr>
      <w:r w:rsidRPr="0084315F">
        <w:rPr>
          <w:sz w:val="16"/>
          <w:szCs w:val="16"/>
        </w:rPr>
        <w:t>Указанной категории налогоплательщиков предоставляется льгота по налогу на имущество физических лиц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им в предпринимательской деятельности</w:t>
      </w:r>
      <w:r>
        <w:rPr>
          <w:sz w:val="16"/>
          <w:szCs w:val="16"/>
        </w:rPr>
        <w:t xml:space="preserve"> </w:t>
      </w:r>
      <w:r w:rsidRPr="0084315F">
        <w:rPr>
          <w:sz w:val="16"/>
          <w:szCs w:val="16"/>
        </w:rPr>
        <w:t>Налоговая льгота предоставляется в отношении  видов объектов налогообложения, перечисленных в п.4 статьи 407 НК РФ,</w:t>
      </w:r>
    </w:p>
    <w:p w:rsidR="007C4CAA" w:rsidRPr="0084315F" w:rsidRDefault="007C4CAA" w:rsidP="00F91575">
      <w:pPr>
        <w:pStyle w:val="a5"/>
        <w:tabs>
          <w:tab w:val="left" w:pos="6750"/>
        </w:tabs>
        <w:jc w:val="both"/>
        <w:rPr>
          <w:sz w:val="16"/>
          <w:szCs w:val="16"/>
        </w:rPr>
      </w:pPr>
      <w:r w:rsidRPr="0084315F">
        <w:rPr>
          <w:sz w:val="16"/>
          <w:szCs w:val="16"/>
        </w:rPr>
        <w:t>7. Физические лица, имеющие право на налоговые льготы по имущественным налогам (земельному, налогу на имущество),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C4CAA" w:rsidRPr="0084315F" w:rsidRDefault="007C4CAA" w:rsidP="00F91575">
      <w:pPr>
        <w:pStyle w:val="a5"/>
        <w:tabs>
          <w:tab w:val="left" w:pos="6750"/>
        </w:tabs>
        <w:jc w:val="both"/>
        <w:rPr>
          <w:sz w:val="16"/>
          <w:szCs w:val="16"/>
        </w:rPr>
      </w:pPr>
      <w:proofErr w:type="gramStart"/>
      <w:r w:rsidRPr="0084315F">
        <w:rPr>
          <w:sz w:val="16"/>
          <w:szCs w:val="16"/>
        </w:rPr>
        <w:t xml:space="preserve">Заявление на льготу подается в случае, если в течение 2019 г. у таких лиц впервые возникли основания для использования льгот и на них не распространяется предусмотренный п.10 статьи 396 и п.6 статьи 407 Налогового кодекса Российской Федерации </w:t>
      </w:r>
      <w:proofErr w:type="spellStart"/>
      <w:r w:rsidRPr="0084315F">
        <w:rPr>
          <w:sz w:val="16"/>
          <w:szCs w:val="16"/>
        </w:rPr>
        <w:t>беззаявительный</w:t>
      </w:r>
      <w:proofErr w:type="spellEnd"/>
      <w:r w:rsidRPr="0084315F">
        <w:rPr>
          <w:sz w:val="16"/>
          <w:szCs w:val="16"/>
        </w:rPr>
        <w:t xml:space="preserve"> порядок предоставления льгот, т.е. эти лица не относятся к пенсионерам, </w:t>
      </w:r>
      <w:proofErr w:type="spellStart"/>
      <w:r w:rsidRPr="0084315F">
        <w:rPr>
          <w:sz w:val="16"/>
          <w:szCs w:val="16"/>
        </w:rPr>
        <w:t>предпенсионерам</w:t>
      </w:r>
      <w:proofErr w:type="spellEnd"/>
      <w:r w:rsidRPr="0084315F">
        <w:rPr>
          <w:sz w:val="16"/>
          <w:szCs w:val="16"/>
        </w:rPr>
        <w:t>, инвалидам, лицам, имеющим трех и более несовершеннолетних детей</w:t>
      </w:r>
      <w:proofErr w:type="gramEnd"/>
      <w:r w:rsidRPr="0084315F">
        <w:rPr>
          <w:sz w:val="16"/>
          <w:szCs w:val="16"/>
        </w:rPr>
        <w:t xml:space="preserve">, владельцам </w:t>
      </w:r>
      <w:proofErr w:type="spellStart"/>
      <w:r w:rsidRPr="0084315F">
        <w:rPr>
          <w:sz w:val="16"/>
          <w:szCs w:val="16"/>
        </w:rPr>
        <w:t>хозпостроек</w:t>
      </w:r>
      <w:proofErr w:type="spellEnd"/>
      <w:r w:rsidRPr="0084315F">
        <w:rPr>
          <w:sz w:val="16"/>
          <w:szCs w:val="16"/>
        </w:rPr>
        <w:t xml:space="preserve"> площадью не более 50 кв.м.</w:t>
      </w:r>
    </w:p>
    <w:p w:rsidR="007C4CAA" w:rsidRPr="0084315F" w:rsidRDefault="007C4CAA" w:rsidP="00F91575">
      <w:pPr>
        <w:pStyle w:val="a5"/>
        <w:tabs>
          <w:tab w:val="left" w:pos="6750"/>
        </w:tabs>
        <w:jc w:val="both"/>
        <w:rPr>
          <w:sz w:val="16"/>
          <w:szCs w:val="16"/>
        </w:rPr>
      </w:pPr>
      <w:r w:rsidRPr="0084315F">
        <w:rPr>
          <w:sz w:val="16"/>
          <w:szCs w:val="16"/>
        </w:rPr>
        <w:tab/>
        <w:t xml:space="preserve">Форма заявления, порядок заполнения и формат представления в электронном виде утверждены Приказом ФНС России от 14.11.2017   №ММВ-7-21/897@ (в редакции Приказа ФНС России от 25.03.2020 №ЕД-7-21/192@).  </w:t>
      </w:r>
    </w:p>
    <w:p w:rsidR="007C4CAA" w:rsidRPr="0084315F" w:rsidRDefault="007C4CAA" w:rsidP="007C4CAA">
      <w:pPr>
        <w:pStyle w:val="a5"/>
        <w:tabs>
          <w:tab w:val="left" w:pos="6750"/>
        </w:tabs>
        <w:spacing w:line="360" w:lineRule="auto"/>
        <w:jc w:val="both"/>
        <w:rPr>
          <w:sz w:val="16"/>
          <w:szCs w:val="16"/>
        </w:rPr>
      </w:pPr>
    </w:p>
    <w:p w:rsidR="007C4CAA" w:rsidRDefault="007C4CAA" w:rsidP="007C4CAA">
      <w:pPr>
        <w:pStyle w:val="a5"/>
        <w:tabs>
          <w:tab w:val="left" w:pos="6750"/>
        </w:tabs>
        <w:spacing w:line="360" w:lineRule="auto"/>
        <w:jc w:val="both"/>
        <w:rPr>
          <w:sz w:val="16"/>
          <w:szCs w:val="16"/>
        </w:rPr>
      </w:pPr>
    </w:p>
    <w:p w:rsidR="0008036A" w:rsidRDefault="0008036A" w:rsidP="007C4CAA">
      <w:pPr>
        <w:pStyle w:val="a5"/>
        <w:tabs>
          <w:tab w:val="left" w:pos="6750"/>
        </w:tabs>
        <w:spacing w:line="360" w:lineRule="auto"/>
        <w:jc w:val="both"/>
        <w:rPr>
          <w:sz w:val="16"/>
          <w:szCs w:val="16"/>
        </w:rPr>
      </w:pPr>
    </w:p>
    <w:p w:rsidR="0008036A" w:rsidRPr="0084315F" w:rsidRDefault="0008036A" w:rsidP="007C4CAA">
      <w:pPr>
        <w:pStyle w:val="a5"/>
        <w:tabs>
          <w:tab w:val="left" w:pos="6750"/>
        </w:tabs>
        <w:spacing w:line="360" w:lineRule="auto"/>
        <w:jc w:val="both"/>
        <w:rPr>
          <w:sz w:val="16"/>
          <w:szCs w:val="16"/>
        </w:rPr>
      </w:pPr>
    </w:p>
    <w:p w:rsidR="00E5138C" w:rsidRDefault="00E5138C" w:rsidP="00E5138C">
      <w:pPr>
        <w:pStyle w:val="lead"/>
        <w:spacing w:before="0" w:beforeAutospacing="0" w:after="240" w:afterAutospacing="0"/>
        <w:textAlignment w:val="baseline"/>
        <w:rPr>
          <w:rFonts w:ascii="Arial" w:hAnsi="Arial" w:cs="Arial"/>
          <w:b/>
          <w:bCs/>
          <w:color w:val="000000"/>
          <w:sz w:val="15"/>
          <w:szCs w:val="15"/>
        </w:rPr>
      </w:pPr>
      <w:r>
        <w:rPr>
          <w:rFonts w:ascii="Arial" w:hAnsi="Arial" w:cs="Arial"/>
          <w:b/>
          <w:bCs/>
          <w:color w:val="000000"/>
          <w:sz w:val="15"/>
          <w:szCs w:val="15"/>
        </w:rPr>
        <w:t xml:space="preserve">1 апреля 2020 года Свердловская железная дорога должна была получить собственную прачечную. Возведением объекта, размером и сложностью со средней руки котельную, занимался самарский миллиардер Вячеслав </w:t>
      </w:r>
      <w:proofErr w:type="spellStart"/>
      <w:r>
        <w:rPr>
          <w:rFonts w:ascii="Arial" w:hAnsi="Arial" w:cs="Arial"/>
          <w:b/>
          <w:bCs/>
          <w:color w:val="000000"/>
          <w:sz w:val="15"/>
          <w:szCs w:val="15"/>
        </w:rPr>
        <w:t>Шеянов</w:t>
      </w:r>
      <w:proofErr w:type="spellEnd"/>
      <w:r>
        <w:rPr>
          <w:rFonts w:ascii="Arial" w:hAnsi="Arial" w:cs="Arial"/>
          <w:b/>
          <w:bCs/>
          <w:color w:val="000000"/>
          <w:sz w:val="15"/>
          <w:szCs w:val="15"/>
        </w:rPr>
        <w:t xml:space="preserve">. Строительство типовой прачки занимает не более 15 месяцев, </w:t>
      </w:r>
      <w:proofErr w:type="spellStart"/>
      <w:r>
        <w:rPr>
          <w:rFonts w:ascii="Arial" w:hAnsi="Arial" w:cs="Arial"/>
          <w:b/>
          <w:bCs/>
          <w:color w:val="000000"/>
          <w:sz w:val="15"/>
          <w:szCs w:val="15"/>
        </w:rPr>
        <w:t>Шеянову</w:t>
      </w:r>
      <w:proofErr w:type="spellEnd"/>
      <w:r>
        <w:rPr>
          <w:rFonts w:ascii="Arial" w:hAnsi="Arial" w:cs="Arial"/>
          <w:b/>
          <w:bCs/>
          <w:color w:val="000000"/>
          <w:sz w:val="15"/>
          <w:szCs w:val="15"/>
        </w:rPr>
        <w:t xml:space="preserve">, судя по всему, оказалось мало десяти лет. В обмен на гипотетические инвестиции </w:t>
      </w:r>
      <w:proofErr w:type="spellStart"/>
      <w:r>
        <w:rPr>
          <w:rFonts w:ascii="Arial" w:hAnsi="Arial" w:cs="Arial"/>
          <w:b/>
          <w:bCs/>
          <w:color w:val="000000"/>
          <w:sz w:val="15"/>
          <w:szCs w:val="15"/>
        </w:rPr>
        <w:t>Шеянов</w:t>
      </w:r>
      <w:proofErr w:type="spellEnd"/>
      <w:r>
        <w:rPr>
          <w:rFonts w:ascii="Arial" w:hAnsi="Arial" w:cs="Arial"/>
          <w:b/>
          <w:bCs/>
          <w:color w:val="000000"/>
          <w:sz w:val="15"/>
          <w:szCs w:val="15"/>
        </w:rPr>
        <w:t xml:space="preserve"> получил 13% рынка проката пассажирского белья, который железнодорожные бонзы сформировали внеконкурсной раздачей долгосрочных контрактов.</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Если верить информации на сайте </w:t>
      </w:r>
      <w:proofErr w:type="spellStart"/>
      <w:r>
        <w:rPr>
          <w:rFonts w:ascii="Arial" w:hAnsi="Arial" w:cs="Arial"/>
          <w:color w:val="000000"/>
          <w:sz w:val="15"/>
          <w:szCs w:val="15"/>
        </w:rPr>
        <w:t>шеяновской</w:t>
      </w:r>
      <w:proofErr w:type="spellEnd"/>
      <w:r>
        <w:rPr>
          <w:rStyle w:val="apple-converted-space"/>
          <w:color w:val="000000"/>
          <w:sz w:val="15"/>
          <w:szCs w:val="15"/>
        </w:rPr>
        <w:t> </w:t>
      </w:r>
      <w:hyperlink r:id="rId9" w:history="1">
        <w:r>
          <w:rPr>
            <w:rStyle w:val="af"/>
            <w:rFonts w:ascii="inherit" w:hAnsi="inherit" w:cs="Arial"/>
            <w:color w:val="FF9833"/>
            <w:sz w:val="15"/>
            <w:szCs w:val="15"/>
            <w:bdr w:val="none" w:sz="0" w:space="0" w:color="auto" w:frame="1"/>
          </w:rPr>
          <w:t>«Распределенной генерирующей компании»</w:t>
        </w:r>
      </w:hyperlink>
      <w:r>
        <w:rPr>
          <w:rFonts w:ascii="Arial" w:hAnsi="Arial" w:cs="Arial"/>
          <w:color w:val="000000"/>
          <w:sz w:val="15"/>
          <w:szCs w:val="15"/>
        </w:rPr>
        <w:t>, то его «команда профессионалов» на основе долгосрочных</w:t>
      </w:r>
      <w:r>
        <w:rPr>
          <w:rStyle w:val="apple-converted-space"/>
          <w:color w:val="000000"/>
          <w:sz w:val="15"/>
          <w:szCs w:val="15"/>
        </w:rPr>
        <w:t> </w:t>
      </w:r>
      <w:r>
        <w:rPr>
          <w:rFonts w:ascii="inherit" w:hAnsi="inherit" w:cs="Arial"/>
          <w:i/>
          <w:iCs/>
          <w:color w:val="000000"/>
          <w:sz w:val="15"/>
          <w:szCs w:val="15"/>
          <w:bdr w:val="none" w:sz="0" w:space="0" w:color="auto" w:frame="1"/>
        </w:rPr>
        <w:t>(до 23 лет)</w:t>
      </w:r>
      <w:r>
        <w:rPr>
          <w:rStyle w:val="apple-converted-space"/>
          <w:color w:val="000000"/>
          <w:sz w:val="15"/>
          <w:szCs w:val="15"/>
        </w:rPr>
        <w:t> </w:t>
      </w:r>
      <w:r>
        <w:rPr>
          <w:rFonts w:ascii="Arial" w:hAnsi="Arial" w:cs="Arial"/>
          <w:color w:val="000000"/>
          <w:sz w:val="15"/>
          <w:szCs w:val="15"/>
        </w:rPr>
        <w:t>договоров ежесуточно сдавала в аренду 45 тысяч комплектов белья станциям в Екатеринбурге, Перми, Нижнем Тагиле, Тюмени, Кургане, Челябинске, Орске и Оренбурге.</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Стать участником прачечного картеля</w:t>
      </w:r>
      <w:r>
        <w:rPr>
          <w:rStyle w:val="apple-converted-space"/>
          <w:color w:val="000000"/>
          <w:sz w:val="15"/>
          <w:szCs w:val="15"/>
        </w:rPr>
        <w:t> </w:t>
      </w:r>
      <w:proofErr w:type="spellStart"/>
      <w:proofErr w:type="gramStart"/>
      <w:r>
        <w:rPr>
          <w:rFonts w:ascii="inherit" w:hAnsi="inherit" w:cs="Arial"/>
          <w:b/>
          <w:bCs/>
          <w:color w:val="000000"/>
          <w:sz w:val="15"/>
          <w:szCs w:val="15"/>
          <w:bdr w:val="none" w:sz="0" w:space="0" w:color="auto" w:frame="1"/>
        </w:rPr>
        <w:t>Шеянову</w:t>
      </w:r>
      <w:proofErr w:type="spellEnd"/>
      <w:proofErr w:type="gramEnd"/>
      <w:r>
        <w:rPr>
          <w:rStyle w:val="apple-converted-space"/>
          <w:color w:val="000000"/>
          <w:sz w:val="15"/>
          <w:szCs w:val="15"/>
        </w:rPr>
        <w:t> </w:t>
      </w:r>
      <w:r>
        <w:rPr>
          <w:rFonts w:ascii="Arial" w:hAnsi="Arial" w:cs="Arial"/>
          <w:color w:val="000000"/>
          <w:sz w:val="15"/>
          <w:szCs w:val="15"/>
        </w:rPr>
        <w:t>похоже помог</w:t>
      </w:r>
      <w:r>
        <w:rPr>
          <w:rStyle w:val="apple-converted-space"/>
          <w:color w:val="000000"/>
          <w:sz w:val="15"/>
          <w:szCs w:val="15"/>
        </w:rPr>
        <w:t> </w:t>
      </w:r>
      <w:hyperlink r:id="rId10" w:history="1">
        <w:r>
          <w:rPr>
            <w:rStyle w:val="af"/>
            <w:rFonts w:ascii="inherit" w:hAnsi="inherit" w:cs="Arial"/>
            <w:color w:val="FF9833"/>
            <w:sz w:val="15"/>
            <w:szCs w:val="15"/>
            <w:bdr w:val="none" w:sz="0" w:space="0" w:color="auto" w:frame="1"/>
          </w:rPr>
          <w:t>Анатолий Левченко</w:t>
        </w:r>
      </w:hyperlink>
      <w:r>
        <w:rPr>
          <w:rFonts w:ascii="Arial" w:hAnsi="Arial" w:cs="Arial"/>
          <w:color w:val="000000"/>
          <w:sz w:val="15"/>
          <w:szCs w:val="15"/>
        </w:rPr>
        <w:t>, его земляк, партнёр по</w:t>
      </w:r>
      <w:r>
        <w:rPr>
          <w:rStyle w:val="apple-converted-space"/>
          <w:color w:val="000000"/>
          <w:sz w:val="15"/>
          <w:szCs w:val="15"/>
        </w:rPr>
        <w:t> </w:t>
      </w:r>
      <w:hyperlink r:id="rId11" w:history="1">
        <w:r>
          <w:rPr>
            <w:rStyle w:val="af"/>
            <w:rFonts w:ascii="inherit" w:hAnsi="inherit" w:cs="Arial"/>
            <w:color w:val="FF9833"/>
            <w:sz w:val="15"/>
            <w:szCs w:val="15"/>
            <w:bdr w:val="none" w:sz="0" w:space="0" w:color="auto" w:frame="1"/>
          </w:rPr>
          <w:t>ЗАО «Инвестиционные предпочтения»</w:t>
        </w:r>
      </w:hyperlink>
      <w:r>
        <w:rPr>
          <w:rStyle w:val="apple-converted-space"/>
          <w:color w:val="000000"/>
          <w:sz w:val="15"/>
          <w:szCs w:val="15"/>
        </w:rPr>
        <w:t> </w:t>
      </w:r>
      <w:r>
        <w:rPr>
          <w:rFonts w:ascii="Arial" w:hAnsi="Arial" w:cs="Arial"/>
          <w:color w:val="000000"/>
          <w:sz w:val="15"/>
          <w:szCs w:val="15"/>
        </w:rPr>
        <w:t xml:space="preserve">и </w:t>
      </w:r>
      <w:proofErr w:type="spellStart"/>
      <w:r>
        <w:rPr>
          <w:rFonts w:ascii="Arial" w:hAnsi="Arial" w:cs="Arial"/>
          <w:color w:val="000000"/>
          <w:sz w:val="15"/>
          <w:szCs w:val="15"/>
        </w:rPr>
        <w:t>экс-начальник</w:t>
      </w:r>
      <w:proofErr w:type="spellEnd"/>
      <w:r>
        <w:rPr>
          <w:rFonts w:ascii="Arial" w:hAnsi="Arial" w:cs="Arial"/>
          <w:color w:val="000000"/>
          <w:sz w:val="15"/>
          <w:szCs w:val="15"/>
        </w:rPr>
        <w:t xml:space="preserve"> ЮУЖД и </w:t>
      </w:r>
      <w:proofErr w:type="spellStart"/>
      <w:r>
        <w:rPr>
          <w:rFonts w:ascii="Arial" w:hAnsi="Arial" w:cs="Arial"/>
          <w:color w:val="000000"/>
          <w:sz w:val="15"/>
          <w:szCs w:val="15"/>
        </w:rPr>
        <w:t>КбшЖД</w:t>
      </w:r>
      <w:proofErr w:type="spellEnd"/>
      <w:r>
        <w:rPr>
          <w:rFonts w:ascii="Arial" w:hAnsi="Arial" w:cs="Arial"/>
          <w:color w:val="000000"/>
          <w:sz w:val="15"/>
          <w:szCs w:val="15"/>
        </w:rPr>
        <w:t xml:space="preserve">. В бытность последнего руководителем ЮУЖД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называли его помощником, при этом его компании являлись подрядчиками ЮУЖД. Ещё одной причиной попадания в прачечный рай с рентабельностью под 45% можно счесть статусное партнёрство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w:t>
      </w:r>
      <w:r>
        <w:rPr>
          <w:rStyle w:val="apple-converted-space"/>
          <w:color w:val="000000"/>
          <w:sz w:val="15"/>
          <w:szCs w:val="15"/>
        </w:rPr>
        <w:t> </w:t>
      </w:r>
      <w:hyperlink r:id="rId12" w:history="1">
        <w:r>
          <w:rPr>
            <w:rStyle w:val="af"/>
            <w:rFonts w:ascii="inherit" w:hAnsi="inherit" w:cs="Arial"/>
            <w:color w:val="FF9833"/>
            <w:sz w:val="15"/>
            <w:szCs w:val="15"/>
            <w:bdr w:val="none" w:sz="0" w:space="0" w:color="auto" w:frame="1"/>
          </w:rPr>
          <w:t>Майей и Андреем Токаревыми</w:t>
        </w:r>
      </w:hyperlink>
      <w:r>
        <w:rPr>
          <w:rFonts w:ascii="Arial" w:hAnsi="Arial" w:cs="Arial"/>
          <w:color w:val="000000"/>
          <w:sz w:val="15"/>
          <w:szCs w:val="15"/>
        </w:rPr>
        <w:t>, дочерью и зятем главы «</w:t>
      </w:r>
      <w:proofErr w:type="spellStart"/>
      <w:r>
        <w:rPr>
          <w:rFonts w:ascii="Arial" w:hAnsi="Arial" w:cs="Arial"/>
          <w:color w:val="000000"/>
          <w:sz w:val="15"/>
          <w:szCs w:val="15"/>
        </w:rPr>
        <w:t>Транснефти</w:t>
      </w:r>
      <w:proofErr w:type="spellEnd"/>
      <w:r>
        <w:rPr>
          <w:rFonts w:ascii="Arial" w:hAnsi="Arial" w:cs="Arial"/>
          <w:color w:val="000000"/>
          <w:sz w:val="15"/>
          <w:szCs w:val="15"/>
        </w:rPr>
        <w:t xml:space="preserve">». В 2017 году они вышли из состава учредителей совместного с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ООО «</w:t>
      </w:r>
      <w:proofErr w:type="spellStart"/>
      <w:r>
        <w:rPr>
          <w:rFonts w:ascii="Arial" w:hAnsi="Arial" w:cs="Arial"/>
          <w:color w:val="000000"/>
          <w:sz w:val="15"/>
          <w:szCs w:val="15"/>
        </w:rPr>
        <w:t>РегионФинанс</w:t>
      </w:r>
      <w:proofErr w:type="spellEnd"/>
      <w:r>
        <w:rPr>
          <w:rFonts w:ascii="Arial" w:hAnsi="Arial" w:cs="Arial"/>
          <w:color w:val="000000"/>
          <w:sz w:val="15"/>
          <w:szCs w:val="15"/>
        </w:rPr>
        <w:t>» и у него начались проблемы с АО «ФПК».</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Связанные договоры инвестирования, аренды белья, помещений и оборудования прачечных РЖД с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подписали в 2010 году без конкурсных процедур. Создание прачечной мотивировали полным износом собственных мощностей АО «ФПК» и необходимостью привлечь инвестора, которым и стал помощник Анатолия Левченко. За последующие 10 лет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собрал коллекцию раритетных</w:t>
      </w:r>
      <w:r>
        <w:rPr>
          <w:rStyle w:val="apple-converted-space"/>
          <w:color w:val="000000"/>
          <w:sz w:val="15"/>
          <w:szCs w:val="15"/>
        </w:rPr>
        <w:t> </w:t>
      </w:r>
      <w:hyperlink r:id="rId13" w:history="1">
        <w:r>
          <w:rPr>
            <w:rStyle w:val="af"/>
            <w:rFonts w:ascii="inherit" w:hAnsi="inherit" w:cs="Arial"/>
            <w:color w:val="FF9833"/>
            <w:sz w:val="15"/>
            <w:szCs w:val="15"/>
            <w:bdr w:val="none" w:sz="0" w:space="0" w:color="auto" w:frame="1"/>
          </w:rPr>
          <w:t>мотоциклов</w:t>
        </w:r>
      </w:hyperlink>
      <w:r>
        <w:rPr>
          <w:rFonts w:ascii="Arial" w:hAnsi="Arial" w:cs="Arial"/>
          <w:color w:val="000000"/>
          <w:sz w:val="15"/>
          <w:szCs w:val="15"/>
        </w:rPr>
        <w:t>,</w:t>
      </w:r>
      <w:r>
        <w:rPr>
          <w:rStyle w:val="apple-converted-space"/>
          <w:color w:val="000000"/>
          <w:sz w:val="15"/>
          <w:szCs w:val="15"/>
        </w:rPr>
        <w:t> </w:t>
      </w:r>
      <w:hyperlink r:id="rId14" w:history="1">
        <w:r>
          <w:rPr>
            <w:rStyle w:val="af"/>
            <w:rFonts w:ascii="inherit" w:hAnsi="inherit" w:cs="Arial"/>
            <w:color w:val="FF9833"/>
            <w:sz w:val="15"/>
            <w:szCs w:val="15"/>
            <w:bdr w:val="none" w:sz="0" w:space="0" w:color="auto" w:frame="1"/>
          </w:rPr>
          <w:t>отсудил яхту</w:t>
        </w:r>
      </w:hyperlink>
      <w:r>
        <w:rPr>
          <w:rStyle w:val="apple-converted-space"/>
          <w:color w:val="000000"/>
          <w:sz w:val="15"/>
          <w:szCs w:val="15"/>
        </w:rPr>
        <w:t> </w:t>
      </w:r>
      <w:r>
        <w:rPr>
          <w:rFonts w:ascii="Arial" w:hAnsi="Arial" w:cs="Arial"/>
          <w:color w:val="000000"/>
          <w:sz w:val="15"/>
          <w:szCs w:val="15"/>
        </w:rPr>
        <w:t>у «</w:t>
      </w:r>
      <w:proofErr w:type="spellStart"/>
      <w:r>
        <w:rPr>
          <w:rFonts w:ascii="Arial" w:hAnsi="Arial" w:cs="Arial"/>
          <w:color w:val="000000"/>
          <w:sz w:val="15"/>
          <w:szCs w:val="15"/>
        </w:rPr>
        <w:t>Газбанка</w:t>
      </w:r>
      <w:proofErr w:type="spellEnd"/>
      <w:r>
        <w:rPr>
          <w:rFonts w:ascii="Arial" w:hAnsi="Arial" w:cs="Arial"/>
          <w:color w:val="000000"/>
          <w:sz w:val="15"/>
          <w:szCs w:val="15"/>
        </w:rPr>
        <w:t>» через швейцарскую жену, проиграл</w:t>
      </w:r>
      <w:r>
        <w:rPr>
          <w:rStyle w:val="apple-converted-space"/>
          <w:color w:val="000000"/>
          <w:sz w:val="15"/>
          <w:szCs w:val="15"/>
        </w:rPr>
        <w:t> </w:t>
      </w:r>
      <w:hyperlink r:id="rId15" w:history="1">
        <w:r>
          <w:rPr>
            <w:rStyle w:val="af"/>
            <w:rFonts w:ascii="inherit" w:hAnsi="inherit" w:cs="Arial"/>
            <w:color w:val="FF9833"/>
            <w:sz w:val="15"/>
            <w:szCs w:val="15"/>
            <w:bdr w:val="none" w:sz="0" w:space="0" w:color="auto" w:frame="1"/>
          </w:rPr>
          <w:t>иск</w:t>
        </w:r>
      </w:hyperlink>
      <w:r>
        <w:rPr>
          <w:rStyle w:val="apple-converted-space"/>
          <w:color w:val="000000"/>
          <w:sz w:val="15"/>
          <w:szCs w:val="15"/>
        </w:rPr>
        <w:t> </w:t>
      </w:r>
      <w:r>
        <w:rPr>
          <w:rFonts w:ascii="Arial" w:hAnsi="Arial" w:cs="Arial"/>
          <w:color w:val="000000"/>
          <w:sz w:val="15"/>
          <w:szCs w:val="15"/>
        </w:rPr>
        <w:t>об установлении отцовства американской жене,</w:t>
      </w:r>
      <w:r>
        <w:rPr>
          <w:rStyle w:val="apple-converted-space"/>
          <w:color w:val="000000"/>
          <w:sz w:val="15"/>
          <w:szCs w:val="15"/>
        </w:rPr>
        <w:t> </w:t>
      </w:r>
      <w:hyperlink r:id="rId16" w:history="1">
        <w:r>
          <w:rPr>
            <w:rStyle w:val="af"/>
            <w:rFonts w:ascii="inherit" w:hAnsi="inherit" w:cs="Arial"/>
            <w:color w:val="FF9833"/>
            <w:sz w:val="15"/>
            <w:szCs w:val="15"/>
            <w:bdr w:val="none" w:sz="0" w:space="0" w:color="auto" w:frame="1"/>
          </w:rPr>
          <w:t>написал</w:t>
        </w:r>
      </w:hyperlink>
      <w:r>
        <w:rPr>
          <w:rStyle w:val="apple-converted-space"/>
          <w:color w:val="000000"/>
          <w:sz w:val="15"/>
          <w:szCs w:val="15"/>
        </w:rPr>
        <w:t> </w:t>
      </w:r>
      <w:r>
        <w:rPr>
          <w:rFonts w:ascii="Arial" w:hAnsi="Arial" w:cs="Arial"/>
          <w:color w:val="000000"/>
          <w:sz w:val="15"/>
          <w:szCs w:val="15"/>
        </w:rPr>
        <w:t xml:space="preserve">вместе с ведущим канала «Царьград» </w:t>
      </w:r>
      <w:proofErr w:type="gramStart"/>
      <w:r>
        <w:rPr>
          <w:rFonts w:ascii="Arial" w:hAnsi="Arial" w:cs="Arial"/>
          <w:color w:val="000000"/>
          <w:sz w:val="15"/>
          <w:szCs w:val="15"/>
        </w:rPr>
        <w:t>книгу про</w:t>
      </w:r>
      <w:proofErr w:type="gramEnd"/>
      <w:r>
        <w:rPr>
          <w:rStyle w:val="apple-converted-space"/>
          <w:color w:val="000000"/>
          <w:sz w:val="15"/>
          <w:szCs w:val="15"/>
        </w:rPr>
        <w:t> </w:t>
      </w:r>
      <w:hyperlink r:id="rId17" w:history="1">
        <w:r>
          <w:rPr>
            <w:rStyle w:val="af"/>
            <w:rFonts w:ascii="inherit" w:hAnsi="inherit" w:cs="Arial"/>
            <w:color w:val="FF9833"/>
            <w:sz w:val="15"/>
            <w:szCs w:val="15"/>
            <w:bdr w:val="none" w:sz="0" w:space="0" w:color="auto" w:frame="1"/>
          </w:rPr>
          <w:t>русский космос</w:t>
        </w:r>
      </w:hyperlink>
      <w:r>
        <w:rPr>
          <w:rStyle w:val="apple-converted-space"/>
          <w:color w:val="000000"/>
          <w:sz w:val="15"/>
          <w:szCs w:val="15"/>
        </w:rPr>
        <w:t> </w:t>
      </w:r>
      <w:r>
        <w:rPr>
          <w:rFonts w:ascii="Arial" w:hAnsi="Arial" w:cs="Arial"/>
          <w:color w:val="000000"/>
          <w:sz w:val="15"/>
          <w:szCs w:val="15"/>
        </w:rPr>
        <w:t>и совершил много других удивительных поступков, но так и не смог толком соорудить прачку для ФПК.</w:t>
      </w:r>
    </w:p>
    <w:p w:rsidR="00E5138C" w:rsidRDefault="00810C43" w:rsidP="00E5138C">
      <w:pPr>
        <w:textAlignment w:val="baseline"/>
        <w:rPr>
          <w:rFonts w:ascii="inherit" w:hAnsi="inherit" w:cs="Arial"/>
          <w:color w:val="000000"/>
          <w:sz w:val="15"/>
          <w:szCs w:val="15"/>
        </w:rPr>
      </w:pPr>
      <w:hyperlink r:id="rId18" w:tgtFrame="_blank" w:history="1">
        <w:proofErr w:type="spellStart"/>
        <w:proofErr w:type="gramStart"/>
        <w:r w:rsidR="00E5138C">
          <w:rPr>
            <w:rStyle w:val="af"/>
            <w:rFonts w:ascii="inherit" w:hAnsi="inherit" w:cs="Arial"/>
            <w:b/>
            <w:bCs/>
            <w:sz w:val="15"/>
            <w:szCs w:val="15"/>
          </w:rPr>
          <w:t>Lifan</w:t>
        </w:r>
        <w:proofErr w:type="spellEnd"/>
        <w:r w:rsidR="00E5138C">
          <w:rPr>
            <w:rStyle w:val="af"/>
            <w:rFonts w:ascii="inherit" w:hAnsi="inherit" w:cs="Arial"/>
            <w:b/>
            <w:bCs/>
            <w:sz w:val="15"/>
            <w:szCs w:val="15"/>
          </w:rPr>
          <w:t xml:space="preserve"> </w:t>
        </w:r>
        <w:proofErr w:type="spellStart"/>
        <w:r w:rsidR="00E5138C">
          <w:rPr>
            <w:rStyle w:val="af"/>
            <w:rFonts w:ascii="inherit" w:hAnsi="inherit" w:cs="Arial"/>
            <w:b/>
            <w:bCs/>
            <w:sz w:val="15"/>
            <w:szCs w:val="15"/>
          </w:rPr>
          <w:t>Solano</w:t>
        </w:r>
        <w:proofErr w:type="spellEnd"/>
        <w:r w:rsidR="00E5138C">
          <w:rPr>
            <w:rStyle w:val="apple-converted-space"/>
            <w:rFonts w:ascii="inherit" w:hAnsi="inherit"/>
            <w:color w:val="0000FF"/>
            <w:sz w:val="15"/>
            <w:szCs w:val="15"/>
            <w:u w:val="single"/>
          </w:rPr>
          <w:t> </w:t>
        </w:r>
        <w:r w:rsidR="00E5138C">
          <w:rPr>
            <w:rStyle w:val="af"/>
            <w:rFonts w:ascii="inherit" w:hAnsi="inherit" w:cs="Arial"/>
            <w:sz w:val="15"/>
            <w:szCs w:val="15"/>
          </w:rPr>
          <w:t xml:space="preserve">2 от 3.672 </w:t>
        </w:r>
        <w:proofErr w:type="spellStart"/>
        <w:r w:rsidR="00E5138C">
          <w:rPr>
            <w:rStyle w:val="af"/>
            <w:rFonts w:ascii="inherit" w:hAnsi="inherit" w:cs="Arial"/>
            <w:sz w:val="15"/>
            <w:szCs w:val="15"/>
          </w:rPr>
          <w:t>руб</w:t>
        </w:r>
        <w:proofErr w:type="spellEnd"/>
        <w:r w:rsidR="00E5138C">
          <w:rPr>
            <w:rStyle w:val="af"/>
            <w:rFonts w:ascii="inherit" w:hAnsi="inherit" w:cs="Arial"/>
            <w:sz w:val="15"/>
            <w:szCs w:val="15"/>
          </w:rPr>
          <w:t>/</w:t>
        </w:r>
        <w:proofErr w:type="spellStart"/>
        <w:r w:rsidR="00E5138C">
          <w:rPr>
            <w:rStyle w:val="af"/>
            <w:rFonts w:ascii="inherit" w:hAnsi="inherit" w:cs="Arial"/>
            <w:sz w:val="15"/>
            <w:szCs w:val="15"/>
          </w:rPr>
          <w:t>мес!</w:t>
        </w:r>
      </w:hyperlink>
      <w:hyperlink r:id="rId19" w:tgtFrame="_blank" w:history="1">
        <w:r w:rsidR="00E5138C">
          <w:rPr>
            <w:rStyle w:val="af"/>
            <w:rFonts w:ascii="inherit" w:hAnsi="inherit" w:cs="Arial"/>
            <w:sz w:val="15"/>
            <w:szCs w:val="15"/>
          </w:rPr>
          <w:t>mrqz.me</w:t>
        </w:r>
        <w:proofErr w:type="gramEnd"/>
      </w:hyperlink>
      <w:hyperlink r:id="rId20" w:tgtFrame="_blank" w:history="1">
        <w:r w:rsidR="00E5138C">
          <w:rPr>
            <w:rStyle w:val="af"/>
            <w:rFonts w:ascii="inherit" w:hAnsi="inherit" w:cs="Arial"/>
            <w:sz w:val="15"/>
            <w:szCs w:val="15"/>
          </w:rPr>
          <w:t>Перейти</w:t>
        </w:r>
      </w:hyperlink>
      <w:hyperlink r:id="rId21" w:tgtFrame="_blank" w:history="1">
        <w:r w:rsidR="00E5138C">
          <w:rPr>
            <w:rStyle w:val="af"/>
            <w:rFonts w:ascii="Times New Roman" w:hAnsi="Times New Roman"/>
            <w:sz w:val="11"/>
            <w:szCs w:val="11"/>
            <w:bdr w:val="none" w:sz="0" w:space="0" w:color="auto" w:frame="1"/>
          </w:rPr>
          <w:t>₽</w:t>
        </w:r>
      </w:hyperlink>
      <w:r w:rsidR="00E5138C">
        <w:rPr>
          <w:rFonts w:ascii="inherit" w:hAnsi="inherit" w:cs="Arial"/>
          <w:color w:val="000000"/>
          <w:sz w:val="15"/>
          <w:szCs w:val="15"/>
        </w:rPr>
        <w:t>Содействие</w:t>
      </w:r>
      <w:proofErr w:type="spellEnd"/>
      <w:r w:rsidR="00E5138C">
        <w:rPr>
          <w:rFonts w:ascii="inherit" w:hAnsi="inherit" w:cs="Arial"/>
          <w:color w:val="000000"/>
          <w:sz w:val="15"/>
          <w:szCs w:val="15"/>
        </w:rPr>
        <w:t xml:space="preserve"> в подборе финансовых услуг/</w:t>
      </w:r>
      <w:proofErr w:type="spellStart"/>
      <w:r w:rsidR="00E5138C">
        <w:rPr>
          <w:rFonts w:ascii="inherit" w:hAnsi="inherit" w:cs="Arial"/>
          <w:color w:val="000000"/>
          <w:sz w:val="15"/>
          <w:szCs w:val="15"/>
        </w:rPr>
        <w:t>организацийСодействие</w:t>
      </w:r>
      <w:proofErr w:type="spellEnd"/>
      <w:r w:rsidR="00E5138C">
        <w:rPr>
          <w:rFonts w:ascii="inherit" w:hAnsi="inherit" w:cs="Arial"/>
          <w:color w:val="000000"/>
          <w:sz w:val="15"/>
          <w:szCs w:val="15"/>
        </w:rPr>
        <w:t xml:space="preserve"> в подборе финансовых услуг/организаций</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22" w:history="1">
        <w:r>
          <w:rPr>
            <w:rStyle w:val="af"/>
            <w:rFonts w:ascii="inherit" w:hAnsi="inherit" w:cs="Arial"/>
            <w:color w:val="FF9833"/>
            <w:sz w:val="15"/>
            <w:szCs w:val="15"/>
            <w:bdr w:val="none" w:sz="0" w:space="0" w:color="auto" w:frame="1"/>
          </w:rPr>
          <w:t>https://versia.ru/investproekty-vyacheslava-sheyanova-v-yetot-raz-otmyt-ne-poluchitsya</w:t>
        </w:r>
      </w:hyperlink>
    </w:p>
    <w:p w:rsidR="007C4CAA" w:rsidRPr="007C4CAA" w:rsidRDefault="007C4CAA" w:rsidP="007C4CAA">
      <w:pPr>
        <w:snapToGrid w:val="0"/>
        <w:rPr>
          <w:rFonts w:ascii="Times New Roman" w:hAnsi="Times New Roman"/>
          <w:sz w:val="16"/>
          <w:szCs w:val="16"/>
        </w:rPr>
      </w:pPr>
    </w:p>
    <w:p w:rsidR="008A3782" w:rsidRPr="00E5138C" w:rsidRDefault="00E5138C" w:rsidP="00CB7491">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r w:rsidRPr="00E5138C">
        <w:rPr>
          <w:rFonts w:ascii="Times New Roman" w:eastAsia="Times New Roman" w:hAnsi="Times New Roman"/>
          <w:bCs/>
          <w:sz w:val="16"/>
          <w:szCs w:val="16"/>
          <w:lang w:eastAsia="ru-RU"/>
        </w:rPr>
        <w:t xml:space="preserve">Смена руководства </w:t>
      </w:r>
      <w:proofErr w:type="spellStart"/>
      <w:r w:rsidRPr="00E5138C">
        <w:rPr>
          <w:rFonts w:ascii="Times New Roman" w:eastAsia="Times New Roman" w:hAnsi="Times New Roman"/>
          <w:bCs/>
          <w:sz w:val="16"/>
          <w:szCs w:val="16"/>
          <w:lang w:eastAsia="ru-RU"/>
        </w:rPr>
        <w:t>госмонополий</w:t>
      </w:r>
      <w:proofErr w:type="spellEnd"/>
      <w:r w:rsidRPr="00E5138C">
        <w:rPr>
          <w:rFonts w:ascii="Times New Roman" w:eastAsia="Times New Roman" w:hAnsi="Times New Roman"/>
          <w:bCs/>
          <w:sz w:val="16"/>
          <w:szCs w:val="16"/>
          <w:lang w:eastAsia="ru-RU"/>
        </w:rPr>
        <w:t xml:space="preserve"> часто сопровождается возмущением новых начальников схемами, которые инерционно кормят старых. Как мы видим, в этот неудачный момент </w:t>
      </w:r>
      <w:proofErr w:type="spellStart"/>
      <w:r w:rsidRPr="00E5138C">
        <w:rPr>
          <w:rFonts w:ascii="Times New Roman" w:eastAsia="Times New Roman" w:hAnsi="Times New Roman"/>
          <w:bCs/>
          <w:sz w:val="16"/>
          <w:szCs w:val="16"/>
          <w:lang w:eastAsia="ru-RU"/>
        </w:rPr>
        <w:t>Шеянов</w:t>
      </w:r>
      <w:proofErr w:type="spellEnd"/>
      <w:r w:rsidRPr="00E5138C">
        <w:rPr>
          <w:rFonts w:ascii="Times New Roman" w:eastAsia="Times New Roman" w:hAnsi="Times New Roman"/>
          <w:bCs/>
          <w:sz w:val="16"/>
          <w:szCs w:val="16"/>
          <w:lang w:eastAsia="ru-RU"/>
        </w:rPr>
        <w:t xml:space="preserve"> не придумал ничего лучшего, чем сунуться на «чужие» тендеры и нарушил негласные правила прачечного картеля. Возможно, именно за это </w:t>
      </w:r>
      <w:proofErr w:type="spellStart"/>
      <w:r w:rsidRPr="00E5138C">
        <w:rPr>
          <w:rFonts w:ascii="Times New Roman" w:eastAsia="Times New Roman" w:hAnsi="Times New Roman"/>
          <w:bCs/>
          <w:sz w:val="16"/>
          <w:szCs w:val="16"/>
          <w:lang w:eastAsia="ru-RU"/>
        </w:rPr>
        <w:t>Шеянову</w:t>
      </w:r>
      <w:proofErr w:type="spellEnd"/>
      <w:r w:rsidRPr="00E5138C">
        <w:rPr>
          <w:rFonts w:ascii="Times New Roman" w:eastAsia="Times New Roman" w:hAnsi="Times New Roman"/>
          <w:bCs/>
          <w:sz w:val="16"/>
          <w:szCs w:val="16"/>
          <w:lang w:eastAsia="ru-RU"/>
        </w:rPr>
        <w:t xml:space="preserve"> объяснили всё в фирменной железнодорожной манере, которая не отличалась грацией и тонкостью проработки. Теперь </w:t>
      </w:r>
      <w:proofErr w:type="spellStart"/>
      <w:r w:rsidRPr="00E5138C">
        <w:rPr>
          <w:rFonts w:ascii="Times New Roman" w:eastAsia="Times New Roman" w:hAnsi="Times New Roman"/>
          <w:bCs/>
          <w:sz w:val="16"/>
          <w:szCs w:val="16"/>
          <w:lang w:eastAsia="ru-RU"/>
        </w:rPr>
        <w:t>Шеянов</w:t>
      </w:r>
      <w:proofErr w:type="spellEnd"/>
      <w:r w:rsidRPr="00E5138C">
        <w:rPr>
          <w:rFonts w:ascii="Times New Roman" w:eastAsia="Times New Roman" w:hAnsi="Times New Roman"/>
          <w:bCs/>
          <w:sz w:val="16"/>
          <w:szCs w:val="16"/>
          <w:lang w:eastAsia="ru-RU"/>
        </w:rPr>
        <w:t xml:space="preserve"> пользуется ляпами юристов ФПК и пробует вернуться на тучные нивы через суды, демпинг и жалобы в ФАС.</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свою очередь, АО «ФПК» вернуло 300 млн. по банковской гарантии и в арбитраже заявило, что потребность в строительстве прачечной уже отпала.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тоже не особо горел идеей подарить </w:t>
      </w:r>
      <w:proofErr w:type="spellStart"/>
      <w:r>
        <w:rPr>
          <w:rFonts w:ascii="Arial" w:hAnsi="Arial" w:cs="Arial"/>
          <w:color w:val="000000"/>
          <w:sz w:val="15"/>
          <w:szCs w:val="15"/>
        </w:rPr>
        <w:t>СвЖД</w:t>
      </w:r>
      <w:proofErr w:type="spellEnd"/>
      <w:r>
        <w:rPr>
          <w:rFonts w:ascii="Arial" w:hAnsi="Arial" w:cs="Arial"/>
          <w:color w:val="000000"/>
          <w:sz w:val="15"/>
          <w:szCs w:val="15"/>
        </w:rPr>
        <w:t xml:space="preserve"> первоапрельскую прачку, что видно из</w:t>
      </w:r>
      <w:r>
        <w:rPr>
          <w:rStyle w:val="apple-converted-space"/>
          <w:color w:val="000000"/>
          <w:sz w:val="15"/>
          <w:szCs w:val="15"/>
        </w:rPr>
        <w:t> </w:t>
      </w:r>
      <w:hyperlink r:id="rId23" w:history="1">
        <w:r>
          <w:rPr>
            <w:rStyle w:val="af"/>
            <w:rFonts w:ascii="inherit" w:hAnsi="inherit"/>
            <w:color w:val="FF9833"/>
            <w:sz w:val="15"/>
            <w:szCs w:val="15"/>
            <w:bdr w:val="none" w:sz="0" w:space="0" w:color="auto" w:frame="1"/>
          </w:rPr>
          <w:t>иска</w:t>
        </w:r>
      </w:hyperlink>
      <w:r>
        <w:rPr>
          <w:rStyle w:val="apple-converted-space"/>
          <w:color w:val="000000"/>
          <w:sz w:val="15"/>
          <w:szCs w:val="15"/>
        </w:rPr>
        <w:t> </w:t>
      </w:r>
      <w:r>
        <w:rPr>
          <w:rFonts w:ascii="Arial" w:hAnsi="Arial" w:cs="Arial"/>
          <w:color w:val="000000"/>
          <w:sz w:val="15"/>
          <w:szCs w:val="15"/>
        </w:rPr>
        <w:t xml:space="preserve">МП </w:t>
      </w:r>
      <w:proofErr w:type="spellStart"/>
      <w:r>
        <w:rPr>
          <w:rFonts w:ascii="Arial" w:hAnsi="Arial" w:cs="Arial"/>
          <w:color w:val="000000"/>
          <w:sz w:val="15"/>
          <w:szCs w:val="15"/>
        </w:rPr>
        <w:t>СвЖД</w:t>
      </w:r>
      <w:proofErr w:type="spellEnd"/>
      <w:r>
        <w:rPr>
          <w:rFonts w:ascii="Arial" w:hAnsi="Arial" w:cs="Arial"/>
          <w:color w:val="000000"/>
          <w:sz w:val="15"/>
          <w:szCs w:val="15"/>
        </w:rPr>
        <w:t xml:space="preserve"> к </w:t>
      </w:r>
      <w:r>
        <w:rPr>
          <w:rFonts w:ascii="Arial" w:hAnsi="Arial" w:cs="Arial"/>
          <w:color w:val="000000"/>
          <w:sz w:val="15"/>
          <w:szCs w:val="15"/>
        </w:rPr>
        <w:lastRenderedPageBreak/>
        <w:t xml:space="preserve">генподрядчику ООО «Хитон» на 309 </w:t>
      </w:r>
      <w:proofErr w:type="spellStart"/>
      <w:r>
        <w:rPr>
          <w:rFonts w:ascii="Arial" w:hAnsi="Arial" w:cs="Arial"/>
          <w:color w:val="000000"/>
          <w:sz w:val="15"/>
          <w:szCs w:val="15"/>
        </w:rPr>
        <w:t>млн</w:t>
      </w:r>
      <w:proofErr w:type="gramStart"/>
      <w:r>
        <w:rPr>
          <w:rFonts w:ascii="Arial" w:hAnsi="Arial" w:cs="Arial"/>
          <w:color w:val="000000"/>
          <w:sz w:val="15"/>
          <w:szCs w:val="15"/>
        </w:rPr>
        <w:t>.р</w:t>
      </w:r>
      <w:proofErr w:type="gramEnd"/>
      <w:r>
        <w:rPr>
          <w:rFonts w:ascii="Arial" w:hAnsi="Arial" w:cs="Arial"/>
          <w:color w:val="000000"/>
          <w:sz w:val="15"/>
          <w:szCs w:val="15"/>
        </w:rPr>
        <w:t>уб</w:t>
      </w:r>
      <w:proofErr w:type="spellEnd"/>
      <w:r>
        <w:rPr>
          <w:rStyle w:val="apple-converted-space"/>
          <w:color w:val="000000"/>
          <w:sz w:val="15"/>
          <w:szCs w:val="15"/>
        </w:rPr>
        <w:t> </w:t>
      </w:r>
      <w:r>
        <w:rPr>
          <w:rFonts w:ascii="inherit" w:hAnsi="inherit" w:cs="Arial"/>
          <w:i/>
          <w:iCs/>
          <w:color w:val="000000"/>
          <w:sz w:val="15"/>
          <w:szCs w:val="15"/>
          <w:bdr w:val="none" w:sz="0" w:space="0" w:color="auto" w:frame="1"/>
        </w:rPr>
        <w:t>(Дело NoА60-6018/2020)</w:t>
      </w:r>
      <w:r>
        <w:rPr>
          <w:rFonts w:ascii="Arial" w:hAnsi="Arial" w:cs="Arial"/>
          <w:color w:val="000000"/>
          <w:sz w:val="15"/>
          <w:szCs w:val="15"/>
        </w:rPr>
        <w:t>. Благодаря открытости решений арбитражных судов, всплыли удивительные обстоятельства, позволяющие трактовать эти документы как сообщение о преступлении, коим является картельный сговор</w:t>
      </w:r>
      <w:r>
        <w:rPr>
          <w:rStyle w:val="apple-converted-space"/>
          <w:color w:val="000000"/>
          <w:sz w:val="15"/>
          <w:szCs w:val="15"/>
        </w:rPr>
        <w:t> </w:t>
      </w:r>
      <w:r>
        <w:rPr>
          <w:rFonts w:ascii="inherit" w:hAnsi="inherit" w:cs="Arial"/>
          <w:i/>
          <w:iCs/>
          <w:color w:val="000000"/>
          <w:sz w:val="15"/>
          <w:szCs w:val="15"/>
          <w:bdr w:val="none" w:sz="0" w:space="0" w:color="auto" w:frame="1"/>
        </w:rPr>
        <w:t>(ст. 178 УК РФ)</w:t>
      </w:r>
      <w:r>
        <w:rPr>
          <w:rFonts w:ascii="Arial" w:hAnsi="Arial" w:cs="Arial"/>
          <w:color w:val="000000"/>
          <w:sz w:val="15"/>
          <w:szCs w:val="15"/>
        </w:rPr>
        <w:t xml:space="preserve">. В воздухе звенит вопрос – почему АО «ФПК» </w:t>
      </w:r>
      <w:proofErr w:type="gramStart"/>
      <w:r>
        <w:rPr>
          <w:rFonts w:ascii="Arial" w:hAnsi="Arial" w:cs="Arial"/>
          <w:color w:val="000000"/>
          <w:sz w:val="15"/>
          <w:szCs w:val="15"/>
        </w:rPr>
        <w:t>возмущена</w:t>
      </w:r>
      <w:proofErr w:type="gramEnd"/>
      <w:r>
        <w:rPr>
          <w:rFonts w:ascii="Arial" w:hAnsi="Arial" w:cs="Arial"/>
          <w:color w:val="000000"/>
          <w:sz w:val="15"/>
          <w:szCs w:val="15"/>
        </w:rPr>
        <w:t xml:space="preserve"> лишь внеконкурсным генезисом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и никак не переживает за остальных участников </w:t>
      </w:r>
      <w:proofErr w:type="spellStart"/>
      <w:r>
        <w:rPr>
          <w:rFonts w:ascii="Arial" w:hAnsi="Arial" w:cs="Arial"/>
          <w:color w:val="000000"/>
          <w:sz w:val="15"/>
          <w:szCs w:val="15"/>
        </w:rPr>
        <w:t>прачечно-картельного</w:t>
      </w:r>
      <w:proofErr w:type="spellEnd"/>
      <w:r>
        <w:rPr>
          <w:rFonts w:ascii="Arial" w:hAnsi="Arial" w:cs="Arial"/>
          <w:color w:val="000000"/>
          <w:sz w:val="15"/>
          <w:szCs w:val="15"/>
        </w:rPr>
        <w:t xml:space="preserve"> сговора?</w:t>
      </w:r>
    </w:p>
    <w:p w:rsidR="00E5138C" w:rsidRDefault="00810C43" w:rsidP="00E5138C">
      <w:pPr>
        <w:jc w:val="center"/>
        <w:textAlignment w:val="baseline"/>
        <w:rPr>
          <w:rFonts w:ascii="Arial" w:hAnsi="Arial" w:cs="Arial"/>
          <w:color w:val="000000"/>
          <w:sz w:val="15"/>
          <w:szCs w:val="15"/>
        </w:rPr>
      </w:pPr>
      <w:r w:rsidRPr="00810C43">
        <w:rPr>
          <w:rFonts w:ascii="Arial" w:hAnsi="Arial" w:cs="Arial"/>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24" w:history="1">
        <w:r>
          <w:rPr>
            <w:rStyle w:val="af"/>
            <w:rFonts w:ascii="inherit" w:hAnsi="inherit"/>
            <w:color w:val="FF9833"/>
            <w:sz w:val="15"/>
            <w:szCs w:val="15"/>
            <w:bdr w:val="none" w:sz="0" w:space="0" w:color="auto" w:frame="1"/>
          </w:rPr>
          <w:t>https://versia.ru/investproekty-vyacheslava-sheyanova-v-yetot-raz-otmyt-ne-poluchitsya</w:t>
        </w:r>
      </w:hyperlink>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Довольно</w:t>
      </w:r>
      <w:r>
        <w:rPr>
          <w:rStyle w:val="apple-converted-space"/>
          <w:color w:val="000000"/>
          <w:sz w:val="15"/>
          <w:szCs w:val="15"/>
        </w:rPr>
        <w:t> </w:t>
      </w:r>
      <w:hyperlink r:id="rId25" w:history="1">
        <w:r>
          <w:rPr>
            <w:rStyle w:val="af"/>
            <w:rFonts w:ascii="inherit" w:hAnsi="inherit"/>
            <w:color w:val="FF9833"/>
            <w:sz w:val="15"/>
            <w:szCs w:val="15"/>
            <w:bdr w:val="none" w:sz="0" w:space="0" w:color="auto" w:frame="1"/>
          </w:rPr>
          <w:t>скоро</w:t>
        </w:r>
      </w:hyperlink>
      <w:r>
        <w:rPr>
          <w:rStyle w:val="apple-converted-space"/>
          <w:color w:val="000000"/>
          <w:sz w:val="15"/>
          <w:szCs w:val="15"/>
        </w:rPr>
        <w:t> </w:t>
      </w:r>
      <w:proofErr w:type="spellStart"/>
      <w:r>
        <w:rPr>
          <w:rFonts w:ascii="Arial" w:hAnsi="Arial" w:cs="Arial"/>
          <w:color w:val="000000"/>
          <w:sz w:val="15"/>
          <w:szCs w:val="15"/>
        </w:rPr>
        <w:t>антимонопольщики</w:t>
      </w:r>
      <w:proofErr w:type="spellEnd"/>
      <w:r>
        <w:rPr>
          <w:rFonts w:ascii="Arial" w:hAnsi="Arial" w:cs="Arial"/>
          <w:color w:val="000000"/>
          <w:sz w:val="15"/>
          <w:szCs w:val="15"/>
        </w:rPr>
        <w:t xml:space="preserve"> получат собственное следствие. К этому моменту ФПК и Вячеслав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создали для ФАС идеальную точку входа: в отзыве на иск МП </w:t>
      </w:r>
      <w:proofErr w:type="spellStart"/>
      <w:r>
        <w:rPr>
          <w:rFonts w:ascii="Arial" w:hAnsi="Arial" w:cs="Arial"/>
          <w:color w:val="000000"/>
          <w:sz w:val="15"/>
          <w:szCs w:val="15"/>
        </w:rPr>
        <w:t>СвЖД</w:t>
      </w:r>
      <w:proofErr w:type="spellEnd"/>
      <w:r>
        <w:rPr>
          <w:rStyle w:val="apple-converted-space"/>
          <w:color w:val="000000"/>
          <w:sz w:val="15"/>
          <w:szCs w:val="15"/>
        </w:rPr>
        <w:t> </w:t>
      </w:r>
      <w:r>
        <w:rPr>
          <w:rFonts w:ascii="inherit" w:hAnsi="inherit" w:cs="Arial"/>
          <w:i/>
          <w:iCs/>
          <w:color w:val="000000"/>
          <w:sz w:val="15"/>
          <w:szCs w:val="15"/>
          <w:bdr w:val="none" w:sz="0" w:space="0" w:color="auto" w:frame="1"/>
        </w:rPr>
        <w:t>(дело № А40-270680/19-39-1659)</w:t>
      </w:r>
      <w:r>
        <w:rPr>
          <w:rStyle w:val="apple-converted-space"/>
          <w:color w:val="000000"/>
          <w:sz w:val="15"/>
          <w:szCs w:val="15"/>
        </w:rPr>
        <w:t> </w:t>
      </w:r>
      <w:r>
        <w:rPr>
          <w:rFonts w:ascii="Arial" w:hAnsi="Arial" w:cs="Arial"/>
          <w:color w:val="000000"/>
          <w:sz w:val="15"/>
          <w:szCs w:val="15"/>
        </w:rPr>
        <w:t>юристы ФПК де-факто</w:t>
      </w:r>
      <w:r>
        <w:rPr>
          <w:rStyle w:val="apple-converted-space"/>
          <w:color w:val="000000"/>
          <w:sz w:val="15"/>
          <w:szCs w:val="15"/>
        </w:rPr>
        <w:t> </w:t>
      </w:r>
      <w:hyperlink r:id="rId26" w:history="1">
        <w:r>
          <w:rPr>
            <w:rStyle w:val="af"/>
            <w:rFonts w:ascii="inherit" w:hAnsi="inherit"/>
            <w:color w:val="FF9833"/>
            <w:sz w:val="15"/>
            <w:szCs w:val="15"/>
            <w:bdr w:val="none" w:sz="0" w:space="0" w:color="auto" w:frame="1"/>
          </w:rPr>
          <w:t>заявили</w:t>
        </w:r>
      </w:hyperlink>
      <w:r>
        <w:rPr>
          <w:rStyle w:val="apple-converted-space"/>
          <w:color w:val="000000"/>
          <w:sz w:val="15"/>
          <w:szCs w:val="15"/>
        </w:rPr>
        <w:t> </w:t>
      </w:r>
      <w:r>
        <w:rPr>
          <w:rFonts w:ascii="Arial" w:hAnsi="Arial" w:cs="Arial"/>
          <w:color w:val="000000"/>
          <w:sz w:val="15"/>
          <w:szCs w:val="15"/>
        </w:rPr>
        <w:t xml:space="preserve">о картельном сговоре с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Если следователи ФАС проявят кругозор, то легко обнаружат, что долгосрочные контракты на мутных условиях келейно получил не только </w:t>
      </w:r>
      <w:proofErr w:type="spellStart"/>
      <w:r>
        <w:rPr>
          <w:rFonts w:ascii="Arial" w:hAnsi="Arial" w:cs="Arial"/>
          <w:color w:val="000000"/>
          <w:sz w:val="15"/>
          <w:szCs w:val="15"/>
        </w:rPr>
        <w:t>Шеянов</w:t>
      </w:r>
      <w:proofErr w:type="spellEnd"/>
      <w:r>
        <w:rPr>
          <w:rFonts w:ascii="Arial" w:hAnsi="Arial" w:cs="Arial"/>
          <w:color w:val="000000"/>
          <w:sz w:val="15"/>
          <w:szCs w:val="15"/>
        </w:rPr>
        <w:t>, но и пяток уже упомянутых крупных игроков в лице «</w:t>
      </w:r>
      <w:proofErr w:type="spellStart"/>
      <w:r>
        <w:rPr>
          <w:rFonts w:ascii="Arial" w:hAnsi="Arial" w:cs="Arial"/>
          <w:color w:val="000000"/>
          <w:sz w:val="15"/>
          <w:szCs w:val="15"/>
        </w:rPr>
        <w:t>Риквэст-сервис</w:t>
      </w:r>
      <w:proofErr w:type="spellEnd"/>
      <w:r>
        <w:rPr>
          <w:rFonts w:ascii="Arial" w:hAnsi="Arial" w:cs="Arial"/>
          <w:color w:val="000000"/>
          <w:sz w:val="15"/>
          <w:szCs w:val="15"/>
        </w:rPr>
        <w:t xml:space="preserve">», «Мастер </w:t>
      </w:r>
      <w:proofErr w:type="spellStart"/>
      <w:r>
        <w:rPr>
          <w:rFonts w:ascii="Arial" w:hAnsi="Arial" w:cs="Arial"/>
          <w:color w:val="000000"/>
          <w:sz w:val="15"/>
          <w:szCs w:val="15"/>
        </w:rPr>
        <w:t>клининг</w:t>
      </w:r>
      <w:proofErr w:type="spellEnd"/>
      <w:r>
        <w:rPr>
          <w:rFonts w:ascii="Arial" w:hAnsi="Arial" w:cs="Arial"/>
          <w:color w:val="000000"/>
          <w:sz w:val="15"/>
          <w:szCs w:val="15"/>
        </w:rPr>
        <w:t>», «Немецкая марка» и «Пассажир сервис». Поэтому, как нам кажется, свердловская явка с повинной открывает ящик Пандоры для всех участников картельного сговора.</w:t>
      </w:r>
    </w:p>
    <w:p w:rsidR="00E5138C" w:rsidRDefault="00E5138C" w:rsidP="00E5138C">
      <w:pPr>
        <w:pStyle w:val="ac"/>
        <w:spacing w:before="0" w:beforeAutospacing="0" w:after="0"/>
        <w:textAlignment w:val="baseline"/>
        <w:rPr>
          <w:rFonts w:ascii="Arial" w:hAnsi="Arial" w:cs="Arial"/>
          <w:color w:val="000000"/>
          <w:sz w:val="15"/>
          <w:szCs w:val="15"/>
        </w:rPr>
      </w:pPr>
      <w:r>
        <w:rPr>
          <w:rFonts w:ascii="inherit" w:hAnsi="inherit" w:cs="Arial"/>
          <w:b/>
          <w:bCs/>
          <w:color w:val="000000"/>
          <w:sz w:val="15"/>
          <w:szCs w:val="15"/>
          <w:bdr w:val="none" w:sz="0" w:space="0" w:color="auto" w:frame="1"/>
        </w:rPr>
        <w:t xml:space="preserve">300 миллионов на </w:t>
      </w:r>
      <w:proofErr w:type="gramStart"/>
      <w:r>
        <w:rPr>
          <w:rFonts w:ascii="inherit" w:hAnsi="inherit" w:cs="Arial"/>
          <w:b/>
          <w:bCs/>
          <w:color w:val="000000"/>
          <w:sz w:val="15"/>
          <w:szCs w:val="15"/>
          <w:bdr w:val="none" w:sz="0" w:space="0" w:color="auto" w:frame="1"/>
        </w:rPr>
        <w:t>мороженное</w:t>
      </w:r>
      <w:proofErr w:type="gramEnd"/>
      <w:r>
        <w:rPr>
          <w:rFonts w:ascii="inherit" w:hAnsi="inherit" w:cs="Arial"/>
          <w:b/>
          <w:bCs/>
          <w:color w:val="000000"/>
          <w:sz w:val="15"/>
          <w:szCs w:val="15"/>
          <w:bdr w:val="none" w:sz="0" w:space="0" w:color="auto" w:frame="1"/>
        </w:rPr>
        <w:t xml:space="preserve"> и благотворительность</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Конфликт с Вячеславом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поставил в довольно глупое положение руководство ФПК. Анатолий Левченко не только запустил </w:t>
      </w:r>
      <w:proofErr w:type="gramStart"/>
      <w:r>
        <w:rPr>
          <w:rFonts w:ascii="Arial" w:hAnsi="Arial" w:cs="Arial"/>
          <w:color w:val="000000"/>
          <w:sz w:val="15"/>
          <w:szCs w:val="15"/>
        </w:rPr>
        <w:t>человека</w:t>
      </w:r>
      <w:proofErr w:type="gramEnd"/>
      <w:r>
        <w:rPr>
          <w:rFonts w:ascii="Arial" w:hAnsi="Arial" w:cs="Arial"/>
          <w:color w:val="000000"/>
          <w:sz w:val="15"/>
          <w:szCs w:val="15"/>
        </w:rPr>
        <w:t xml:space="preserve"> которого называют его помощником на монополизированный рынок с нормой рентабельности до 40%, но и деньги на первоапрельскую прачку инвестора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похоже собирали по карманам пассажиров. Напомним, что инвестиционные обязательства </w:t>
      </w:r>
      <w:proofErr w:type="spellStart"/>
      <w:r>
        <w:rPr>
          <w:rFonts w:ascii="Arial" w:hAnsi="Arial" w:cs="Arial"/>
          <w:color w:val="000000"/>
          <w:sz w:val="15"/>
          <w:szCs w:val="15"/>
        </w:rPr>
        <w:t>Шеянова</w:t>
      </w:r>
      <w:proofErr w:type="spellEnd"/>
      <w:r>
        <w:rPr>
          <w:rFonts w:ascii="Arial" w:hAnsi="Arial" w:cs="Arial"/>
          <w:color w:val="000000"/>
          <w:sz w:val="15"/>
          <w:szCs w:val="15"/>
        </w:rPr>
        <w:t>, а не пассажиров, были тем фиговым листком, который оправдал внеконкурсное заключение 17-летнего контракта.</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Из материалов арбитражного дела по иску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к АО «ФПК» следует, что объем капитальных вложений должен был составить не менее 318,3 млн</w:t>
      </w:r>
      <w:proofErr w:type="gramStart"/>
      <w:r>
        <w:rPr>
          <w:rFonts w:ascii="Arial" w:hAnsi="Arial" w:cs="Arial"/>
          <w:color w:val="000000"/>
          <w:sz w:val="15"/>
          <w:szCs w:val="15"/>
        </w:rPr>
        <w:t>.р</w:t>
      </w:r>
      <w:proofErr w:type="gramEnd"/>
      <w:r>
        <w:rPr>
          <w:rFonts w:ascii="Arial" w:hAnsi="Arial" w:cs="Arial"/>
          <w:color w:val="000000"/>
          <w:sz w:val="15"/>
          <w:szCs w:val="15"/>
        </w:rPr>
        <w:t>уб. В эту сумму оценивалась разница в стоимости услуг ООО «</w:t>
      </w:r>
      <w:proofErr w:type="spellStart"/>
      <w:r>
        <w:rPr>
          <w:rFonts w:ascii="Arial" w:hAnsi="Arial" w:cs="Arial"/>
          <w:color w:val="000000"/>
          <w:sz w:val="15"/>
          <w:szCs w:val="15"/>
        </w:rPr>
        <w:t>Мехпрачечная</w:t>
      </w:r>
      <w:proofErr w:type="spellEnd"/>
      <w:r>
        <w:rPr>
          <w:rFonts w:ascii="Arial" w:hAnsi="Arial" w:cs="Arial"/>
          <w:color w:val="000000"/>
          <w:sz w:val="15"/>
          <w:szCs w:val="15"/>
        </w:rPr>
        <w:t xml:space="preserve"> </w:t>
      </w:r>
      <w:proofErr w:type="spellStart"/>
      <w:r>
        <w:rPr>
          <w:rFonts w:ascii="Arial" w:hAnsi="Arial" w:cs="Arial"/>
          <w:color w:val="000000"/>
          <w:sz w:val="15"/>
          <w:szCs w:val="15"/>
        </w:rPr>
        <w:t>СвЖД</w:t>
      </w:r>
      <w:proofErr w:type="spellEnd"/>
      <w:r>
        <w:rPr>
          <w:rFonts w:ascii="Arial" w:hAnsi="Arial" w:cs="Arial"/>
          <w:color w:val="000000"/>
          <w:sz w:val="15"/>
          <w:szCs w:val="15"/>
        </w:rPr>
        <w:t>» за период с 2012 г. по 2016 г., между 90% и 85% от тарифов, взимаемых с пассажиров за пользование бельём.</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После того, как отношения с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вошли в штопор, ФПК получило на счёт 300 «пассажирских» млн. по</w:t>
      </w:r>
      <w:r>
        <w:rPr>
          <w:rStyle w:val="apple-converted-space"/>
          <w:color w:val="000000"/>
          <w:sz w:val="15"/>
          <w:szCs w:val="15"/>
        </w:rPr>
        <w:t> </w:t>
      </w:r>
      <w:hyperlink r:id="rId27" w:history="1">
        <w:r>
          <w:rPr>
            <w:rStyle w:val="af"/>
            <w:rFonts w:ascii="inherit" w:hAnsi="inherit"/>
            <w:color w:val="FF9833"/>
            <w:sz w:val="15"/>
            <w:szCs w:val="15"/>
            <w:bdr w:val="none" w:sz="0" w:space="0" w:color="auto" w:frame="1"/>
          </w:rPr>
          <w:t>банковской гарантии</w:t>
        </w:r>
      </w:hyperlink>
      <w:r>
        <w:rPr>
          <w:rStyle w:val="apple-converted-space"/>
          <w:color w:val="000000"/>
          <w:sz w:val="15"/>
          <w:szCs w:val="15"/>
        </w:rPr>
        <w:t> </w:t>
      </w:r>
      <w:r>
        <w:rPr>
          <w:rFonts w:ascii="Arial" w:hAnsi="Arial" w:cs="Arial"/>
          <w:color w:val="000000"/>
          <w:sz w:val="15"/>
          <w:szCs w:val="15"/>
        </w:rPr>
        <w:t>ЗАО «</w:t>
      </w:r>
      <w:proofErr w:type="spellStart"/>
      <w:r>
        <w:rPr>
          <w:rFonts w:ascii="Arial" w:hAnsi="Arial" w:cs="Arial"/>
          <w:color w:val="000000"/>
          <w:sz w:val="15"/>
          <w:szCs w:val="15"/>
        </w:rPr>
        <w:t>ЮниКредит</w:t>
      </w:r>
      <w:proofErr w:type="spellEnd"/>
      <w:r>
        <w:rPr>
          <w:rFonts w:ascii="Arial" w:hAnsi="Arial" w:cs="Arial"/>
          <w:color w:val="000000"/>
          <w:sz w:val="15"/>
          <w:szCs w:val="15"/>
        </w:rPr>
        <w:t xml:space="preserve"> Банк». Надеемся, что эти деньги вернутся клиентам ФПК снижением тарифов на проезд, бесплатным мороженным или будут отданы на благотворительность.</w:t>
      </w:r>
    </w:p>
    <w:p w:rsidR="00E5138C" w:rsidRDefault="00E5138C" w:rsidP="00E5138C">
      <w:pPr>
        <w:pStyle w:val="ac"/>
        <w:spacing w:before="0" w:beforeAutospacing="0" w:after="0"/>
        <w:textAlignment w:val="baseline"/>
        <w:rPr>
          <w:rFonts w:ascii="Arial" w:hAnsi="Arial" w:cs="Arial"/>
          <w:color w:val="000000"/>
          <w:sz w:val="15"/>
          <w:szCs w:val="15"/>
        </w:rPr>
      </w:pPr>
      <w:r>
        <w:rPr>
          <w:rFonts w:ascii="inherit" w:hAnsi="inherit" w:cs="Arial"/>
          <w:b/>
          <w:bCs/>
          <w:color w:val="000000"/>
          <w:sz w:val="15"/>
          <w:szCs w:val="15"/>
          <w:bdr w:val="none" w:sz="0" w:space="0" w:color="auto" w:frame="1"/>
        </w:rPr>
        <w:t>Финансово-прачечный картель</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Складывается впечатление, что для железнодорожников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превратился в персону </w:t>
      </w:r>
      <w:proofErr w:type="gramStart"/>
      <w:r>
        <w:rPr>
          <w:rFonts w:ascii="Arial" w:hAnsi="Arial" w:cs="Arial"/>
          <w:color w:val="000000"/>
          <w:sz w:val="15"/>
          <w:szCs w:val="15"/>
        </w:rPr>
        <w:t>нон-гранта</w:t>
      </w:r>
      <w:proofErr w:type="gramEnd"/>
      <w:r>
        <w:rPr>
          <w:rFonts w:ascii="Arial" w:hAnsi="Arial" w:cs="Arial"/>
          <w:color w:val="000000"/>
          <w:sz w:val="15"/>
          <w:szCs w:val="15"/>
        </w:rPr>
        <w:t>, что привело его прачки к простою и затовариванию горами постельного белья. Конфликт протекает не только в арбитражной, но и в уголовной плоскости: по заявлению АО «ФПК» возбуждено дело по признакам ст. 159 УК РФ</w:t>
      </w:r>
      <w:r>
        <w:rPr>
          <w:rStyle w:val="apple-converted-space"/>
          <w:color w:val="000000"/>
          <w:sz w:val="15"/>
          <w:szCs w:val="15"/>
        </w:rPr>
        <w:t> </w:t>
      </w:r>
      <w:r>
        <w:rPr>
          <w:rFonts w:ascii="inherit" w:hAnsi="inherit" w:cs="Arial"/>
          <w:i/>
          <w:iCs/>
          <w:color w:val="000000"/>
          <w:sz w:val="15"/>
          <w:szCs w:val="15"/>
          <w:bdr w:val="none" w:sz="0" w:space="0" w:color="auto" w:frame="1"/>
        </w:rPr>
        <w:t>(«Мошенничество»)</w:t>
      </w:r>
      <w:r>
        <w:rPr>
          <w:rFonts w:ascii="Arial" w:hAnsi="Arial" w:cs="Arial"/>
          <w:color w:val="000000"/>
          <w:sz w:val="15"/>
          <w:szCs w:val="15"/>
        </w:rPr>
        <w:t xml:space="preserve">. Трудно сказать в каких действиях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правоохранители могут узреть состав преступления, учитывая то обстоятельство, что свои деньги АО «ФПК» вернуло, воспользовавшись банковской гарантией АО «</w:t>
      </w:r>
      <w:proofErr w:type="spellStart"/>
      <w:r>
        <w:rPr>
          <w:rFonts w:ascii="Arial" w:hAnsi="Arial" w:cs="Arial"/>
          <w:color w:val="000000"/>
          <w:sz w:val="15"/>
          <w:szCs w:val="15"/>
        </w:rPr>
        <w:t>Юни</w:t>
      </w:r>
      <w:proofErr w:type="spellEnd"/>
      <w:r>
        <w:rPr>
          <w:rFonts w:ascii="Arial" w:hAnsi="Arial" w:cs="Arial"/>
          <w:color w:val="000000"/>
          <w:sz w:val="15"/>
          <w:szCs w:val="15"/>
        </w:rPr>
        <w:t xml:space="preserve"> Кредит Банк». Возможно, в действительности следователи исследуют причудливые финансовые конструкции в рамках ст.199 УК РФ</w:t>
      </w:r>
      <w:r>
        <w:rPr>
          <w:rStyle w:val="apple-converted-space"/>
          <w:color w:val="000000"/>
          <w:sz w:val="15"/>
          <w:szCs w:val="15"/>
        </w:rPr>
        <w:t> </w:t>
      </w:r>
      <w:r>
        <w:rPr>
          <w:rFonts w:ascii="inherit" w:hAnsi="inherit" w:cs="Arial"/>
          <w:i/>
          <w:iCs/>
          <w:color w:val="000000"/>
          <w:sz w:val="15"/>
          <w:szCs w:val="15"/>
          <w:bdr w:val="none" w:sz="0" w:space="0" w:color="auto" w:frame="1"/>
        </w:rPr>
        <w:t>(Уклонение от уплаты налогов)</w:t>
      </w:r>
      <w:r>
        <w:rPr>
          <w:rFonts w:ascii="Arial" w:hAnsi="Arial" w:cs="Arial"/>
          <w:color w:val="000000"/>
          <w:sz w:val="15"/>
          <w:szCs w:val="15"/>
        </w:rPr>
        <w:t xml:space="preserve">. Их внимание могло привлечь размещённое 4 марта 2020 года МП </w:t>
      </w:r>
      <w:proofErr w:type="spellStart"/>
      <w:r>
        <w:rPr>
          <w:rFonts w:ascii="Arial" w:hAnsi="Arial" w:cs="Arial"/>
          <w:color w:val="000000"/>
          <w:sz w:val="15"/>
          <w:szCs w:val="15"/>
        </w:rPr>
        <w:t>СвЖД</w:t>
      </w:r>
      <w:proofErr w:type="spellEnd"/>
      <w:r>
        <w:rPr>
          <w:rStyle w:val="apple-converted-space"/>
          <w:color w:val="000000"/>
          <w:sz w:val="15"/>
          <w:szCs w:val="15"/>
        </w:rPr>
        <w:t> </w:t>
      </w:r>
      <w:hyperlink r:id="rId28" w:history="1">
        <w:r>
          <w:rPr>
            <w:rStyle w:val="af"/>
            <w:rFonts w:ascii="inherit" w:hAnsi="inherit"/>
            <w:color w:val="FF9833"/>
            <w:sz w:val="15"/>
            <w:szCs w:val="15"/>
            <w:bdr w:val="none" w:sz="0" w:space="0" w:color="auto" w:frame="1"/>
          </w:rPr>
          <w:t>объявление</w:t>
        </w:r>
      </w:hyperlink>
      <w:r>
        <w:rPr>
          <w:rStyle w:val="apple-converted-space"/>
          <w:color w:val="000000"/>
          <w:sz w:val="15"/>
          <w:szCs w:val="15"/>
        </w:rPr>
        <w:t> </w:t>
      </w:r>
      <w:r>
        <w:rPr>
          <w:rFonts w:ascii="Arial" w:hAnsi="Arial" w:cs="Arial"/>
          <w:color w:val="000000"/>
          <w:sz w:val="15"/>
          <w:szCs w:val="15"/>
        </w:rPr>
        <w:t>о скупке своих облигаций, которые компания</w:t>
      </w:r>
      <w:r>
        <w:rPr>
          <w:rStyle w:val="apple-converted-space"/>
          <w:color w:val="000000"/>
          <w:sz w:val="15"/>
          <w:szCs w:val="15"/>
        </w:rPr>
        <w:t> </w:t>
      </w:r>
      <w:hyperlink r:id="rId29" w:history="1">
        <w:r>
          <w:rPr>
            <w:rStyle w:val="af"/>
            <w:rFonts w:ascii="inherit" w:hAnsi="inherit"/>
            <w:color w:val="FF9833"/>
            <w:sz w:val="15"/>
            <w:szCs w:val="15"/>
            <w:bdr w:val="none" w:sz="0" w:space="0" w:color="auto" w:frame="1"/>
          </w:rPr>
          <w:t>разместила</w:t>
        </w:r>
      </w:hyperlink>
      <w:r>
        <w:rPr>
          <w:rStyle w:val="apple-converted-space"/>
          <w:color w:val="000000"/>
          <w:sz w:val="15"/>
          <w:szCs w:val="15"/>
        </w:rPr>
        <w:t> </w:t>
      </w:r>
      <w:r>
        <w:rPr>
          <w:rFonts w:ascii="Arial" w:hAnsi="Arial" w:cs="Arial"/>
          <w:color w:val="000000"/>
          <w:sz w:val="15"/>
          <w:szCs w:val="15"/>
        </w:rPr>
        <w:t xml:space="preserve">в 2011 году на сумму 2,5 </w:t>
      </w:r>
      <w:proofErr w:type="spellStart"/>
      <w:proofErr w:type="gramStart"/>
      <w:r>
        <w:rPr>
          <w:rFonts w:ascii="Arial" w:hAnsi="Arial" w:cs="Arial"/>
          <w:color w:val="000000"/>
          <w:sz w:val="15"/>
          <w:szCs w:val="15"/>
        </w:rPr>
        <w:t>млрд</w:t>
      </w:r>
      <w:proofErr w:type="spellEnd"/>
      <w:proofErr w:type="gramEnd"/>
      <w:r>
        <w:rPr>
          <w:rFonts w:ascii="Arial" w:hAnsi="Arial" w:cs="Arial"/>
          <w:color w:val="000000"/>
          <w:sz w:val="15"/>
          <w:szCs w:val="15"/>
        </w:rPr>
        <w:t xml:space="preserve"> </w:t>
      </w:r>
      <w:proofErr w:type="spellStart"/>
      <w:r>
        <w:rPr>
          <w:rFonts w:ascii="Arial" w:hAnsi="Arial" w:cs="Arial"/>
          <w:color w:val="000000"/>
          <w:sz w:val="15"/>
          <w:szCs w:val="15"/>
        </w:rPr>
        <w:t>руб</w:t>
      </w:r>
      <w:proofErr w:type="spellEnd"/>
      <w:r>
        <w:rPr>
          <w:rFonts w:ascii="Arial" w:hAnsi="Arial" w:cs="Arial"/>
          <w:color w:val="000000"/>
          <w:sz w:val="15"/>
          <w:szCs w:val="15"/>
        </w:rPr>
        <w:t xml:space="preserve"> с погашением в 2026 г. Покупателями облигаций стали, по-видимому, </w:t>
      </w:r>
      <w:proofErr w:type="spellStart"/>
      <w:r>
        <w:rPr>
          <w:rFonts w:ascii="Arial" w:hAnsi="Arial" w:cs="Arial"/>
          <w:color w:val="000000"/>
          <w:sz w:val="15"/>
          <w:szCs w:val="15"/>
        </w:rPr>
        <w:t>аффилированные</w:t>
      </w:r>
      <w:proofErr w:type="spellEnd"/>
      <w:r>
        <w:rPr>
          <w:rFonts w:ascii="Arial" w:hAnsi="Arial" w:cs="Arial"/>
          <w:color w:val="000000"/>
          <w:sz w:val="15"/>
          <w:szCs w:val="15"/>
        </w:rPr>
        <w:t xml:space="preserve"> с Вячеславом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компании ЗАО «</w:t>
      </w:r>
      <w:proofErr w:type="spellStart"/>
      <w:r>
        <w:rPr>
          <w:rFonts w:ascii="Arial" w:hAnsi="Arial" w:cs="Arial"/>
          <w:color w:val="000000"/>
          <w:sz w:val="15"/>
          <w:szCs w:val="15"/>
        </w:rPr>
        <w:t>БалансИнвест</w:t>
      </w:r>
      <w:proofErr w:type="spellEnd"/>
      <w:r>
        <w:rPr>
          <w:rFonts w:ascii="Arial" w:hAnsi="Arial" w:cs="Arial"/>
          <w:color w:val="000000"/>
          <w:sz w:val="15"/>
          <w:szCs w:val="15"/>
        </w:rPr>
        <w:t>», ЗАО «Инвестиционные преференции», ЗАО «Объединенный капитал», ЗАО «</w:t>
      </w:r>
      <w:proofErr w:type="spellStart"/>
      <w:r>
        <w:rPr>
          <w:rFonts w:ascii="Arial" w:hAnsi="Arial" w:cs="Arial"/>
          <w:color w:val="000000"/>
          <w:sz w:val="15"/>
          <w:szCs w:val="15"/>
        </w:rPr>
        <w:t>РегионТрейдинг</w:t>
      </w:r>
      <w:proofErr w:type="spellEnd"/>
      <w:r>
        <w:rPr>
          <w:rFonts w:ascii="Arial" w:hAnsi="Arial" w:cs="Arial"/>
          <w:color w:val="000000"/>
          <w:sz w:val="15"/>
          <w:szCs w:val="15"/>
        </w:rPr>
        <w:t>», ЗАО «ФК Эксперт» и ООО «</w:t>
      </w:r>
      <w:proofErr w:type="spellStart"/>
      <w:r>
        <w:rPr>
          <w:rFonts w:ascii="Arial" w:hAnsi="Arial" w:cs="Arial"/>
          <w:color w:val="000000"/>
          <w:sz w:val="15"/>
          <w:szCs w:val="15"/>
        </w:rPr>
        <w:t>Регион-Финанс</w:t>
      </w:r>
      <w:proofErr w:type="spellEnd"/>
      <w:r>
        <w:rPr>
          <w:rFonts w:ascii="Arial" w:hAnsi="Arial" w:cs="Arial"/>
          <w:color w:val="000000"/>
          <w:sz w:val="15"/>
          <w:szCs w:val="15"/>
        </w:rPr>
        <w:t>». Примечательно, что на аналогичных условиях облигации некогда</w:t>
      </w:r>
      <w:r>
        <w:rPr>
          <w:rStyle w:val="apple-converted-space"/>
          <w:color w:val="000000"/>
          <w:sz w:val="15"/>
          <w:szCs w:val="15"/>
        </w:rPr>
        <w:t> </w:t>
      </w:r>
      <w:hyperlink r:id="rId30" w:history="1">
        <w:r>
          <w:rPr>
            <w:rStyle w:val="af"/>
            <w:rFonts w:ascii="inherit" w:hAnsi="inherit"/>
            <w:color w:val="FF9833"/>
            <w:sz w:val="15"/>
            <w:szCs w:val="15"/>
            <w:bdr w:val="none" w:sz="0" w:space="0" w:color="auto" w:frame="1"/>
          </w:rPr>
          <w:t>размещала</w:t>
        </w:r>
      </w:hyperlink>
      <w:r>
        <w:rPr>
          <w:rStyle w:val="apple-converted-space"/>
          <w:color w:val="000000"/>
          <w:sz w:val="15"/>
          <w:szCs w:val="15"/>
        </w:rPr>
        <w:t> </w:t>
      </w:r>
      <w:r>
        <w:rPr>
          <w:rFonts w:ascii="Arial" w:hAnsi="Arial" w:cs="Arial"/>
          <w:color w:val="000000"/>
          <w:sz w:val="15"/>
          <w:szCs w:val="15"/>
        </w:rPr>
        <w:t xml:space="preserve">другая </w:t>
      </w:r>
      <w:proofErr w:type="gramStart"/>
      <w:r>
        <w:rPr>
          <w:rFonts w:ascii="Arial" w:hAnsi="Arial" w:cs="Arial"/>
          <w:color w:val="000000"/>
          <w:sz w:val="15"/>
          <w:szCs w:val="15"/>
        </w:rPr>
        <w:t>прачка</w:t>
      </w:r>
      <w:proofErr w:type="gramEnd"/>
      <w:r>
        <w:rPr>
          <w:rFonts w:ascii="Arial" w:hAnsi="Arial" w:cs="Arial"/>
          <w:color w:val="000000"/>
          <w:sz w:val="15"/>
          <w:szCs w:val="15"/>
        </w:rPr>
        <w:t xml:space="preserve"> которую называют </w:t>
      </w:r>
      <w:proofErr w:type="spellStart"/>
      <w:r>
        <w:rPr>
          <w:rFonts w:ascii="Arial" w:hAnsi="Arial" w:cs="Arial"/>
          <w:color w:val="000000"/>
          <w:sz w:val="15"/>
          <w:szCs w:val="15"/>
        </w:rPr>
        <w:t>Шеяновской</w:t>
      </w:r>
      <w:proofErr w:type="spellEnd"/>
      <w:r>
        <w:rPr>
          <w:rFonts w:ascii="Arial" w:hAnsi="Arial" w:cs="Arial"/>
          <w:color w:val="000000"/>
          <w:sz w:val="15"/>
          <w:szCs w:val="15"/>
        </w:rPr>
        <w:t>. Это ООО «</w:t>
      </w:r>
      <w:proofErr w:type="spellStart"/>
      <w:r>
        <w:rPr>
          <w:rFonts w:ascii="Arial" w:hAnsi="Arial" w:cs="Arial"/>
          <w:color w:val="000000"/>
          <w:sz w:val="15"/>
          <w:szCs w:val="15"/>
        </w:rPr>
        <w:t>Мехпрачечная</w:t>
      </w:r>
      <w:proofErr w:type="spellEnd"/>
      <w:r>
        <w:rPr>
          <w:rFonts w:ascii="Arial" w:hAnsi="Arial" w:cs="Arial"/>
          <w:color w:val="000000"/>
          <w:sz w:val="15"/>
          <w:szCs w:val="15"/>
        </w:rPr>
        <w:t xml:space="preserve"> ЮУЖД», </w:t>
      </w:r>
      <w:proofErr w:type="gramStart"/>
      <w:r>
        <w:rPr>
          <w:rFonts w:ascii="Arial" w:hAnsi="Arial" w:cs="Arial"/>
          <w:color w:val="000000"/>
          <w:sz w:val="15"/>
          <w:szCs w:val="15"/>
        </w:rPr>
        <w:t>зарегистрированная</w:t>
      </w:r>
      <w:proofErr w:type="gramEnd"/>
      <w:r>
        <w:rPr>
          <w:rFonts w:ascii="Arial" w:hAnsi="Arial" w:cs="Arial"/>
          <w:color w:val="000000"/>
          <w:sz w:val="15"/>
          <w:szCs w:val="15"/>
        </w:rPr>
        <w:t xml:space="preserve"> в одном адресе с ЗАО «Инвестиционные преференции»</w:t>
      </w:r>
      <w:r>
        <w:rPr>
          <w:rStyle w:val="apple-converted-space"/>
          <w:color w:val="000000"/>
          <w:sz w:val="15"/>
          <w:szCs w:val="15"/>
        </w:rPr>
        <w:t> </w:t>
      </w:r>
      <w:r>
        <w:rPr>
          <w:rFonts w:ascii="inherit" w:hAnsi="inherit" w:cs="Arial"/>
          <w:i/>
          <w:iCs/>
          <w:color w:val="000000"/>
          <w:sz w:val="15"/>
          <w:szCs w:val="15"/>
          <w:bdr w:val="none" w:sz="0" w:space="0" w:color="auto" w:frame="1"/>
        </w:rPr>
        <w:t xml:space="preserve">(счастливым обладателем облигаций ООО «МП </w:t>
      </w:r>
      <w:proofErr w:type="spellStart"/>
      <w:r>
        <w:rPr>
          <w:rFonts w:ascii="inherit" w:hAnsi="inherit" w:cs="Arial"/>
          <w:i/>
          <w:iCs/>
          <w:color w:val="000000"/>
          <w:sz w:val="15"/>
          <w:szCs w:val="15"/>
          <w:bdr w:val="none" w:sz="0" w:space="0" w:color="auto" w:frame="1"/>
        </w:rPr>
        <w:t>СвЖД</w:t>
      </w:r>
      <w:proofErr w:type="spellEnd"/>
      <w:r>
        <w:rPr>
          <w:rFonts w:ascii="inherit" w:hAnsi="inherit" w:cs="Arial"/>
          <w:i/>
          <w:iCs/>
          <w:color w:val="000000"/>
          <w:sz w:val="15"/>
          <w:szCs w:val="15"/>
          <w:bdr w:val="none" w:sz="0" w:space="0" w:color="auto" w:frame="1"/>
        </w:rPr>
        <w:t>»)</w:t>
      </w:r>
      <w:r>
        <w:rPr>
          <w:rFonts w:ascii="Arial" w:hAnsi="Arial" w:cs="Arial"/>
          <w:color w:val="000000"/>
          <w:sz w:val="15"/>
          <w:szCs w:val="15"/>
        </w:rPr>
        <w:t xml:space="preserve">. Учредителем ЗАО «Инвестиционные преференции» через ООО «Антанта» был Вячеслав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Не менее странно выглядит договор подписки на акции стоимость 14,6 </w:t>
      </w:r>
      <w:proofErr w:type="spellStart"/>
      <w:proofErr w:type="gramStart"/>
      <w:r>
        <w:rPr>
          <w:rFonts w:ascii="Arial" w:hAnsi="Arial" w:cs="Arial"/>
          <w:color w:val="000000"/>
          <w:sz w:val="15"/>
          <w:szCs w:val="15"/>
        </w:rPr>
        <w:t>млн</w:t>
      </w:r>
      <w:proofErr w:type="spellEnd"/>
      <w:proofErr w:type="gramEnd"/>
      <w:r>
        <w:rPr>
          <w:rFonts w:ascii="Arial" w:hAnsi="Arial" w:cs="Arial"/>
          <w:color w:val="000000"/>
          <w:sz w:val="15"/>
          <w:szCs w:val="15"/>
        </w:rPr>
        <w:t xml:space="preserve"> долларов, который был заключен осенью 2018 года с английской компанией </w:t>
      </w:r>
      <w:proofErr w:type="spellStart"/>
      <w:r>
        <w:rPr>
          <w:rFonts w:ascii="Arial" w:hAnsi="Arial" w:cs="Arial"/>
          <w:color w:val="000000"/>
          <w:sz w:val="15"/>
          <w:szCs w:val="15"/>
        </w:rPr>
        <w:t>Eurostar</w:t>
      </w:r>
      <w:proofErr w:type="spellEnd"/>
      <w:r>
        <w:rPr>
          <w:rFonts w:ascii="Arial" w:hAnsi="Arial" w:cs="Arial"/>
          <w:color w:val="000000"/>
          <w:sz w:val="15"/>
          <w:szCs w:val="15"/>
        </w:rPr>
        <w:t xml:space="preserve"> </w:t>
      </w:r>
      <w:proofErr w:type="spellStart"/>
      <w:r>
        <w:rPr>
          <w:rFonts w:ascii="Arial" w:hAnsi="Arial" w:cs="Arial"/>
          <w:color w:val="000000"/>
          <w:sz w:val="15"/>
          <w:szCs w:val="15"/>
        </w:rPr>
        <w:t>Developments</w:t>
      </w:r>
      <w:proofErr w:type="spellEnd"/>
      <w:r>
        <w:rPr>
          <w:rFonts w:ascii="Arial" w:hAnsi="Arial" w:cs="Arial"/>
          <w:color w:val="000000"/>
          <w:sz w:val="15"/>
          <w:szCs w:val="15"/>
        </w:rPr>
        <w:t xml:space="preserve"> </w:t>
      </w:r>
      <w:proofErr w:type="spellStart"/>
      <w:r>
        <w:rPr>
          <w:rFonts w:ascii="Arial" w:hAnsi="Arial" w:cs="Arial"/>
          <w:color w:val="000000"/>
          <w:sz w:val="15"/>
          <w:szCs w:val="15"/>
        </w:rPr>
        <w:t>Ltd</w:t>
      </w:r>
      <w:proofErr w:type="spellEnd"/>
      <w:r>
        <w:rPr>
          <w:rFonts w:ascii="Arial" w:hAnsi="Arial" w:cs="Arial"/>
          <w:color w:val="000000"/>
          <w:sz w:val="15"/>
          <w:szCs w:val="15"/>
        </w:rPr>
        <w:t>.</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31" w:history="1">
        <w:r>
          <w:rPr>
            <w:rStyle w:val="af"/>
            <w:rFonts w:ascii="inherit" w:hAnsi="inherit"/>
            <w:color w:val="FF9833"/>
            <w:sz w:val="15"/>
            <w:szCs w:val="15"/>
            <w:bdr w:val="none" w:sz="0" w:space="0" w:color="auto" w:frame="1"/>
          </w:rPr>
          <w:t>https://versia.ru/investproekty-vyacheslava-sheyanova-v-yetot-raz-otmyt-ne-poluchitsya</w:t>
        </w:r>
      </w:hyperlink>
    </w:p>
    <w:p w:rsidR="008A3782" w:rsidRPr="00E5138C" w:rsidRDefault="008A3782" w:rsidP="00CB7491">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Уставные капиталы и балансы 23-х компаний которые </w:t>
      </w:r>
      <w:proofErr w:type="spellStart"/>
      <w:r>
        <w:rPr>
          <w:rFonts w:ascii="Arial" w:hAnsi="Arial" w:cs="Arial"/>
          <w:color w:val="000000"/>
          <w:sz w:val="15"/>
          <w:szCs w:val="15"/>
        </w:rPr>
        <w:t>интернет-классификаторы</w:t>
      </w:r>
      <w:proofErr w:type="spellEnd"/>
      <w:r>
        <w:rPr>
          <w:rFonts w:ascii="Arial" w:hAnsi="Arial" w:cs="Arial"/>
          <w:color w:val="000000"/>
          <w:sz w:val="15"/>
          <w:szCs w:val="15"/>
        </w:rPr>
        <w:t xml:space="preserve"> связывают с Вячеславом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впечатляют – УК в 3.7 </w:t>
      </w:r>
      <w:proofErr w:type="spellStart"/>
      <w:proofErr w:type="gramStart"/>
      <w:r>
        <w:rPr>
          <w:rFonts w:ascii="Arial" w:hAnsi="Arial" w:cs="Arial"/>
          <w:color w:val="000000"/>
          <w:sz w:val="15"/>
          <w:szCs w:val="15"/>
        </w:rPr>
        <w:t>млрд</w:t>
      </w:r>
      <w:proofErr w:type="spellEnd"/>
      <w:proofErr w:type="gramEnd"/>
      <w:r>
        <w:rPr>
          <w:rFonts w:ascii="Arial" w:hAnsi="Arial" w:cs="Arial"/>
          <w:color w:val="000000"/>
          <w:sz w:val="15"/>
          <w:szCs w:val="15"/>
        </w:rPr>
        <w:t xml:space="preserve"> у ООО «Регион </w:t>
      </w:r>
      <w:proofErr w:type="spellStart"/>
      <w:r>
        <w:rPr>
          <w:rFonts w:ascii="Arial" w:hAnsi="Arial" w:cs="Arial"/>
          <w:color w:val="000000"/>
          <w:sz w:val="15"/>
          <w:szCs w:val="15"/>
        </w:rPr>
        <w:t>Финанс</w:t>
      </w:r>
      <w:proofErr w:type="spellEnd"/>
      <w:r>
        <w:rPr>
          <w:rFonts w:ascii="Arial" w:hAnsi="Arial" w:cs="Arial"/>
          <w:color w:val="000000"/>
          <w:sz w:val="15"/>
          <w:szCs w:val="15"/>
        </w:rPr>
        <w:t xml:space="preserve">», 2,7 </w:t>
      </w:r>
      <w:proofErr w:type="spellStart"/>
      <w:r>
        <w:rPr>
          <w:rFonts w:ascii="Arial" w:hAnsi="Arial" w:cs="Arial"/>
          <w:color w:val="000000"/>
          <w:sz w:val="15"/>
          <w:szCs w:val="15"/>
        </w:rPr>
        <w:t>млрд</w:t>
      </w:r>
      <w:proofErr w:type="spellEnd"/>
      <w:r>
        <w:rPr>
          <w:rFonts w:ascii="Arial" w:hAnsi="Arial" w:cs="Arial"/>
          <w:color w:val="000000"/>
          <w:sz w:val="15"/>
          <w:szCs w:val="15"/>
        </w:rPr>
        <w:t xml:space="preserve"> – баланс ООО «ФИК </w:t>
      </w:r>
      <w:proofErr w:type="spellStart"/>
      <w:r>
        <w:rPr>
          <w:rFonts w:ascii="Arial" w:hAnsi="Arial" w:cs="Arial"/>
          <w:color w:val="000000"/>
          <w:sz w:val="15"/>
          <w:szCs w:val="15"/>
        </w:rPr>
        <w:t>Паллант</w:t>
      </w:r>
      <w:proofErr w:type="spellEnd"/>
      <w:r>
        <w:rPr>
          <w:rFonts w:ascii="Arial" w:hAnsi="Arial" w:cs="Arial"/>
          <w:color w:val="000000"/>
          <w:sz w:val="15"/>
          <w:szCs w:val="15"/>
        </w:rPr>
        <w:t xml:space="preserve">», 2,4 </w:t>
      </w:r>
      <w:proofErr w:type="spellStart"/>
      <w:r>
        <w:rPr>
          <w:rFonts w:ascii="Arial" w:hAnsi="Arial" w:cs="Arial"/>
          <w:color w:val="000000"/>
          <w:sz w:val="15"/>
          <w:szCs w:val="15"/>
        </w:rPr>
        <w:t>млрд</w:t>
      </w:r>
      <w:proofErr w:type="spellEnd"/>
      <w:r>
        <w:rPr>
          <w:rFonts w:ascii="Arial" w:hAnsi="Arial" w:cs="Arial"/>
          <w:color w:val="000000"/>
          <w:sz w:val="15"/>
          <w:szCs w:val="15"/>
        </w:rPr>
        <w:t xml:space="preserve"> – баланс ООО «ИК «</w:t>
      </w:r>
      <w:proofErr w:type="spellStart"/>
      <w:r>
        <w:rPr>
          <w:rFonts w:ascii="Arial" w:hAnsi="Arial" w:cs="Arial"/>
          <w:color w:val="000000"/>
          <w:sz w:val="15"/>
          <w:szCs w:val="15"/>
        </w:rPr>
        <w:t>Трансфер</w:t>
      </w:r>
      <w:proofErr w:type="spellEnd"/>
      <w:r>
        <w:rPr>
          <w:rFonts w:ascii="Arial" w:hAnsi="Arial" w:cs="Arial"/>
          <w:color w:val="000000"/>
          <w:sz w:val="15"/>
          <w:szCs w:val="15"/>
        </w:rPr>
        <w:t xml:space="preserve">», баланс ООО «РГК» - 1,1 </w:t>
      </w:r>
      <w:proofErr w:type="spellStart"/>
      <w:r>
        <w:rPr>
          <w:rFonts w:ascii="Arial" w:hAnsi="Arial" w:cs="Arial"/>
          <w:color w:val="000000"/>
          <w:sz w:val="15"/>
          <w:szCs w:val="15"/>
        </w:rPr>
        <w:t>млрд</w:t>
      </w:r>
      <w:proofErr w:type="spellEnd"/>
      <w:r>
        <w:rPr>
          <w:rFonts w:ascii="Arial" w:hAnsi="Arial" w:cs="Arial"/>
          <w:color w:val="000000"/>
          <w:sz w:val="15"/>
          <w:szCs w:val="15"/>
        </w:rPr>
        <w:t xml:space="preserve">, уставной капитал ЗАО «Объединённый капитал» - 2.8 млрд. Можно продолжать и дальше этот список, однако, когда следователи сведут компании и его </w:t>
      </w:r>
      <w:proofErr w:type="spellStart"/>
      <w:r>
        <w:rPr>
          <w:rFonts w:ascii="Arial" w:hAnsi="Arial" w:cs="Arial"/>
          <w:color w:val="000000"/>
          <w:sz w:val="15"/>
          <w:szCs w:val="15"/>
        </w:rPr>
        <w:t>аффилянтов</w:t>
      </w:r>
      <w:proofErr w:type="spellEnd"/>
      <w:r>
        <w:rPr>
          <w:rFonts w:ascii="Arial" w:hAnsi="Arial" w:cs="Arial"/>
          <w:color w:val="000000"/>
          <w:sz w:val="15"/>
          <w:szCs w:val="15"/>
        </w:rPr>
        <w:t xml:space="preserve"> в одну схему, то увидят, что уставной капитал сформирован в основном их взаимными обязательствами и прочими документами, сугубо воздушного свойства.</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Учитывая примитивный характер прачечного бизнеса, </w:t>
      </w:r>
      <w:proofErr w:type="gramStart"/>
      <w:r>
        <w:rPr>
          <w:rFonts w:ascii="Arial" w:hAnsi="Arial" w:cs="Arial"/>
          <w:color w:val="000000"/>
          <w:sz w:val="15"/>
          <w:szCs w:val="15"/>
        </w:rPr>
        <w:t>понять</w:t>
      </w:r>
      <w:proofErr w:type="gramEnd"/>
      <w:r>
        <w:rPr>
          <w:rFonts w:ascii="Arial" w:hAnsi="Arial" w:cs="Arial"/>
          <w:color w:val="000000"/>
          <w:sz w:val="15"/>
          <w:szCs w:val="15"/>
        </w:rPr>
        <w:t xml:space="preserve"> зачем </w:t>
      </w:r>
      <w:proofErr w:type="spellStart"/>
      <w:r>
        <w:rPr>
          <w:rFonts w:ascii="Arial" w:hAnsi="Arial" w:cs="Arial"/>
          <w:color w:val="000000"/>
          <w:sz w:val="15"/>
          <w:szCs w:val="15"/>
        </w:rPr>
        <w:t>Шеянову</w:t>
      </w:r>
      <w:proofErr w:type="spellEnd"/>
      <w:r>
        <w:rPr>
          <w:rFonts w:ascii="Arial" w:hAnsi="Arial" w:cs="Arial"/>
          <w:color w:val="000000"/>
          <w:sz w:val="15"/>
          <w:szCs w:val="15"/>
        </w:rPr>
        <w:t xml:space="preserve"> понадобились столь экзотичные схемы – практически невозможно. Гипотетически, смысл займа можно было бы объяснить необходимостью привлечь средства инвесторов для строительства первоапрельской прачечной, которую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так и не построил. Опять же, за то время, пока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оказывал услуги ФПК с рентабельностью до 45%, можно было построить прачку из потока, особенно учитывая инвестиционную составляющую в тарифе.</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Полагаем, что секретный смысл этих схем очень прост и суть его состоит в том, что первого апреля день </w:t>
      </w:r>
      <w:proofErr w:type="spellStart"/>
      <w:r>
        <w:rPr>
          <w:rFonts w:ascii="Arial" w:hAnsi="Arial" w:cs="Arial"/>
          <w:color w:val="000000"/>
          <w:sz w:val="15"/>
          <w:szCs w:val="15"/>
        </w:rPr>
        <w:t>дурака</w:t>
      </w:r>
      <w:proofErr w:type="spellEnd"/>
      <w:r>
        <w:rPr>
          <w:rFonts w:ascii="Arial" w:hAnsi="Arial" w:cs="Arial"/>
          <w:color w:val="000000"/>
          <w:sz w:val="15"/>
          <w:szCs w:val="15"/>
        </w:rPr>
        <w:t xml:space="preserve"> отметит не только ФПК с ФАС, но и ФНС. Дело в том, что Вячеслав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нёс «тяжкое бремя» сверхприбыли в условиях примитивной структуры затрат прачки. Появление займа позволяло списывать сверхприбыль на затраты - выплаты кредиторам и тем самым снижать налог на прибыль. В деле налоговой оптимизации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достиг ювелирной точности. В лучшие времена рентабельность прачечного бизнеса на подряде у ФПК достигала 45%, сейчас порядка 30%. Об этом трудно догадаться по официальной отчётности фирм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Например, в 2018 году выручк</w:t>
      </w:r>
      <w:proofErr w:type="gramStart"/>
      <w:r>
        <w:rPr>
          <w:rFonts w:ascii="Arial" w:hAnsi="Arial" w:cs="Arial"/>
          <w:color w:val="000000"/>
          <w:sz w:val="15"/>
          <w:szCs w:val="15"/>
        </w:rPr>
        <w:t>а ООО</w:t>
      </w:r>
      <w:proofErr w:type="gramEnd"/>
      <w:r>
        <w:rPr>
          <w:rFonts w:ascii="Arial" w:hAnsi="Arial" w:cs="Arial"/>
          <w:color w:val="000000"/>
          <w:sz w:val="15"/>
          <w:szCs w:val="15"/>
        </w:rPr>
        <w:t xml:space="preserve"> «МП </w:t>
      </w:r>
      <w:proofErr w:type="spellStart"/>
      <w:r>
        <w:rPr>
          <w:rFonts w:ascii="Arial" w:hAnsi="Arial" w:cs="Arial"/>
          <w:color w:val="000000"/>
          <w:sz w:val="15"/>
          <w:szCs w:val="15"/>
        </w:rPr>
        <w:t>СвЖД</w:t>
      </w:r>
      <w:proofErr w:type="spellEnd"/>
      <w:r>
        <w:rPr>
          <w:rFonts w:ascii="Arial" w:hAnsi="Arial" w:cs="Arial"/>
          <w:color w:val="000000"/>
          <w:sz w:val="15"/>
          <w:szCs w:val="15"/>
        </w:rPr>
        <w:t>» - примерно 797,7 млн., чистая прибыль 41,9 млн., за тот же период выручка ООО «МП ЮУЖД» - около 463 млн., чистая прибыль – 2,3 млн.</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Правдоподобность схеме добавляет платеж подрядчик</w:t>
      </w:r>
      <w:proofErr w:type="gramStart"/>
      <w:r>
        <w:rPr>
          <w:rFonts w:ascii="Arial" w:hAnsi="Arial" w:cs="Arial"/>
          <w:color w:val="000000"/>
          <w:sz w:val="15"/>
          <w:szCs w:val="15"/>
        </w:rPr>
        <w:t>у ООО</w:t>
      </w:r>
      <w:proofErr w:type="gramEnd"/>
      <w:r>
        <w:rPr>
          <w:rFonts w:ascii="Arial" w:hAnsi="Arial" w:cs="Arial"/>
          <w:color w:val="000000"/>
          <w:sz w:val="15"/>
          <w:szCs w:val="15"/>
        </w:rPr>
        <w:t xml:space="preserve"> «Хитон», которому был выслан аванс. Сколько денег реально было потрачено на возведение прачки, а сколько вернулось самому </w:t>
      </w:r>
      <w:proofErr w:type="spellStart"/>
      <w:r>
        <w:rPr>
          <w:rFonts w:ascii="Arial" w:hAnsi="Arial" w:cs="Arial"/>
          <w:color w:val="000000"/>
          <w:sz w:val="15"/>
          <w:szCs w:val="15"/>
        </w:rPr>
        <w:t>Шеянову</w:t>
      </w:r>
      <w:proofErr w:type="spellEnd"/>
      <w:r>
        <w:rPr>
          <w:rFonts w:ascii="Arial" w:hAnsi="Arial" w:cs="Arial"/>
          <w:color w:val="000000"/>
          <w:sz w:val="15"/>
          <w:szCs w:val="15"/>
        </w:rPr>
        <w:t xml:space="preserve"> – неведомо. Однако стройка далеко не зашла </w:t>
      </w:r>
      <w:proofErr w:type="gramStart"/>
      <w:r>
        <w:rPr>
          <w:rFonts w:ascii="Arial" w:hAnsi="Arial" w:cs="Arial"/>
          <w:color w:val="000000"/>
          <w:sz w:val="15"/>
          <w:szCs w:val="15"/>
        </w:rPr>
        <w:t>и</w:t>
      </w:r>
      <w:proofErr w:type="gramEnd"/>
      <w:r>
        <w:rPr>
          <w:rFonts w:ascii="Arial" w:hAnsi="Arial" w:cs="Arial"/>
          <w:color w:val="000000"/>
          <w:sz w:val="15"/>
          <w:szCs w:val="15"/>
        </w:rPr>
        <w:t xml:space="preserve"> похоже, велась с многочисленными нарушениями, что следует из многочисленных актов </w:t>
      </w:r>
      <w:proofErr w:type="spellStart"/>
      <w:r>
        <w:rPr>
          <w:rFonts w:ascii="Arial" w:hAnsi="Arial" w:cs="Arial"/>
          <w:color w:val="000000"/>
          <w:sz w:val="15"/>
          <w:szCs w:val="15"/>
        </w:rPr>
        <w:t>стройнадзора</w:t>
      </w:r>
      <w:proofErr w:type="spellEnd"/>
      <w:r>
        <w:rPr>
          <w:rFonts w:ascii="Arial" w:hAnsi="Arial" w:cs="Arial"/>
          <w:color w:val="000000"/>
          <w:sz w:val="15"/>
          <w:szCs w:val="15"/>
        </w:rPr>
        <w:t xml:space="preserve"> Тем не менее, аванс, как мы видим, позволил </w:t>
      </w:r>
      <w:proofErr w:type="spellStart"/>
      <w:r>
        <w:rPr>
          <w:rFonts w:ascii="Arial" w:hAnsi="Arial" w:cs="Arial"/>
          <w:color w:val="000000"/>
          <w:sz w:val="15"/>
          <w:szCs w:val="15"/>
        </w:rPr>
        <w:t>Шеянову</w:t>
      </w:r>
      <w:proofErr w:type="spellEnd"/>
      <w:r>
        <w:rPr>
          <w:rFonts w:ascii="Arial" w:hAnsi="Arial" w:cs="Arial"/>
          <w:color w:val="000000"/>
          <w:sz w:val="15"/>
          <w:szCs w:val="15"/>
        </w:rPr>
        <w:t xml:space="preserve"> поддерживать инвестиционную легенду и долю в картеле за счёт сложно связанных договоров инвестирования, аренды и оказания услуг с ФПК.</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свою очередь, АО «ФПК» вернуло 300 млн. по банковской гарантии и в арбитраже заявило, что потребность в строительстве прачечной уже отпала.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тоже отказался от идеи поздравить </w:t>
      </w:r>
      <w:proofErr w:type="spellStart"/>
      <w:r>
        <w:rPr>
          <w:rFonts w:ascii="Arial" w:hAnsi="Arial" w:cs="Arial"/>
          <w:color w:val="000000"/>
          <w:sz w:val="15"/>
          <w:szCs w:val="15"/>
        </w:rPr>
        <w:t>СвЖД</w:t>
      </w:r>
      <w:proofErr w:type="spellEnd"/>
      <w:r>
        <w:rPr>
          <w:rFonts w:ascii="Arial" w:hAnsi="Arial" w:cs="Arial"/>
          <w:color w:val="000000"/>
          <w:sz w:val="15"/>
          <w:szCs w:val="15"/>
        </w:rPr>
        <w:t xml:space="preserve"> прачкой в день </w:t>
      </w:r>
      <w:proofErr w:type="spellStart"/>
      <w:r>
        <w:rPr>
          <w:rFonts w:ascii="Arial" w:hAnsi="Arial" w:cs="Arial"/>
          <w:color w:val="000000"/>
          <w:sz w:val="15"/>
          <w:szCs w:val="15"/>
        </w:rPr>
        <w:t>дурака</w:t>
      </w:r>
      <w:proofErr w:type="spellEnd"/>
      <w:r>
        <w:rPr>
          <w:rFonts w:ascii="Arial" w:hAnsi="Arial" w:cs="Arial"/>
          <w:color w:val="000000"/>
          <w:sz w:val="15"/>
          <w:szCs w:val="15"/>
        </w:rPr>
        <w:t>, что видно из</w:t>
      </w:r>
      <w:r>
        <w:rPr>
          <w:rStyle w:val="apple-converted-space"/>
          <w:color w:val="000000"/>
          <w:sz w:val="15"/>
          <w:szCs w:val="15"/>
        </w:rPr>
        <w:t> </w:t>
      </w:r>
      <w:hyperlink r:id="rId32" w:history="1">
        <w:r>
          <w:rPr>
            <w:rStyle w:val="af"/>
            <w:rFonts w:ascii="inherit" w:hAnsi="inherit"/>
            <w:color w:val="FF9833"/>
            <w:sz w:val="15"/>
            <w:szCs w:val="15"/>
            <w:bdr w:val="none" w:sz="0" w:space="0" w:color="auto" w:frame="1"/>
          </w:rPr>
          <w:t>иска</w:t>
        </w:r>
      </w:hyperlink>
      <w:r>
        <w:rPr>
          <w:rStyle w:val="apple-converted-space"/>
          <w:color w:val="000000"/>
          <w:sz w:val="15"/>
          <w:szCs w:val="15"/>
        </w:rPr>
        <w:t> </w:t>
      </w:r>
      <w:r>
        <w:rPr>
          <w:rFonts w:ascii="Arial" w:hAnsi="Arial" w:cs="Arial"/>
          <w:color w:val="000000"/>
          <w:sz w:val="15"/>
          <w:szCs w:val="15"/>
        </w:rPr>
        <w:t xml:space="preserve">МП </w:t>
      </w:r>
      <w:proofErr w:type="spellStart"/>
      <w:r>
        <w:rPr>
          <w:rFonts w:ascii="Arial" w:hAnsi="Arial" w:cs="Arial"/>
          <w:color w:val="000000"/>
          <w:sz w:val="15"/>
          <w:szCs w:val="15"/>
        </w:rPr>
        <w:t>СвЖД</w:t>
      </w:r>
      <w:proofErr w:type="spellEnd"/>
      <w:r>
        <w:rPr>
          <w:rFonts w:ascii="Arial" w:hAnsi="Arial" w:cs="Arial"/>
          <w:color w:val="000000"/>
          <w:sz w:val="15"/>
          <w:szCs w:val="15"/>
        </w:rPr>
        <w:t xml:space="preserve"> к генподрядчику ООО «Хитон» на 309 </w:t>
      </w:r>
      <w:proofErr w:type="spellStart"/>
      <w:r>
        <w:rPr>
          <w:rFonts w:ascii="Arial" w:hAnsi="Arial" w:cs="Arial"/>
          <w:color w:val="000000"/>
          <w:sz w:val="15"/>
          <w:szCs w:val="15"/>
        </w:rPr>
        <w:t>млн</w:t>
      </w:r>
      <w:proofErr w:type="gramStart"/>
      <w:r>
        <w:rPr>
          <w:rFonts w:ascii="Arial" w:hAnsi="Arial" w:cs="Arial"/>
          <w:color w:val="000000"/>
          <w:sz w:val="15"/>
          <w:szCs w:val="15"/>
        </w:rPr>
        <w:t>.р</w:t>
      </w:r>
      <w:proofErr w:type="gramEnd"/>
      <w:r>
        <w:rPr>
          <w:rFonts w:ascii="Arial" w:hAnsi="Arial" w:cs="Arial"/>
          <w:color w:val="000000"/>
          <w:sz w:val="15"/>
          <w:szCs w:val="15"/>
        </w:rPr>
        <w:t>уб</w:t>
      </w:r>
      <w:proofErr w:type="spellEnd"/>
      <w:r>
        <w:rPr>
          <w:rStyle w:val="apple-converted-space"/>
          <w:color w:val="000000"/>
          <w:sz w:val="15"/>
          <w:szCs w:val="15"/>
        </w:rPr>
        <w:t> </w:t>
      </w:r>
      <w:r>
        <w:rPr>
          <w:rFonts w:ascii="inherit" w:hAnsi="inherit" w:cs="Arial"/>
          <w:i/>
          <w:iCs/>
          <w:color w:val="000000"/>
          <w:sz w:val="15"/>
          <w:szCs w:val="15"/>
          <w:bdr w:val="none" w:sz="0" w:space="0" w:color="auto" w:frame="1"/>
        </w:rPr>
        <w:t>(Дело NoА60-6018/2020)</w:t>
      </w:r>
      <w:r>
        <w:rPr>
          <w:rFonts w:ascii="Arial" w:hAnsi="Arial" w:cs="Arial"/>
          <w:color w:val="000000"/>
          <w:sz w:val="15"/>
          <w:szCs w:val="15"/>
        </w:rPr>
        <w:t>. Благодаря открытости решений арбитражных судов, всплыли удивительные обстоятельства, позволяющие трактовать эти документы как сообщение о преступлении, коим является картельный сговор</w:t>
      </w:r>
      <w:r>
        <w:rPr>
          <w:rStyle w:val="apple-converted-space"/>
          <w:color w:val="000000"/>
          <w:sz w:val="15"/>
          <w:szCs w:val="15"/>
        </w:rPr>
        <w:t> </w:t>
      </w:r>
      <w:r>
        <w:rPr>
          <w:rFonts w:ascii="inherit" w:hAnsi="inherit" w:cs="Arial"/>
          <w:i/>
          <w:iCs/>
          <w:color w:val="000000"/>
          <w:sz w:val="15"/>
          <w:szCs w:val="15"/>
          <w:bdr w:val="none" w:sz="0" w:space="0" w:color="auto" w:frame="1"/>
        </w:rPr>
        <w:t>(ст. 178 УК РФ)</w:t>
      </w:r>
      <w:r>
        <w:rPr>
          <w:rFonts w:ascii="Arial" w:hAnsi="Arial" w:cs="Arial"/>
          <w:color w:val="000000"/>
          <w:sz w:val="15"/>
          <w:szCs w:val="15"/>
        </w:rPr>
        <w:t xml:space="preserve">. В воздухе звенит вопрос – почему АО «ФПК» </w:t>
      </w:r>
      <w:proofErr w:type="gramStart"/>
      <w:r>
        <w:rPr>
          <w:rFonts w:ascii="Arial" w:hAnsi="Arial" w:cs="Arial"/>
          <w:color w:val="000000"/>
          <w:sz w:val="15"/>
          <w:szCs w:val="15"/>
        </w:rPr>
        <w:t>возмущена</w:t>
      </w:r>
      <w:proofErr w:type="gramEnd"/>
      <w:r>
        <w:rPr>
          <w:rFonts w:ascii="Arial" w:hAnsi="Arial" w:cs="Arial"/>
          <w:color w:val="000000"/>
          <w:sz w:val="15"/>
          <w:szCs w:val="15"/>
        </w:rPr>
        <w:t xml:space="preserve"> лишь внеконкурсным генезисом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и никак не переживает за остальных участников </w:t>
      </w:r>
      <w:proofErr w:type="spellStart"/>
      <w:r>
        <w:rPr>
          <w:rFonts w:ascii="Arial" w:hAnsi="Arial" w:cs="Arial"/>
          <w:color w:val="000000"/>
          <w:sz w:val="15"/>
          <w:szCs w:val="15"/>
        </w:rPr>
        <w:t>прачечно-картельного</w:t>
      </w:r>
      <w:proofErr w:type="spellEnd"/>
      <w:r>
        <w:rPr>
          <w:rFonts w:ascii="Arial" w:hAnsi="Arial" w:cs="Arial"/>
          <w:color w:val="000000"/>
          <w:sz w:val="15"/>
          <w:szCs w:val="15"/>
        </w:rPr>
        <w:t xml:space="preserve"> сговора?</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На сегодняшний день трудно </w:t>
      </w:r>
      <w:proofErr w:type="gramStart"/>
      <w:r>
        <w:rPr>
          <w:rFonts w:ascii="Arial" w:hAnsi="Arial" w:cs="Arial"/>
          <w:color w:val="000000"/>
          <w:sz w:val="15"/>
          <w:szCs w:val="15"/>
        </w:rPr>
        <w:t>предсказать</w:t>
      </w:r>
      <w:proofErr w:type="gramEnd"/>
      <w:r>
        <w:rPr>
          <w:rFonts w:ascii="Arial" w:hAnsi="Arial" w:cs="Arial"/>
          <w:color w:val="000000"/>
          <w:sz w:val="15"/>
          <w:szCs w:val="15"/>
        </w:rPr>
        <w:t xml:space="preserve"> чем закончится война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 руководством ФПК, которое уже отдала его объемы ООО «</w:t>
      </w:r>
      <w:proofErr w:type="spellStart"/>
      <w:r>
        <w:rPr>
          <w:rFonts w:ascii="Arial" w:hAnsi="Arial" w:cs="Arial"/>
          <w:color w:val="000000"/>
          <w:sz w:val="15"/>
          <w:szCs w:val="15"/>
        </w:rPr>
        <w:t>Риквэст-Сервис</w:t>
      </w:r>
      <w:proofErr w:type="spellEnd"/>
      <w:r>
        <w:rPr>
          <w:rFonts w:ascii="Arial" w:hAnsi="Arial" w:cs="Arial"/>
          <w:color w:val="000000"/>
          <w:sz w:val="15"/>
          <w:szCs w:val="15"/>
        </w:rPr>
        <w:t xml:space="preserve">». Прачки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пробуют участвовать в тендерах, однако мало преуспели, ведь конкурентный рынок — это не железнодорожная кормушка с 17 летним контрактом. Но ФПК рано расслабляться и делить </w:t>
      </w:r>
      <w:proofErr w:type="spellStart"/>
      <w:r>
        <w:rPr>
          <w:rFonts w:ascii="Arial" w:hAnsi="Arial" w:cs="Arial"/>
          <w:color w:val="000000"/>
          <w:sz w:val="15"/>
          <w:szCs w:val="15"/>
        </w:rPr>
        <w:lastRenderedPageBreak/>
        <w:t>шеяновскую</w:t>
      </w:r>
      <w:proofErr w:type="spellEnd"/>
      <w:r>
        <w:rPr>
          <w:rFonts w:ascii="Arial" w:hAnsi="Arial" w:cs="Arial"/>
          <w:color w:val="000000"/>
          <w:sz w:val="15"/>
          <w:szCs w:val="15"/>
        </w:rPr>
        <w:t xml:space="preserve"> долю в прачечном пироге. Аппетит может испортить справка о том, чем закончились карьеры деловых партнёров уроженца самарской рабочей окраины.</w:t>
      </w:r>
    </w:p>
    <w:p w:rsidR="00E5138C" w:rsidRDefault="00E5138C" w:rsidP="00E5138C">
      <w:pPr>
        <w:pStyle w:val="ac"/>
        <w:spacing w:before="0" w:beforeAutospacing="0" w:after="0"/>
        <w:textAlignment w:val="baseline"/>
        <w:rPr>
          <w:rFonts w:ascii="Arial" w:hAnsi="Arial" w:cs="Arial"/>
          <w:color w:val="000000"/>
          <w:sz w:val="15"/>
          <w:szCs w:val="15"/>
        </w:rPr>
      </w:pPr>
      <w:r>
        <w:rPr>
          <w:rFonts w:ascii="inherit" w:hAnsi="inherit" w:cs="Arial"/>
          <w:b/>
          <w:bCs/>
          <w:color w:val="000000"/>
          <w:sz w:val="15"/>
          <w:szCs w:val="15"/>
          <w:bdr w:val="none" w:sz="0" w:space="0" w:color="auto" w:frame="1"/>
        </w:rPr>
        <w:t>Человек, который всех сдал</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Вячеслав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родился в посёлке </w:t>
      </w:r>
      <w:proofErr w:type="spellStart"/>
      <w:proofErr w:type="gramStart"/>
      <w:r>
        <w:rPr>
          <w:rFonts w:ascii="Arial" w:hAnsi="Arial" w:cs="Arial"/>
          <w:color w:val="000000"/>
          <w:sz w:val="15"/>
          <w:szCs w:val="15"/>
        </w:rPr>
        <w:t>Петра-Дубрава</w:t>
      </w:r>
      <w:proofErr w:type="spellEnd"/>
      <w:proofErr w:type="gramEnd"/>
      <w:r>
        <w:rPr>
          <w:rFonts w:ascii="Arial" w:hAnsi="Arial" w:cs="Arial"/>
          <w:color w:val="000000"/>
          <w:sz w:val="15"/>
          <w:szCs w:val="15"/>
        </w:rPr>
        <w:t xml:space="preserve"> Самарской области. Здесь расположен его музей раритетных мотоциклов «</w:t>
      </w:r>
      <w:proofErr w:type="spellStart"/>
      <w:r>
        <w:rPr>
          <w:rFonts w:ascii="Arial" w:hAnsi="Arial" w:cs="Arial"/>
          <w:color w:val="000000"/>
          <w:sz w:val="15"/>
          <w:szCs w:val="15"/>
        </w:rPr>
        <w:t>Мотомир</w:t>
      </w:r>
      <w:proofErr w:type="spellEnd"/>
      <w:r>
        <w:rPr>
          <w:rFonts w:ascii="Arial" w:hAnsi="Arial" w:cs="Arial"/>
          <w:color w:val="000000"/>
          <w:sz w:val="15"/>
          <w:szCs w:val="15"/>
        </w:rPr>
        <w:t>»</w:t>
      </w:r>
      <w:r>
        <w:rPr>
          <w:rStyle w:val="apple-converted-space"/>
          <w:color w:val="000000"/>
          <w:sz w:val="15"/>
          <w:szCs w:val="15"/>
        </w:rPr>
        <w:t> </w:t>
      </w:r>
      <w:r>
        <w:rPr>
          <w:rFonts w:ascii="inherit" w:hAnsi="inherit" w:cs="Arial"/>
          <w:i/>
          <w:iCs/>
          <w:color w:val="000000"/>
          <w:sz w:val="15"/>
          <w:szCs w:val="15"/>
          <w:bdr w:val="none" w:sz="0" w:space="0" w:color="auto" w:frame="1"/>
        </w:rPr>
        <w:t>(имени себя)</w:t>
      </w:r>
      <w:r>
        <w:rPr>
          <w:rFonts w:ascii="Arial" w:hAnsi="Arial" w:cs="Arial"/>
          <w:color w:val="000000"/>
          <w:sz w:val="15"/>
          <w:szCs w:val="15"/>
        </w:rPr>
        <w:t xml:space="preserve">. Первоначальный капитал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заработал на программе</w:t>
      </w:r>
      <w:r>
        <w:rPr>
          <w:rStyle w:val="apple-converted-space"/>
          <w:color w:val="000000"/>
          <w:sz w:val="15"/>
          <w:szCs w:val="15"/>
        </w:rPr>
        <w:t> </w:t>
      </w:r>
      <w:hyperlink r:id="rId33" w:history="1">
        <w:r>
          <w:rPr>
            <w:rStyle w:val="af"/>
            <w:rFonts w:ascii="inherit" w:hAnsi="inherit"/>
            <w:color w:val="FF9833"/>
            <w:sz w:val="15"/>
            <w:szCs w:val="15"/>
            <w:bdr w:val="none" w:sz="0" w:space="0" w:color="auto" w:frame="1"/>
          </w:rPr>
          <w:t>«Российский народный телефон»</w:t>
        </w:r>
      </w:hyperlink>
      <w:r>
        <w:rPr>
          <w:rFonts w:ascii="Arial" w:hAnsi="Arial" w:cs="Arial"/>
          <w:color w:val="000000"/>
          <w:sz w:val="15"/>
          <w:szCs w:val="15"/>
        </w:rPr>
        <w:t>. По договорённости с директором самарского монополиста на рынке связи - ОАО «</w:t>
      </w:r>
      <w:proofErr w:type="spellStart"/>
      <w:r>
        <w:rPr>
          <w:rFonts w:ascii="Arial" w:hAnsi="Arial" w:cs="Arial"/>
          <w:color w:val="000000"/>
          <w:sz w:val="15"/>
          <w:szCs w:val="15"/>
        </w:rPr>
        <w:t>Связьинформ</w:t>
      </w:r>
      <w:proofErr w:type="spellEnd"/>
      <w:r>
        <w:rPr>
          <w:rFonts w:ascii="Arial" w:hAnsi="Arial" w:cs="Arial"/>
          <w:color w:val="000000"/>
          <w:sz w:val="15"/>
          <w:szCs w:val="15"/>
        </w:rPr>
        <w:t>»</w:t>
      </w:r>
      <w:r>
        <w:rPr>
          <w:rStyle w:val="apple-converted-space"/>
          <w:color w:val="000000"/>
          <w:sz w:val="15"/>
          <w:szCs w:val="15"/>
        </w:rPr>
        <w:t> </w:t>
      </w:r>
      <w:r>
        <w:rPr>
          <w:rFonts w:ascii="inherit" w:hAnsi="inherit" w:cs="Arial"/>
          <w:b/>
          <w:bCs/>
          <w:color w:val="000000"/>
          <w:sz w:val="15"/>
          <w:szCs w:val="15"/>
          <w:bdr w:val="none" w:sz="0" w:space="0" w:color="auto" w:frame="1"/>
        </w:rPr>
        <w:t>Борисом Скворцовым</w:t>
      </w:r>
      <w:r>
        <w:rPr>
          <w:rFonts w:ascii="Arial" w:hAnsi="Arial" w:cs="Arial"/>
          <w:color w:val="000000"/>
          <w:sz w:val="15"/>
          <w:szCs w:val="15"/>
        </w:rPr>
        <w:t xml:space="preserve">.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собирал деньги за установку городского телефона. Учитывая, что услуга оплачивалась ОАО «</w:t>
      </w:r>
      <w:proofErr w:type="spellStart"/>
      <w:r>
        <w:rPr>
          <w:rFonts w:ascii="Arial" w:hAnsi="Arial" w:cs="Arial"/>
          <w:color w:val="000000"/>
          <w:sz w:val="15"/>
          <w:szCs w:val="15"/>
        </w:rPr>
        <w:t>Связьинформу</w:t>
      </w:r>
      <w:proofErr w:type="spellEnd"/>
      <w:r>
        <w:rPr>
          <w:rFonts w:ascii="Arial" w:hAnsi="Arial" w:cs="Arial"/>
          <w:color w:val="000000"/>
          <w:sz w:val="15"/>
          <w:szCs w:val="15"/>
        </w:rPr>
        <w:t>» федеральным бюджетом и не требовала дополнительной оплаты, то бизнес был весьма рентабельным.</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34" w:history="1">
        <w:r>
          <w:rPr>
            <w:rStyle w:val="af"/>
            <w:rFonts w:ascii="inherit" w:hAnsi="inherit"/>
            <w:color w:val="FF9833"/>
            <w:sz w:val="15"/>
            <w:szCs w:val="15"/>
            <w:bdr w:val="none" w:sz="0" w:space="0" w:color="auto" w:frame="1"/>
          </w:rPr>
          <w:t>https://versia.ru/investproekty-vyacheslava-sheyanova-v-yetot-raz-otmyt-ne-poluchitsya</w:t>
        </w:r>
      </w:hyperlink>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С 1994 года траектория карьеры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совпадает с карьерой заместителя генерального директора Корпорации «</w:t>
      </w:r>
      <w:proofErr w:type="spellStart"/>
      <w:r>
        <w:rPr>
          <w:rFonts w:ascii="Arial" w:hAnsi="Arial" w:cs="Arial"/>
          <w:color w:val="000000"/>
          <w:sz w:val="15"/>
          <w:szCs w:val="15"/>
        </w:rPr>
        <w:t>Ростех</w:t>
      </w:r>
      <w:proofErr w:type="spellEnd"/>
      <w:r>
        <w:rPr>
          <w:rFonts w:ascii="Arial" w:hAnsi="Arial" w:cs="Arial"/>
          <w:color w:val="000000"/>
          <w:sz w:val="15"/>
          <w:szCs w:val="15"/>
        </w:rPr>
        <w:t xml:space="preserve">» Игоря Завьялова, некогда частого участника зажигательных вечеринок на </w:t>
      </w:r>
      <w:proofErr w:type="spellStart"/>
      <w:r>
        <w:rPr>
          <w:rFonts w:ascii="Arial" w:hAnsi="Arial" w:cs="Arial"/>
          <w:color w:val="000000"/>
          <w:sz w:val="15"/>
          <w:szCs w:val="15"/>
        </w:rPr>
        <w:t>шеяновской</w:t>
      </w:r>
      <w:proofErr w:type="spellEnd"/>
      <w:r>
        <w:rPr>
          <w:rFonts w:ascii="Arial" w:hAnsi="Arial" w:cs="Arial"/>
          <w:color w:val="000000"/>
          <w:sz w:val="15"/>
          <w:szCs w:val="15"/>
        </w:rPr>
        <w:t xml:space="preserve"> яхте. Похоже, что благодаря Завьялову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и устроился в </w:t>
      </w:r>
      <w:proofErr w:type="spellStart"/>
      <w:r>
        <w:rPr>
          <w:rFonts w:ascii="Arial" w:hAnsi="Arial" w:cs="Arial"/>
          <w:color w:val="000000"/>
          <w:sz w:val="15"/>
          <w:szCs w:val="15"/>
        </w:rPr>
        <w:t>Самарскии</w:t>
      </w:r>
      <w:proofErr w:type="spellEnd"/>
      <w:r>
        <w:rPr>
          <w:rFonts w:ascii="Arial" w:hAnsi="Arial" w:cs="Arial"/>
          <w:color w:val="000000"/>
          <w:sz w:val="15"/>
          <w:szCs w:val="15"/>
        </w:rPr>
        <w:t xml:space="preserve">̆ филиал ОАО «АБ «Инкомбанк» специалистом Отдела депозитария управления ценных бумаг, а с 1996 стал начальником отдела инвестиций. В отношении руководства банка возбуждены уголовные дела по обвинению о продаже зарубежной недвижимости по заниженным ценам, при этом часть активов якобы оказалась у </w:t>
      </w:r>
      <w:proofErr w:type="spellStart"/>
      <w:r>
        <w:rPr>
          <w:rFonts w:ascii="Arial" w:hAnsi="Arial" w:cs="Arial"/>
          <w:color w:val="000000"/>
          <w:sz w:val="15"/>
          <w:szCs w:val="15"/>
        </w:rPr>
        <w:t>Шеянова</w:t>
      </w:r>
      <w:proofErr w:type="spellEnd"/>
      <w:r>
        <w:rPr>
          <w:rFonts w:ascii="Arial" w:hAnsi="Arial" w:cs="Arial"/>
          <w:color w:val="000000"/>
          <w:sz w:val="15"/>
          <w:szCs w:val="15"/>
        </w:rPr>
        <w:t>.</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Некоторое время он контролировал часть акций банка «Самарский кредит»</w:t>
      </w:r>
      <w:r>
        <w:rPr>
          <w:rStyle w:val="apple-converted-space"/>
          <w:color w:val="000000"/>
          <w:sz w:val="15"/>
          <w:szCs w:val="15"/>
        </w:rPr>
        <w:t> </w:t>
      </w:r>
      <w:r>
        <w:rPr>
          <w:rFonts w:ascii="inherit" w:hAnsi="inherit" w:cs="Arial"/>
          <w:i/>
          <w:iCs/>
          <w:color w:val="000000"/>
          <w:sz w:val="15"/>
          <w:szCs w:val="15"/>
          <w:bdr w:val="none" w:sz="0" w:space="0" w:color="auto" w:frame="1"/>
        </w:rPr>
        <w:t>(ликвидирован в 2006 г.)</w:t>
      </w:r>
      <w:r>
        <w:rPr>
          <w:rFonts w:ascii="Arial" w:hAnsi="Arial" w:cs="Arial"/>
          <w:color w:val="000000"/>
          <w:sz w:val="15"/>
          <w:szCs w:val="15"/>
        </w:rPr>
        <w:t>. В 2001 - 2003 гг. работал в должности первого вице-президента ЗАО «Группа компаний «Сок»</w:t>
      </w:r>
      <w:r>
        <w:rPr>
          <w:rStyle w:val="apple-converted-space"/>
          <w:color w:val="000000"/>
          <w:sz w:val="15"/>
          <w:szCs w:val="15"/>
        </w:rPr>
        <w:t> </w:t>
      </w:r>
      <w:r>
        <w:rPr>
          <w:rFonts w:ascii="inherit" w:hAnsi="inherit" w:cs="Arial"/>
          <w:b/>
          <w:bCs/>
          <w:color w:val="000000"/>
          <w:sz w:val="15"/>
          <w:szCs w:val="15"/>
          <w:bdr w:val="none" w:sz="0" w:space="0" w:color="auto" w:frame="1"/>
        </w:rPr>
        <w:t xml:space="preserve">Юрия </w:t>
      </w:r>
      <w:proofErr w:type="spellStart"/>
      <w:r>
        <w:rPr>
          <w:rFonts w:ascii="inherit" w:hAnsi="inherit" w:cs="Arial"/>
          <w:b/>
          <w:bCs/>
          <w:color w:val="000000"/>
          <w:sz w:val="15"/>
          <w:szCs w:val="15"/>
          <w:bdr w:val="none" w:sz="0" w:space="0" w:color="auto" w:frame="1"/>
        </w:rPr>
        <w:t>Качмазова</w:t>
      </w:r>
      <w:proofErr w:type="spellEnd"/>
      <w:r>
        <w:rPr>
          <w:rFonts w:ascii="Arial" w:hAnsi="Arial" w:cs="Arial"/>
          <w:color w:val="000000"/>
          <w:sz w:val="15"/>
          <w:szCs w:val="15"/>
        </w:rPr>
        <w:t xml:space="preserve">, который покинул </w:t>
      </w:r>
      <w:proofErr w:type="gramStart"/>
      <w:r>
        <w:rPr>
          <w:rFonts w:ascii="Arial" w:hAnsi="Arial" w:cs="Arial"/>
          <w:color w:val="000000"/>
          <w:sz w:val="15"/>
          <w:szCs w:val="15"/>
        </w:rPr>
        <w:t>Самару</w:t>
      </w:r>
      <w:proofErr w:type="gramEnd"/>
      <w:r>
        <w:rPr>
          <w:rFonts w:ascii="Arial" w:hAnsi="Arial" w:cs="Arial"/>
          <w:color w:val="000000"/>
          <w:sz w:val="15"/>
          <w:szCs w:val="15"/>
        </w:rPr>
        <w:t xml:space="preserve"> судя по всему не без стараний шефа</w:t>
      </w:r>
      <w:r>
        <w:rPr>
          <w:rStyle w:val="apple-converted-space"/>
          <w:color w:val="000000"/>
          <w:sz w:val="15"/>
          <w:szCs w:val="15"/>
        </w:rPr>
        <w:t> </w:t>
      </w:r>
      <w:r>
        <w:rPr>
          <w:rFonts w:ascii="inherit" w:hAnsi="inherit" w:cs="Arial"/>
          <w:b/>
          <w:bCs/>
          <w:color w:val="000000"/>
          <w:sz w:val="15"/>
          <w:szCs w:val="15"/>
          <w:bdr w:val="none" w:sz="0" w:space="0" w:color="auto" w:frame="1"/>
        </w:rPr>
        <w:t>Игоря Завьялова</w:t>
      </w:r>
      <w:r>
        <w:rPr>
          <w:rStyle w:val="apple-converted-space"/>
          <w:color w:val="000000"/>
          <w:sz w:val="15"/>
          <w:szCs w:val="15"/>
        </w:rPr>
        <w:t> </w:t>
      </w:r>
      <w:r>
        <w:rPr>
          <w:rFonts w:ascii="Arial" w:hAnsi="Arial" w:cs="Arial"/>
          <w:color w:val="000000"/>
          <w:sz w:val="15"/>
          <w:szCs w:val="15"/>
        </w:rPr>
        <w:t>и ГК «</w:t>
      </w:r>
      <w:proofErr w:type="spellStart"/>
      <w:r>
        <w:rPr>
          <w:rFonts w:ascii="Arial" w:hAnsi="Arial" w:cs="Arial"/>
          <w:color w:val="000000"/>
          <w:sz w:val="15"/>
          <w:szCs w:val="15"/>
        </w:rPr>
        <w:t>Ростех</w:t>
      </w:r>
      <w:proofErr w:type="spellEnd"/>
      <w:r>
        <w:rPr>
          <w:rFonts w:ascii="Arial" w:hAnsi="Arial" w:cs="Arial"/>
          <w:color w:val="000000"/>
          <w:sz w:val="15"/>
          <w:szCs w:val="15"/>
        </w:rPr>
        <w:t>».</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2004 году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стал Начальником пятого отраслевого управления по работе с корпоративной̆ клиентурой̆ Банка внешней̆ торговли ОАО «Внешторгбанк»</w:t>
      </w:r>
      <w:r>
        <w:rPr>
          <w:rStyle w:val="apple-converted-space"/>
          <w:color w:val="000000"/>
          <w:sz w:val="15"/>
          <w:szCs w:val="15"/>
        </w:rPr>
        <w:t> </w:t>
      </w:r>
      <w:r>
        <w:rPr>
          <w:rFonts w:ascii="inherit" w:hAnsi="inherit" w:cs="Arial"/>
          <w:i/>
          <w:iCs/>
          <w:color w:val="000000"/>
          <w:sz w:val="15"/>
          <w:szCs w:val="15"/>
          <w:bdr w:val="none" w:sz="0" w:space="0" w:color="auto" w:frame="1"/>
        </w:rPr>
        <w:t>(с 2006 г. – ОАО Банк ВТБ)</w:t>
      </w:r>
      <w:r>
        <w:rPr>
          <w:rFonts w:ascii="Arial" w:hAnsi="Arial" w:cs="Arial"/>
          <w:color w:val="000000"/>
          <w:sz w:val="15"/>
          <w:szCs w:val="15"/>
        </w:rPr>
        <w:t>, где курировал проекты с РЖД и взаимодействовал с начальником Южно-Уральской ЖД</w:t>
      </w:r>
      <w:r>
        <w:rPr>
          <w:rStyle w:val="apple-converted-space"/>
          <w:color w:val="000000"/>
          <w:sz w:val="15"/>
          <w:szCs w:val="15"/>
        </w:rPr>
        <w:t> </w:t>
      </w:r>
      <w:r>
        <w:rPr>
          <w:rFonts w:ascii="inherit" w:hAnsi="inherit" w:cs="Arial"/>
          <w:b/>
          <w:bCs/>
          <w:color w:val="000000"/>
          <w:sz w:val="15"/>
          <w:szCs w:val="15"/>
          <w:bdr w:val="none" w:sz="0" w:space="0" w:color="auto" w:frame="1"/>
        </w:rPr>
        <w:t>Анатолием Левченко</w:t>
      </w:r>
      <w:r>
        <w:rPr>
          <w:rFonts w:ascii="Arial" w:hAnsi="Arial" w:cs="Arial"/>
          <w:color w:val="000000"/>
          <w:sz w:val="15"/>
          <w:szCs w:val="15"/>
        </w:rPr>
        <w:t xml:space="preserve">. Партнёром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по бизнесу на подрядах РЖД стал</w:t>
      </w:r>
      <w:r>
        <w:rPr>
          <w:rStyle w:val="apple-converted-space"/>
          <w:color w:val="000000"/>
          <w:sz w:val="15"/>
          <w:szCs w:val="15"/>
        </w:rPr>
        <w:t> </w:t>
      </w:r>
      <w:r>
        <w:rPr>
          <w:rFonts w:ascii="inherit" w:hAnsi="inherit" w:cs="Arial"/>
          <w:b/>
          <w:bCs/>
          <w:color w:val="000000"/>
          <w:sz w:val="15"/>
          <w:szCs w:val="15"/>
          <w:bdr w:val="none" w:sz="0" w:space="0" w:color="auto" w:frame="1"/>
        </w:rPr>
        <w:t xml:space="preserve">Валерий </w:t>
      </w:r>
      <w:proofErr w:type="spellStart"/>
      <w:r>
        <w:rPr>
          <w:rFonts w:ascii="inherit" w:hAnsi="inherit" w:cs="Arial"/>
          <w:b/>
          <w:bCs/>
          <w:color w:val="000000"/>
          <w:sz w:val="15"/>
          <w:szCs w:val="15"/>
          <w:bdr w:val="none" w:sz="0" w:space="0" w:color="auto" w:frame="1"/>
        </w:rPr>
        <w:t>Израйлит</w:t>
      </w:r>
      <w:proofErr w:type="spellEnd"/>
      <w:r>
        <w:rPr>
          <w:rFonts w:ascii="Arial" w:hAnsi="Arial" w:cs="Arial"/>
          <w:color w:val="000000"/>
          <w:sz w:val="15"/>
          <w:szCs w:val="15"/>
        </w:rPr>
        <w:t xml:space="preserve">, близкая связь </w:t>
      </w:r>
      <w:proofErr w:type="spellStart"/>
      <w:r>
        <w:rPr>
          <w:rFonts w:ascii="Arial" w:hAnsi="Arial" w:cs="Arial"/>
          <w:color w:val="000000"/>
          <w:sz w:val="15"/>
          <w:szCs w:val="15"/>
        </w:rPr>
        <w:t>экс-главы</w:t>
      </w:r>
      <w:proofErr w:type="spellEnd"/>
      <w:r>
        <w:rPr>
          <w:rFonts w:ascii="Arial" w:hAnsi="Arial" w:cs="Arial"/>
          <w:color w:val="000000"/>
          <w:sz w:val="15"/>
          <w:szCs w:val="15"/>
        </w:rPr>
        <w:t xml:space="preserve"> РЖД</w:t>
      </w:r>
      <w:r>
        <w:rPr>
          <w:rStyle w:val="apple-converted-space"/>
          <w:color w:val="000000"/>
          <w:sz w:val="15"/>
          <w:szCs w:val="15"/>
        </w:rPr>
        <w:t> </w:t>
      </w:r>
      <w:r>
        <w:rPr>
          <w:rFonts w:ascii="inherit" w:hAnsi="inherit" w:cs="Arial"/>
          <w:b/>
          <w:bCs/>
          <w:color w:val="000000"/>
          <w:sz w:val="15"/>
          <w:szCs w:val="15"/>
          <w:bdr w:val="none" w:sz="0" w:space="0" w:color="auto" w:frame="1"/>
        </w:rPr>
        <w:t>В.Якунина</w:t>
      </w:r>
      <w:r>
        <w:rPr>
          <w:rFonts w:ascii="Arial" w:hAnsi="Arial" w:cs="Arial"/>
          <w:color w:val="000000"/>
          <w:sz w:val="15"/>
          <w:szCs w:val="15"/>
        </w:rPr>
        <w:t xml:space="preserve">. </w:t>
      </w:r>
      <w:proofErr w:type="spellStart"/>
      <w:r>
        <w:rPr>
          <w:rFonts w:ascii="Arial" w:hAnsi="Arial" w:cs="Arial"/>
          <w:color w:val="000000"/>
          <w:sz w:val="15"/>
          <w:szCs w:val="15"/>
        </w:rPr>
        <w:t>Израйлита</w:t>
      </w:r>
      <w:proofErr w:type="spellEnd"/>
      <w:r>
        <w:rPr>
          <w:rStyle w:val="apple-converted-space"/>
          <w:color w:val="000000"/>
          <w:sz w:val="15"/>
          <w:szCs w:val="15"/>
        </w:rPr>
        <w:t> </w:t>
      </w:r>
      <w:hyperlink r:id="rId35" w:history="1">
        <w:r>
          <w:rPr>
            <w:rStyle w:val="af"/>
            <w:rFonts w:ascii="inherit" w:hAnsi="inherit"/>
            <w:color w:val="FF9833"/>
            <w:sz w:val="15"/>
            <w:szCs w:val="15"/>
            <w:bdr w:val="none" w:sz="0" w:space="0" w:color="auto" w:frame="1"/>
          </w:rPr>
          <w:t>арестовали</w:t>
        </w:r>
      </w:hyperlink>
      <w:r>
        <w:rPr>
          <w:rStyle w:val="apple-converted-space"/>
          <w:color w:val="000000"/>
          <w:sz w:val="15"/>
          <w:szCs w:val="15"/>
        </w:rPr>
        <w:t> </w:t>
      </w:r>
      <w:r>
        <w:rPr>
          <w:rFonts w:ascii="Arial" w:hAnsi="Arial" w:cs="Arial"/>
          <w:color w:val="000000"/>
          <w:sz w:val="15"/>
          <w:szCs w:val="15"/>
        </w:rPr>
        <w:t>в 2016 году по обвинению в хищении средств «</w:t>
      </w:r>
      <w:proofErr w:type="spellStart"/>
      <w:r>
        <w:rPr>
          <w:rFonts w:ascii="Arial" w:hAnsi="Arial" w:cs="Arial"/>
          <w:color w:val="000000"/>
          <w:sz w:val="15"/>
          <w:szCs w:val="15"/>
        </w:rPr>
        <w:t>Транснефти</w:t>
      </w:r>
      <w:proofErr w:type="spellEnd"/>
      <w:r>
        <w:rPr>
          <w:rFonts w:ascii="Arial" w:hAnsi="Arial" w:cs="Arial"/>
          <w:color w:val="000000"/>
          <w:sz w:val="15"/>
          <w:szCs w:val="15"/>
        </w:rPr>
        <w:t>», после чего он передал долю</w:t>
      </w:r>
      <w:r>
        <w:rPr>
          <w:rStyle w:val="apple-converted-space"/>
          <w:color w:val="000000"/>
          <w:sz w:val="15"/>
          <w:szCs w:val="15"/>
        </w:rPr>
        <w:t> </w:t>
      </w:r>
      <w:r>
        <w:rPr>
          <w:rFonts w:ascii="inherit" w:hAnsi="inherit" w:cs="Arial"/>
          <w:b/>
          <w:bCs/>
          <w:color w:val="000000"/>
          <w:sz w:val="15"/>
          <w:szCs w:val="15"/>
          <w:bdr w:val="none" w:sz="0" w:space="0" w:color="auto" w:frame="1"/>
        </w:rPr>
        <w:t xml:space="preserve">Николаю </w:t>
      </w:r>
      <w:proofErr w:type="spellStart"/>
      <w:r>
        <w:rPr>
          <w:rFonts w:ascii="inherit" w:hAnsi="inherit" w:cs="Arial"/>
          <w:b/>
          <w:bCs/>
          <w:color w:val="000000"/>
          <w:sz w:val="15"/>
          <w:szCs w:val="15"/>
          <w:bdr w:val="none" w:sz="0" w:space="0" w:color="auto" w:frame="1"/>
        </w:rPr>
        <w:t>Болотову</w:t>
      </w:r>
      <w:proofErr w:type="spellEnd"/>
      <w:r>
        <w:rPr>
          <w:rStyle w:val="apple-converted-space"/>
          <w:color w:val="000000"/>
          <w:sz w:val="15"/>
          <w:szCs w:val="15"/>
        </w:rPr>
        <w:t> </w:t>
      </w:r>
      <w:r>
        <w:rPr>
          <w:rFonts w:ascii="Arial" w:hAnsi="Arial" w:cs="Arial"/>
          <w:color w:val="000000"/>
          <w:sz w:val="15"/>
          <w:szCs w:val="15"/>
        </w:rPr>
        <w:t>и</w:t>
      </w:r>
      <w:r>
        <w:rPr>
          <w:rStyle w:val="apple-converted-space"/>
          <w:color w:val="000000"/>
          <w:sz w:val="15"/>
          <w:szCs w:val="15"/>
        </w:rPr>
        <w:t> </w:t>
      </w:r>
      <w:r>
        <w:rPr>
          <w:rFonts w:ascii="inherit" w:hAnsi="inherit" w:cs="Arial"/>
          <w:b/>
          <w:bCs/>
          <w:color w:val="000000"/>
          <w:sz w:val="15"/>
          <w:szCs w:val="15"/>
          <w:bdr w:val="none" w:sz="0" w:space="0" w:color="auto" w:frame="1"/>
        </w:rPr>
        <w:t xml:space="preserve">Майе </w:t>
      </w:r>
      <w:proofErr w:type="spellStart"/>
      <w:r>
        <w:rPr>
          <w:rFonts w:ascii="inherit" w:hAnsi="inherit" w:cs="Arial"/>
          <w:b/>
          <w:bCs/>
          <w:color w:val="000000"/>
          <w:sz w:val="15"/>
          <w:szCs w:val="15"/>
          <w:bdr w:val="none" w:sz="0" w:space="0" w:color="auto" w:frame="1"/>
        </w:rPr>
        <w:t>Болотовой</w:t>
      </w:r>
      <w:proofErr w:type="spellEnd"/>
      <w:r>
        <w:rPr>
          <w:rFonts w:ascii="Arial" w:hAnsi="Arial" w:cs="Arial"/>
          <w:color w:val="000000"/>
          <w:sz w:val="15"/>
          <w:szCs w:val="15"/>
        </w:rPr>
        <w:t xml:space="preserve">. Беды арестованного </w:t>
      </w:r>
      <w:proofErr w:type="spellStart"/>
      <w:r>
        <w:rPr>
          <w:rFonts w:ascii="Arial" w:hAnsi="Arial" w:cs="Arial"/>
          <w:color w:val="000000"/>
          <w:sz w:val="15"/>
          <w:szCs w:val="15"/>
        </w:rPr>
        <w:t>Израйлита</w:t>
      </w:r>
      <w:proofErr w:type="spellEnd"/>
      <w:r>
        <w:rPr>
          <w:rFonts w:ascii="Arial" w:hAnsi="Arial" w:cs="Arial"/>
          <w:color w:val="000000"/>
          <w:sz w:val="15"/>
          <w:szCs w:val="15"/>
        </w:rPr>
        <w:t xml:space="preserve"> на этом не закончились, хотя в 2020 году партнёру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удалось перейти на домашний арест.</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В 2005 году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переведен на должность Управляющего директора</w:t>
      </w:r>
      <w:proofErr w:type="gramStart"/>
      <w:r>
        <w:rPr>
          <w:rFonts w:ascii="Arial" w:hAnsi="Arial" w:cs="Arial"/>
          <w:color w:val="000000"/>
          <w:sz w:val="15"/>
          <w:szCs w:val="15"/>
        </w:rPr>
        <w:t xml:space="preserve"> П</w:t>
      </w:r>
      <w:proofErr w:type="gramEnd"/>
      <w:r>
        <w:rPr>
          <w:rFonts w:ascii="Arial" w:hAnsi="Arial" w:cs="Arial"/>
          <w:color w:val="000000"/>
          <w:sz w:val="15"/>
          <w:szCs w:val="15"/>
        </w:rPr>
        <w:t>ервого управления по работе с крупными клиентами ВТБ. В сферу деятельности входило взаимодействие группы ВТБ с транспортной отраслью.</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К 2007 году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создал холдинговую структуру, физически расположенную по большей части в офисном центре по адресу г. Самара, ул. Спортивная д.30 и в складском здании в поселке </w:t>
      </w:r>
      <w:proofErr w:type="spellStart"/>
      <w:proofErr w:type="gramStart"/>
      <w:r>
        <w:rPr>
          <w:rFonts w:ascii="Arial" w:hAnsi="Arial" w:cs="Arial"/>
          <w:color w:val="000000"/>
          <w:sz w:val="15"/>
          <w:szCs w:val="15"/>
        </w:rPr>
        <w:t>Петра-Дубрава</w:t>
      </w:r>
      <w:proofErr w:type="spellEnd"/>
      <w:proofErr w:type="gramEnd"/>
      <w:r>
        <w:rPr>
          <w:rFonts w:ascii="Arial" w:hAnsi="Arial" w:cs="Arial"/>
          <w:color w:val="000000"/>
          <w:sz w:val="15"/>
          <w:szCs w:val="15"/>
        </w:rPr>
        <w:t>, ул. Климова 2Б. Основными компаниями были ИК «</w:t>
      </w:r>
      <w:proofErr w:type="spellStart"/>
      <w:r>
        <w:rPr>
          <w:rFonts w:ascii="Arial" w:hAnsi="Arial" w:cs="Arial"/>
          <w:color w:val="000000"/>
          <w:sz w:val="15"/>
          <w:szCs w:val="15"/>
        </w:rPr>
        <w:t>Трансфер</w:t>
      </w:r>
      <w:proofErr w:type="spellEnd"/>
      <w:r>
        <w:rPr>
          <w:rFonts w:ascii="Arial" w:hAnsi="Arial" w:cs="Arial"/>
          <w:color w:val="000000"/>
          <w:sz w:val="15"/>
          <w:szCs w:val="15"/>
        </w:rPr>
        <w:t>», ЗАО «</w:t>
      </w:r>
      <w:proofErr w:type="spellStart"/>
      <w:r>
        <w:rPr>
          <w:rFonts w:ascii="Arial" w:hAnsi="Arial" w:cs="Arial"/>
          <w:color w:val="000000"/>
          <w:sz w:val="15"/>
          <w:szCs w:val="15"/>
        </w:rPr>
        <w:t>Инвестмент</w:t>
      </w:r>
      <w:proofErr w:type="spellEnd"/>
      <w:r>
        <w:rPr>
          <w:rFonts w:ascii="Arial" w:hAnsi="Arial" w:cs="Arial"/>
          <w:color w:val="000000"/>
          <w:sz w:val="15"/>
          <w:szCs w:val="15"/>
        </w:rPr>
        <w:t>», ЗАО «</w:t>
      </w:r>
      <w:proofErr w:type="spellStart"/>
      <w:r>
        <w:rPr>
          <w:rFonts w:ascii="Arial" w:hAnsi="Arial" w:cs="Arial"/>
          <w:color w:val="000000"/>
          <w:sz w:val="15"/>
          <w:szCs w:val="15"/>
        </w:rPr>
        <w:t>Вектор-Трейд</w:t>
      </w:r>
      <w:proofErr w:type="spellEnd"/>
      <w:r>
        <w:rPr>
          <w:rFonts w:ascii="Arial" w:hAnsi="Arial" w:cs="Arial"/>
          <w:color w:val="000000"/>
          <w:sz w:val="15"/>
          <w:szCs w:val="15"/>
        </w:rPr>
        <w:t xml:space="preserve">» и ЗАО «Объединённый капитал». Считается, что в 2008 году партнёр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по бизнесу</w:t>
      </w:r>
      <w:r>
        <w:rPr>
          <w:rStyle w:val="apple-converted-space"/>
          <w:color w:val="000000"/>
          <w:sz w:val="15"/>
          <w:szCs w:val="15"/>
        </w:rPr>
        <w:t> </w:t>
      </w:r>
      <w:r>
        <w:rPr>
          <w:rFonts w:ascii="inherit" w:hAnsi="inherit" w:cs="Arial"/>
          <w:b/>
          <w:bCs/>
          <w:color w:val="000000"/>
          <w:sz w:val="15"/>
          <w:szCs w:val="15"/>
          <w:bdr w:val="none" w:sz="0" w:space="0" w:color="auto" w:frame="1"/>
        </w:rPr>
        <w:t>Денис Борзых</w:t>
      </w:r>
      <w:r>
        <w:rPr>
          <w:rStyle w:val="apple-converted-space"/>
          <w:color w:val="000000"/>
          <w:sz w:val="15"/>
          <w:szCs w:val="15"/>
        </w:rPr>
        <w:t> </w:t>
      </w:r>
      <w:hyperlink r:id="rId36" w:history="1">
        <w:r>
          <w:rPr>
            <w:rStyle w:val="af"/>
            <w:rFonts w:ascii="inherit" w:hAnsi="inherit"/>
            <w:color w:val="FF9833"/>
            <w:sz w:val="15"/>
            <w:szCs w:val="15"/>
            <w:bdr w:val="none" w:sz="0" w:space="0" w:color="auto" w:frame="1"/>
          </w:rPr>
          <w:t>попытался похитить</w:t>
        </w:r>
      </w:hyperlink>
      <w:r>
        <w:rPr>
          <w:rStyle w:val="apple-converted-space"/>
          <w:color w:val="000000"/>
          <w:sz w:val="15"/>
          <w:szCs w:val="15"/>
        </w:rPr>
        <w:t> </w:t>
      </w:r>
      <w:r>
        <w:rPr>
          <w:rFonts w:ascii="Arial" w:hAnsi="Arial" w:cs="Arial"/>
          <w:color w:val="000000"/>
          <w:sz w:val="15"/>
          <w:szCs w:val="15"/>
        </w:rPr>
        <w:t>со счетов ЗАО «Объединённый капитал» 700 млн. руб. Конфликт широко</w:t>
      </w:r>
      <w:r>
        <w:rPr>
          <w:rStyle w:val="apple-converted-space"/>
          <w:color w:val="000000"/>
          <w:sz w:val="15"/>
          <w:szCs w:val="15"/>
        </w:rPr>
        <w:t> </w:t>
      </w:r>
      <w:hyperlink r:id="rId37" w:history="1">
        <w:r>
          <w:rPr>
            <w:rStyle w:val="af"/>
            <w:rFonts w:ascii="inherit" w:hAnsi="inherit"/>
            <w:color w:val="FF9833"/>
            <w:sz w:val="15"/>
            <w:szCs w:val="15"/>
            <w:bdr w:val="none" w:sz="0" w:space="0" w:color="auto" w:frame="1"/>
          </w:rPr>
          <w:t>освещался</w:t>
        </w:r>
      </w:hyperlink>
      <w:r>
        <w:rPr>
          <w:rStyle w:val="apple-converted-space"/>
          <w:color w:val="000000"/>
          <w:sz w:val="15"/>
          <w:szCs w:val="15"/>
        </w:rPr>
        <w:t> </w:t>
      </w:r>
      <w:r>
        <w:rPr>
          <w:rFonts w:ascii="Arial" w:hAnsi="Arial" w:cs="Arial"/>
          <w:color w:val="000000"/>
          <w:sz w:val="15"/>
          <w:szCs w:val="15"/>
        </w:rPr>
        <w:t xml:space="preserve">в прессе, сопровождался похищением Борзых и закончился для него тюрьмой. Он успел многое рассказать о деятельности бывшего шефа, но его обстоятельные свидетельства были незаслуженно проигнорированы и станут бесценным источником информации для новых биографов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w:t>
      </w:r>
    </w:p>
    <w:p w:rsidR="00E5138C" w:rsidRDefault="00E5138C" w:rsidP="00E5138C">
      <w:pPr>
        <w:pStyle w:val="ac"/>
        <w:spacing w:before="0" w:beforeAutospacing="0" w:after="0"/>
        <w:textAlignment w:val="baseline"/>
        <w:rPr>
          <w:rFonts w:ascii="Arial" w:hAnsi="Arial" w:cs="Arial"/>
          <w:color w:val="000000"/>
          <w:sz w:val="15"/>
          <w:szCs w:val="15"/>
        </w:rPr>
      </w:pPr>
      <w:proofErr w:type="gramStart"/>
      <w:r>
        <w:rPr>
          <w:rFonts w:ascii="Arial" w:hAnsi="Arial" w:cs="Arial"/>
          <w:color w:val="000000"/>
          <w:sz w:val="15"/>
          <w:szCs w:val="15"/>
        </w:rPr>
        <w:t xml:space="preserve">В ВТБ </w:t>
      </w:r>
      <w:proofErr w:type="spellStart"/>
      <w:r>
        <w:rPr>
          <w:rFonts w:ascii="Arial" w:hAnsi="Arial" w:cs="Arial"/>
          <w:color w:val="000000"/>
          <w:sz w:val="15"/>
          <w:szCs w:val="15"/>
        </w:rPr>
        <w:t>В.Шеянов</w:t>
      </w:r>
      <w:proofErr w:type="spellEnd"/>
      <w:r>
        <w:rPr>
          <w:rFonts w:ascii="Arial" w:hAnsi="Arial" w:cs="Arial"/>
          <w:color w:val="000000"/>
          <w:sz w:val="15"/>
          <w:szCs w:val="15"/>
        </w:rPr>
        <w:t xml:space="preserve"> работал под надзором И.Завьялова и вероятно принимал участие в курируемых им сделках, в частности в раскрытой</w:t>
      </w:r>
      <w:r>
        <w:rPr>
          <w:rStyle w:val="apple-converted-space"/>
          <w:color w:val="000000"/>
          <w:sz w:val="15"/>
          <w:szCs w:val="15"/>
        </w:rPr>
        <w:t> </w:t>
      </w:r>
      <w:r>
        <w:rPr>
          <w:rFonts w:ascii="inherit" w:hAnsi="inherit" w:cs="Arial"/>
          <w:b/>
          <w:bCs/>
          <w:color w:val="000000"/>
          <w:sz w:val="15"/>
          <w:szCs w:val="15"/>
          <w:bdr w:val="none" w:sz="0" w:space="0" w:color="auto" w:frame="1"/>
        </w:rPr>
        <w:t>А.Навальным</w:t>
      </w:r>
      <w:r>
        <w:rPr>
          <w:rStyle w:val="apple-converted-space"/>
          <w:color w:val="000000"/>
          <w:sz w:val="15"/>
          <w:szCs w:val="15"/>
        </w:rPr>
        <w:t> </w:t>
      </w:r>
      <w:r>
        <w:rPr>
          <w:rFonts w:ascii="Arial" w:hAnsi="Arial" w:cs="Arial"/>
          <w:color w:val="000000"/>
          <w:sz w:val="15"/>
          <w:szCs w:val="15"/>
        </w:rPr>
        <w:t>информации о схеме хищения при закупке в лизинг буровых установок</w:t>
      </w:r>
      <w:r>
        <w:rPr>
          <w:rStyle w:val="apple-converted-space"/>
          <w:color w:val="000000"/>
          <w:sz w:val="15"/>
          <w:szCs w:val="15"/>
        </w:rPr>
        <w:t> </w:t>
      </w:r>
      <w:r>
        <w:rPr>
          <w:rFonts w:ascii="inherit" w:hAnsi="inherit" w:cs="Arial"/>
          <w:i/>
          <w:iCs/>
          <w:color w:val="000000"/>
          <w:sz w:val="15"/>
          <w:szCs w:val="15"/>
          <w:bdr w:val="none" w:sz="0" w:space="0" w:color="auto" w:frame="1"/>
        </w:rPr>
        <w:t>(ущерб акционерам оценён в $160 млн.)</w:t>
      </w:r>
      <w:r>
        <w:rPr>
          <w:rFonts w:ascii="Arial" w:hAnsi="Arial" w:cs="Arial"/>
          <w:color w:val="000000"/>
          <w:sz w:val="15"/>
          <w:szCs w:val="15"/>
        </w:rPr>
        <w:t>.</w:t>
      </w:r>
      <w:proofErr w:type="gramEnd"/>
      <w:r>
        <w:rPr>
          <w:rFonts w:ascii="Arial" w:hAnsi="Arial" w:cs="Arial"/>
          <w:color w:val="000000"/>
          <w:sz w:val="15"/>
          <w:szCs w:val="15"/>
        </w:rPr>
        <w:t xml:space="preserve"> Вскоре после публикации расследования несколько сотрудников ВТБ покинули бренный мир при крайне странных обстоятельствах. Шеф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ушел из ВТБ хоть и в добром здравии, но с плохим настроением.</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2008 г.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уволился из банка и видимо не без протекции Игоря Завьялова</w:t>
      </w:r>
      <w:r>
        <w:rPr>
          <w:rStyle w:val="apple-converted-space"/>
          <w:color w:val="000000"/>
          <w:sz w:val="15"/>
          <w:szCs w:val="15"/>
        </w:rPr>
        <w:t> </w:t>
      </w:r>
      <w:hyperlink r:id="rId38" w:history="1">
        <w:r>
          <w:rPr>
            <w:rStyle w:val="af"/>
            <w:rFonts w:ascii="inherit" w:hAnsi="inherit"/>
            <w:color w:val="FF9833"/>
            <w:sz w:val="15"/>
            <w:szCs w:val="15"/>
            <w:bdr w:val="none" w:sz="0" w:space="0" w:color="auto" w:frame="1"/>
          </w:rPr>
          <w:t>поступил на работу</w:t>
        </w:r>
      </w:hyperlink>
      <w:r>
        <w:rPr>
          <w:rStyle w:val="apple-converted-space"/>
          <w:color w:val="000000"/>
          <w:sz w:val="15"/>
          <w:szCs w:val="15"/>
        </w:rPr>
        <w:t> </w:t>
      </w:r>
      <w:r>
        <w:rPr>
          <w:rFonts w:ascii="Arial" w:hAnsi="Arial" w:cs="Arial"/>
          <w:color w:val="000000"/>
          <w:sz w:val="15"/>
          <w:szCs w:val="15"/>
        </w:rPr>
        <w:t>в качестве советника генерального директора и члена совета директоров ОАО «Корпорация «Аэрокосмическое оборудование», ОАО «</w:t>
      </w:r>
      <w:proofErr w:type="spellStart"/>
      <w:r>
        <w:rPr>
          <w:rFonts w:ascii="Arial" w:hAnsi="Arial" w:cs="Arial"/>
          <w:color w:val="000000"/>
          <w:sz w:val="15"/>
          <w:szCs w:val="15"/>
        </w:rPr>
        <w:t>Авионика</w:t>
      </w:r>
      <w:proofErr w:type="spellEnd"/>
      <w:r>
        <w:rPr>
          <w:rFonts w:ascii="Arial" w:hAnsi="Arial" w:cs="Arial"/>
          <w:color w:val="000000"/>
          <w:sz w:val="15"/>
          <w:szCs w:val="15"/>
        </w:rPr>
        <w:t xml:space="preserve">» и ОАО «Авиаприбор». На этой ниве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не преуспел. Автора </w:t>
      </w:r>
      <w:proofErr w:type="gramStart"/>
      <w:r>
        <w:rPr>
          <w:rFonts w:ascii="Arial" w:hAnsi="Arial" w:cs="Arial"/>
          <w:color w:val="000000"/>
          <w:sz w:val="15"/>
          <w:szCs w:val="15"/>
        </w:rPr>
        <w:t>книги про</w:t>
      </w:r>
      <w:proofErr w:type="gramEnd"/>
      <w:r>
        <w:rPr>
          <w:rFonts w:ascii="Arial" w:hAnsi="Arial" w:cs="Arial"/>
          <w:color w:val="000000"/>
          <w:sz w:val="15"/>
          <w:szCs w:val="15"/>
        </w:rPr>
        <w:t xml:space="preserve"> русский космос отправили на вольные нивы.</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С конца 2009 г. стал руководителем </w:t>
      </w:r>
      <w:proofErr w:type="spellStart"/>
      <w:r>
        <w:rPr>
          <w:rFonts w:ascii="Arial" w:hAnsi="Arial" w:cs="Arial"/>
          <w:color w:val="000000"/>
          <w:sz w:val="15"/>
          <w:szCs w:val="15"/>
        </w:rPr>
        <w:t>дочернеи</w:t>
      </w:r>
      <w:proofErr w:type="spellEnd"/>
      <w:r>
        <w:rPr>
          <w:rFonts w:ascii="Arial" w:hAnsi="Arial" w:cs="Arial"/>
          <w:color w:val="000000"/>
          <w:sz w:val="15"/>
          <w:szCs w:val="15"/>
        </w:rPr>
        <w:t>̆ компании ОАО «РКК «Энергия» - ООО «</w:t>
      </w:r>
      <w:proofErr w:type="spellStart"/>
      <w:r>
        <w:rPr>
          <w:rFonts w:ascii="Arial" w:hAnsi="Arial" w:cs="Arial"/>
          <w:color w:val="000000"/>
          <w:sz w:val="15"/>
          <w:szCs w:val="15"/>
        </w:rPr>
        <w:t>Энергия-Оверсиз</w:t>
      </w:r>
      <w:proofErr w:type="spellEnd"/>
      <w:r>
        <w:rPr>
          <w:rFonts w:ascii="Arial" w:hAnsi="Arial" w:cs="Arial"/>
          <w:color w:val="000000"/>
          <w:sz w:val="15"/>
          <w:szCs w:val="15"/>
        </w:rPr>
        <w:t>»</w:t>
      </w:r>
      <w:r>
        <w:rPr>
          <w:rStyle w:val="apple-converted-space"/>
          <w:color w:val="000000"/>
          <w:sz w:val="15"/>
          <w:szCs w:val="15"/>
        </w:rPr>
        <w:t> </w:t>
      </w:r>
      <w:r>
        <w:rPr>
          <w:rFonts w:ascii="inherit" w:hAnsi="inherit" w:cs="Arial"/>
          <w:i/>
          <w:iCs/>
          <w:color w:val="000000"/>
          <w:sz w:val="15"/>
          <w:szCs w:val="15"/>
          <w:bdr w:val="none" w:sz="0" w:space="0" w:color="auto" w:frame="1"/>
        </w:rPr>
        <w:t xml:space="preserve">(по состоянию на 2018 г. – убыток 5,1 </w:t>
      </w:r>
      <w:proofErr w:type="spellStart"/>
      <w:r>
        <w:rPr>
          <w:rFonts w:ascii="inherit" w:hAnsi="inherit" w:cs="Arial"/>
          <w:i/>
          <w:iCs/>
          <w:color w:val="000000"/>
          <w:sz w:val="15"/>
          <w:szCs w:val="15"/>
          <w:bdr w:val="none" w:sz="0" w:space="0" w:color="auto" w:frame="1"/>
        </w:rPr>
        <w:t>млрд</w:t>
      </w:r>
      <w:proofErr w:type="gramStart"/>
      <w:r>
        <w:rPr>
          <w:rFonts w:ascii="inherit" w:hAnsi="inherit" w:cs="Arial"/>
          <w:i/>
          <w:iCs/>
          <w:color w:val="000000"/>
          <w:sz w:val="15"/>
          <w:szCs w:val="15"/>
          <w:bdr w:val="none" w:sz="0" w:space="0" w:color="auto" w:frame="1"/>
        </w:rPr>
        <w:t>.р</w:t>
      </w:r>
      <w:proofErr w:type="gramEnd"/>
      <w:r>
        <w:rPr>
          <w:rFonts w:ascii="inherit" w:hAnsi="inherit" w:cs="Arial"/>
          <w:i/>
          <w:iCs/>
          <w:color w:val="000000"/>
          <w:sz w:val="15"/>
          <w:szCs w:val="15"/>
          <w:bdr w:val="none" w:sz="0" w:space="0" w:color="auto" w:frame="1"/>
        </w:rPr>
        <w:t>уб</w:t>
      </w:r>
      <w:proofErr w:type="spellEnd"/>
      <w:r>
        <w:rPr>
          <w:rFonts w:ascii="inherit" w:hAnsi="inherit" w:cs="Arial"/>
          <w:i/>
          <w:iCs/>
          <w:color w:val="000000"/>
          <w:sz w:val="15"/>
          <w:szCs w:val="15"/>
          <w:bdr w:val="none" w:sz="0" w:space="0" w:color="auto" w:frame="1"/>
        </w:rPr>
        <w:t>)</w:t>
      </w:r>
      <w:r>
        <w:rPr>
          <w:rFonts w:ascii="Arial" w:hAnsi="Arial" w:cs="Arial"/>
          <w:color w:val="000000"/>
          <w:sz w:val="15"/>
          <w:szCs w:val="15"/>
        </w:rPr>
        <w:t xml:space="preserve">, которая вела проекта «Морской старт». В конце 2011 г. </w:t>
      </w:r>
      <w:proofErr w:type="spellStart"/>
      <w:r>
        <w:rPr>
          <w:rFonts w:ascii="Arial" w:hAnsi="Arial" w:cs="Arial"/>
          <w:color w:val="000000"/>
          <w:sz w:val="15"/>
          <w:szCs w:val="15"/>
        </w:rPr>
        <w:t>В.Шеянов</w:t>
      </w:r>
      <w:proofErr w:type="spellEnd"/>
      <w:r>
        <w:rPr>
          <w:rFonts w:ascii="Arial" w:hAnsi="Arial" w:cs="Arial"/>
          <w:color w:val="000000"/>
          <w:sz w:val="15"/>
          <w:szCs w:val="15"/>
        </w:rPr>
        <w:t xml:space="preserve"> уволился. В отношении генерального директора ОАО «РКК «Энергия»</w:t>
      </w:r>
      <w:r>
        <w:rPr>
          <w:rStyle w:val="apple-converted-space"/>
          <w:color w:val="000000"/>
          <w:sz w:val="15"/>
          <w:szCs w:val="15"/>
        </w:rPr>
        <w:t> </w:t>
      </w:r>
      <w:r>
        <w:rPr>
          <w:rFonts w:ascii="inherit" w:hAnsi="inherit" w:cs="Arial"/>
          <w:b/>
          <w:bCs/>
          <w:color w:val="000000"/>
          <w:sz w:val="15"/>
          <w:szCs w:val="15"/>
          <w:bdr w:val="none" w:sz="0" w:space="0" w:color="auto" w:frame="1"/>
        </w:rPr>
        <w:t xml:space="preserve">Виталия </w:t>
      </w:r>
      <w:proofErr w:type="spellStart"/>
      <w:r>
        <w:rPr>
          <w:rFonts w:ascii="inherit" w:hAnsi="inherit" w:cs="Arial"/>
          <w:b/>
          <w:bCs/>
          <w:color w:val="000000"/>
          <w:sz w:val="15"/>
          <w:szCs w:val="15"/>
          <w:bdr w:val="none" w:sz="0" w:space="0" w:color="auto" w:frame="1"/>
        </w:rPr>
        <w:t>Лопоты</w:t>
      </w:r>
      <w:proofErr w:type="spellEnd"/>
      <w:r>
        <w:rPr>
          <w:rStyle w:val="apple-converted-space"/>
          <w:color w:val="000000"/>
          <w:sz w:val="15"/>
          <w:szCs w:val="15"/>
        </w:rPr>
        <w:t> </w:t>
      </w:r>
      <w:r>
        <w:rPr>
          <w:rFonts w:ascii="Arial" w:hAnsi="Arial" w:cs="Arial"/>
          <w:color w:val="000000"/>
          <w:sz w:val="15"/>
          <w:szCs w:val="15"/>
        </w:rPr>
        <w:t xml:space="preserve">было возбуждено уголовное дело по обвинению в превышении должностных полномочий при выдаче займов </w:t>
      </w:r>
      <w:proofErr w:type="gramStart"/>
      <w:r>
        <w:rPr>
          <w:rFonts w:ascii="Arial" w:hAnsi="Arial" w:cs="Arial"/>
          <w:color w:val="000000"/>
          <w:sz w:val="15"/>
          <w:szCs w:val="15"/>
        </w:rPr>
        <w:t>компаниям</w:t>
      </w:r>
      <w:proofErr w:type="gramEnd"/>
      <w:r>
        <w:rPr>
          <w:rFonts w:ascii="Arial" w:hAnsi="Arial" w:cs="Arial"/>
          <w:color w:val="000000"/>
          <w:sz w:val="15"/>
          <w:szCs w:val="15"/>
        </w:rPr>
        <w:t xml:space="preserve"> которые могут быть связаны с </w:t>
      </w:r>
      <w:proofErr w:type="spellStart"/>
      <w:r>
        <w:rPr>
          <w:rFonts w:ascii="Arial" w:hAnsi="Arial" w:cs="Arial"/>
          <w:color w:val="000000"/>
          <w:sz w:val="15"/>
          <w:szCs w:val="15"/>
        </w:rPr>
        <w:t>В.Шеяновым</w:t>
      </w:r>
      <w:proofErr w:type="spellEnd"/>
      <w:r>
        <w:rPr>
          <w:rFonts w:ascii="Arial" w:hAnsi="Arial" w:cs="Arial"/>
          <w:color w:val="000000"/>
          <w:sz w:val="15"/>
          <w:szCs w:val="15"/>
        </w:rPr>
        <w:t>.</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39" w:history="1">
        <w:r>
          <w:rPr>
            <w:rStyle w:val="af"/>
            <w:rFonts w:ascii="inherit" w:hAnsi="inherit"/>
            <w:color w:val="FF9833"/>
            <w:sz w:val="15"/>
            <w:szCs w:val="15"/>
            <w:bdr w:val="none" w:sz="0" w:space="0" w:color="auto" w:frame="1"/>
          </w:rPr>
          <w:t>https://versia.ru/investproekty-vyacheslava-sheyanova-v-yetot-raz-otmyt-ne-poluchitsya</w:t>
        </w:r>
      </w:hyperlink>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Компания британского партнёра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w:t>
      </w:r>
      <w:r>
        <w:rPr>
          <w:rStyle w:val="apple-converted-space"/>
          <w:color w:val="000000"/>
          <w:sz w:val="15"/>
          <w:szCs w:val="15"/>
        </w:rPr>
        <w:t> </w:t>
      </w:r>
      <w:r>
        <w:rPr>
          <w:rFonts w:ascii="inherit" w:hAnsi="inherit" w:cs="Arial"/>
          <w:b/>
          <w:bCs/>
          <w:color w:val="000000"/>
          <w:sz w:val="15"/>
          <w:szCs w:val="15"/>
          <w:bdr w:val="none" w:sz="0" w:space="0" w:color="auto" w:frame="1"/>
        </w:rPr>
        <w:t xml:space="preserve">Дениса </w:t>
      </w:r>
      <w:proofErr w:type="spellStart"/>
      <w:r>
        <w:rPr>
          <w:rFonts w:ascii="inherit" w:hAnsi="inherit" w:cs="Arial"/>
          <w:b/>
          <w:bCs/>
          <w:color w:val="000000"/>
          <w:sz w:val="15"/>
          <w:szCs w:val="15"/>
          <w:bdr w:val="none" w:sz="0" w:space="0" w:color="auto" w:frame="1"/>
        </w:rPr>
        <w:t>Шомко</w:t>
      </w:r>
      <w:proofErr w:type="spellEnd"/>
      <w:r>
        <w:rPr>
          <w:rFonts w:ascii="Arial" w:hAnsi="Arial" w:cs="Arial"/>
          <w:color w:val="000000"/>
          <w:sz w:val="15"/>
          <w:szCs w:val="15"/>
        </w:rPr>
        <w:t xml:space="preserve">, фигурировала в заявление </w:t>
      </w:r>
      <w:proofErr w:type="spellStart"/>
      <w:r>
        <w:rPr>
          <w:rFonts w:ascii="Arial" w:hAnsi="Arial" w:cs="Arial"/>
          <w:color w:val="000000"/>
          <w:sz w:val="15"/>
          <w:szCs w:val="15"/>
        </w:rPr>
        <w:t>Boeing</w:t>
      </w:r>
      <w:proofErr w:type="spellEnd"/>
      <w:r>
        <w:rPr>
          <w:rFonts w:ascii="Arial" w:hAnsi="Arial" w:cs="Arial"/>
          <w:color w:val="000000"/>
          <w:sz w:val="15"/>
          <w:szCs w:val="15"/>
        </w:rPr>
        <w:t xml:space="preserve">, которое было подано на основании Гаагской конвенции о получении за границей доказательств по гражданским или торговым делам. Согласно постановлению суда, запрос должен быть передан в Центральный орган власти Великобритании для исполнения в соответствии с Конвенцией.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был членом совета директоров «дочек» РКК «Энергия» в США, а также принимал участие в реорганизации консорциума «Морской старт», в который после его создания в 1995 вошли </w:t>
      </w:r>
      <w:proofErr w:type="spellStart"/>
      <w:r>
        <w:rPr>
          <w:rFonts w:ascii="Arial" w:hAnsi="Arial" w:cs="Arial"/>
          <w:color w:val="000000"/>
          <w:sz w:val="15"/>
          <w:szCs w:val="15"/>
        </w:rPr>
        <w:t>Boeing</w:t>
      </w:r>
      <w:proofErr w:type="spellEnd"/>
      <w:r>
        <w:rPr>
          <w:rFonts w:ascii="Arial" w:hAnsi="Arial" w:cs="Arial"/>
          <w:color w:val="000000"/>
          <w:sz w:val="15"/>
          <w:szCs w:val="15"/>
        </w:rPr>
        <w:t xml:space="preserve">, РКК «Энергия» наряду с несколькими другими компаниями и который впоследствии прошел процедуру банкротства, говорится на его странице в одной из социальных сетей. </w:t>
      </w:r>
      <w:proofErr w:type="spellStart"/>
      <w:r>
        <w:rPr>
          <w:rFonts w:ascii="Arial" w:hAnsi="Arial" w:cs="Arial"/>
          <w:color w:val="000000"/>
          <w:sz w:val="15"/>
          <w:szCs w:val="15"/>
        </w:rPr>
        <w:t>Boeing</w:t>
      </w:r>
      <w:proofErr w:type="spellEnd"/>
      <w:r>
        <w:rPr>
          <w:rFonts w:ascii="Arial" w:hAnsi="Arial" w:cs="Arial"/>
          <w:color w:val="000000"/>
          <w:sz w:val="15"/>
          <w:szCs w:val="15"/>
        </w:rPr>
        <w:t xml:space="preserve"> обратился с иском в суд США 1 февраля 2013 года. По утверждению </w:t>
      </w:r>
      <w:proofErr w:type="spellStart"/>
      <w:r>
        <w:rPr>
          <w:rFonts w:ascii="Arial" w:hAnsi="Arial" w:cs="Arial"/>
          <w:color w:val="000000"/>
          <w:sz w:val="15"/>
          <w:szCs w:val="15"/>
        </w:rPr>
        <w:t>Boeing</w:t>
      </w:r>
      <w:proofErr w:type="spellEnd"/>
      <w:r>
        <w:rPr>
          <w:rFonts w:ascii="Arial" w:hAnsi="Arial" w:cs="Arial"/>
          <w:color w:val="000000"/>
          <w:sz w:val="15"/>
          <w:szCs w:val="15"/>
        </w:rPr>
        <w:t xml:space="preserve">, ответчик нарушили свои контрактные обязательства по проекту «Морской старт», ущерб оценивается в 350 миллионов долларов. </w:t>
      </w:r>
      <w:proofErr w:type="spellStart"/>
      <w:r>
        <w:rPr>
          <w:rFonts w:ascii="Arial" w:hAnsi="Arial" w:cs="Arial"/>
          <w:color w:val="000000"/>
          <w:sz w:val="15"/>
          <w:szCs w:val="15"/>
        </w:rPr>
        <w:t>Boeing</w:t>
      </w:r>
      <w:proofErr w:type="spellEnd"/>
      <w:r>
        <w:rPr>
          <w:rFonts w:ascii="Arial" w:hAnsi="Arial" w:cs="Arial"/>
          <w:color w:val="000000"/>
          <w:sz w:val="15"/>
          <w:szCs w:val="15"/>
        </w:rPr>
        <w:t xml:space="preserve"> обеспечил инвестиции под создание и функционирование площадки для коммерческих запусков космических аппаратов. Каждая из сторон гарантировала при возникновении проблем возмещение концерну вложенных сре</w:t>
      </w:r>
      <w:proofErr w:type="gramStart"/>
      <w:r>
        <w:rPr>
          <w:rFonts w:ascii="Arial" w:hAnsi="Arial" w:cs="Arial"/>
          <w:color w:val="000000"/>
          <w:sz w:val="15"/>
          <w:szCs w:val="15"/>
        </w:rPr>
        <w:t>дств в с</w:t>
      </w:r>
      <w:proofErr w:type="gramEnd"/>
      <w:r>
        <w:rPr>
          <w:rFonts w:ascii="Arial" w:hAnsi="Arial" w:cs="Arial"/>
          <w:color w:val="000000"/>
          <w:sz w:val="15"/>
          <w:szCs w:val="15"/>
        </w:rPr>
        <w:t>оответствии с его участием в проекте.</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2009 году </w:t>
      </w:r>
      <w:proofErr w:type="spellStart"/>
      <w:r>
        <w:rPr>
          <w:rFonts w:ascii="Arial" w:hAnsi="Arial" w:cs="Arial"/>
          <w:color w:val="000000"/>
          <w:sz w:val="15"/>
          <w:szCs w:val="15"/>
        </w:rPr>
        <w:t>Шеянов</w:t>
      </w:r>
      <w:proofErr w:type="spellEnd"/>
      <w:r>
        <w:rPr>
          <w:rStyle w:val="apple-converted-space"/>
          <w:color w:val="000000"/>
          <w:sz w:val="15"/>
          <w:szCs w:val="15"/>
        </w:rPr>
        <w:t> </w:t>
      </w:r>
      <w:r>
        <w:rPr>
          <w:rFonts w:ascii="inherit" w:hAnsi="inherit" w:cs="Arial"/>
          <w:i/>
          <w:iCs/>
          <w:color w:val="000000"/>
          <w:sz w:val="15"/>
          <w:szCs w:val="15"/>
          <w:bdr w:val="none" w:sz="0" w:space="0" w:color="auto" w:frame="1"/>
        </w:rPr>
        <w:t>(в лице ООО «ИК «</w:t>
      </w:r>
      <w:proofErr w:type="spellStart"/>
      <w:r>
        <w:rPr>
          <w:rFonts w:ascii="inherit" w:hAnsi="inherit" w:cs="Arial"/>
          <w:i/>
          <w:iCs/>
          <w:color w:val="000000"/>
          <w:sz w:val="15"/>
          <w:szCs w:val="15"/>
          <w:bdr w:val="none" w:sz="0" w:space="0" w:color="auto" w:frame="1"/>
        </w:rPr>
        <w:t>Трансфер</w:t>
      </w:r>
      <w:proofErr w:type="spellEnd"/>
      <w:r>
        <w:rPr>
          <w:rFonts w:ascii="inherit" w:hAnsi="inherit" w:cs="Arial"/>
          <w:i/>
          <w:iCs/>
          <w:color w:val="000000"/>
          <w:sz w:val="15"/>
          <w:szCs w:val="15"/>
          <w:bdr w:val="none" w:sz="0" w:space="0" w:color="auto" w:frame="1"/>
        </w:rPr>
        <w:t>», 84%)</w:t>
      </w:r>
      <w:r>
        <w:rPr>
          <w:rStyle w:val="apple-converted-space"/>
          <w:color w:val="000000"/>
          <w:sz w:val="15"/>
          <w:szCs w:val="15"/>
        </w:rPr>
        <w:t> </w:t>
      </w:r>
      <w:r>
        <w:rPr>
          <w:rFonts w:ascii="Arial" w:hAnsi="Arial" w:cs="Arial"/>
          <w:color w:val="000000"/>
          <w:sz w:val="15"/>
          <w:szCs w:val="15"/>
        </w:rPr>
        <w:t>зарегистрировал совместное предприятие с ПАО «РКК Энергия» - ООО «Солнечный берег»</w:t>
      </w:r>
      <w:r>
        <w:rPr>
          <w:rStyle w:val="apple-converted-space"/>
          <w:color w:val="000000"/>
          <w:sz w:val="15"/>
          <w:szCs w:val="15"/>
        </w:rPr>
        <w:t> </w:t>
      </w:r>
      <w:r>
        <w:rPr>
          <w:rFonts w:ascii="inherit" w:hAnsi="inherit" w:cs="Arial"/>
          <w:i/>
          <w:iCs/>
          <w:color w:val="000000"/>
          <w:sz w:val="15"/>
          <w:szCs w:val="15"/>
          <w:bdr w:val="none" w:sz="0" w:space="0" w:color="auto" w:frame="1"/>
        </w:rPr>
        <w:t>(баланс – 399,6 млн</w:t>
      </w:r>
      <w:proofErr w:type="gramStart"/>
      <w:r>
        <w:rPr>
          <w:rFonts w:ascii="inherit" w:hAnsi="inherit" w:cs="Arial"/>
          <w:i/>
          <w:iCs/>
          <w:color w:val="000000"/>
          <w:sz w:val="15"/>
          <w:szCs w:val="15"/>
          <w:bdr w:val="none" w:sz="0" w:space="0" w:color="auto" w:frame="1"/>
        </w:rPr>
        <w:t>.р</w:t>
      </w:r>
      <w:proofErr w:type="gramEnd"/>
      <w:r>
        <w:rPr>
          <w:rFonts w:ascii="inherit" w:hAnsi="inherit" w:cs="Arial"/>
          <w:i/>
          <w:iCs/>
          <w:color w:val="000000"/>
          <w:sz w:val="15"/>
          <w:szCs w:val="15"/>
          <w:bdr w:val="none" w:sz="0" w:space="0" w:color="auto" w:frame="1"/>
        </w:rPr>
        <w:t>уб.)</w:t>
      </w:r>
      <w:r>
        <w:rPr>
          <w:rFonts w:ascii="Arial" w:hAnsi="Arial" w:cs="Arial"/>
          <w:color w:val="000000"/>
          <w:sz w:val="15"/>
          <w:szCs w:val="15"/>
        </w:rPr>
        <w:t>, директорами которого последовательно были</w:t>
      </w:r>
      <w:r>
        <w:rPr>
          <w:rStyle w:val="apple-converted-space"/>
          <w:color w:val="000000"/>
          <w:sz w:val="15"/>
          <w:szCs w:val="15"/>
        </w:rPr>
        <w:t> </w:t>
      </w:r>
      <w:r>
        <w:rPr>
          <w:rFonts w:ascii="inherit" w:hAnsi="inherit" w:cs="Arial"/>
          <w:b/>
          <w:bCs/>
          <w:color w:val="000000"/>
          <w:sz w:val="15"/>
          <w:szCs w:val="15"/>
          <w:bdr w:val="none" w:sz="0" w:space="0" w:color="auto" w:frame="1"/>
        </w:rPr>
        <w:t xml:space="preserve">Александр </w:t>
      </w:r>
      <w:proofErr w:type="spellStart"/>
      <w:r>
        <w:rPr>
          <w:rFonts w:ascii="inherit" w:hAnsi="inherit" w:cs="Arial"/>
          <w:b/>
          <w:bCs/>
          <w:color w:val="000000"/>
          <w:sz w:val="15"/>
          <w:szCs w:val="15"/>
          <w:bdr w:val="none" w:sz="0" w:space="0" w:color="auto" w:frame="1"/>
        </w:rPr>
        <w:t>Трусанов</w:t>
      </w:r>
      <w:proofErr w:type="spellEnd"/>
      <w:r>
        <w:rPr>
          <w:rStyle w:val="apple-converted-space"/>
          <w:color w:val="000000"/>
          <w:sz w:val="15"/>
          <w:szCs w:val="15"/>
        </w:rPr>
        <w:t> </w:t>
      </w:r>
      <w:r>
        <w:rPr>
          <w:rFonts w:ascii="Arial" w:hAnsi="Arial" w:cs="Arial"/>
          <w:color w:val="000000"/>
          <w:sz w:val="15"/>
          <w:szCs w:val="15"/>
        </w:rPr>
        <w:t>и</w:t>
      </w:r>
      <w:r>
        <w:rPr>
          <w:rStyle w:val="apple-converted-space"/>
          <w:color w:val="000000"/>
          <w:sz w:val="15"/>
          <w:szCs w:val="15"/>
        </w:rPr>
        <w:t> </w:t>
      </w:r>
      <w:r>
        <w:rPr>
          <w:rFonts w:ascii="inherit" w:hAnsi="inherit" w:cs="Arial"/>
          <w:b/>
          <w:bCs/>
          <w:color w:val="000000"/>
          <w:sz w:val="15"/>
          <w:szCs w:val="15"/>
          <w:bdr w:val="none" w:sz="0" w:space="0" w:color="auto" w:frame="1"/>
        </w:rPr>
        <w:t xml:space="preserve">Дмитрий </w:t>
      </w:r>
      <w:proofErr w:type="spellStart"/>
      <w:r>
        <w:rPr>
          <w:rFonts w:ascii="inherit" w:hAnsi="inherit" w:cs="Arial"/>
          <w:b/>
          <w:bCs/>
          <w:color w:val="000000"/>
          <w:sz w:val="15"/>
          <w:szCs w:val="15"/>
          <w:bdr w:val="none" w:sz="0" w:space="0" w:color="auto" w:frame="1"/>
        </w:rPr>
        <w:t>Шеянов</w:t>
      </w:r>
      <w:proofErr w:type="spellEnd"/>
      <w:r>
        <w:rPr>
          <w:rFonts w:ascii="Arial" w:hAnsi="Arial" w:cs="Arial"/>
          <w:color w:val="000000"/>
          <w:sz w:val="15"/>
          <w:szCs w:val="15"/>
        </w:rPr>
        <w:t>, его брат. Проект предполагал развитие туристической базы, принадлежавшей ЗАО «Волжское конструкторское бюро» РКК «Энергия». Единственным результатом проекта стала информация о хищении. Корпоративный спор рассматривался в арбитражном суде</w:t>
      </w:r>
      <w:r>
        <w:rPr>
          <w:rStyle w:val="apple-converted-space"/>
          <w:color w:val="000000"/>
          <w:sz w:val="15"/>
          <w:szCs w:val="15"/>
        </w:rPr>
        <w:t> </w:t>
      </w:r>
      <w:r>
        <w:rPr>
          <w:rFonts w:ascii="inherit" w:hAnsi="inherit" w:cs="Arial"/>
          <w:i/>
          <w:iCs/>
          <w:color w:val="000000"/>
          <w:sz w:val="15"/>
          <w:szCs w:val="15"/>
          <w:bdr w:val="none" w:sz="0" w:space="0" w:color="auto" w:frame="1"/>
        </w:rPr>
        <w:t>(дело</w:t>
      </w:r>
      <w:r>
        <w:rPr>
          <w:rStyle w:val="apple-converted-space"/>
          <w:rFonts w:ascii="inherit" w:hAnsi="inherit"/>
          <w:i/>
          <w:iCs/>
          <w:color w:val="000000"/>
          <w:sz w:val="15"/>
          <w:szCs w:val="15"/>
          <w:bdr w:val="none" w:sz="0" w:space="0" w:color="auto" w:frame="1"/>
        </w:rPr>
        <w:t> </w:t>
      </w:r>
      <w:hyperlink r:id="rId40" w:history="1">
        <w:r>
          <w:rPr>
            <w:rStyle w:val="af"/>
            <w:rFonts w:ascii="inherit" w:hAnsi="inherit"/>
            <w:i/>
            <w:iCs/>
            <w:color w:val="FF9833"/>
            <w:sz w:val="15"/>
            <w:szCs w:val="15"/>
            <w:bdr w:val="none" w:sz="0" w:space="0" w:color="auto" w:frame="1"/>
          </w:rPr>
          <w:t>№ А55-13017/2017</w:t>
        </w:r>
      </w:hyperlink>
      <w:r>
        <w:rPr>
          <w:rStyle w:val="apple-converted-space"/>
          <w:rFonts w:ascii="inherit" w:hAnsi="inherit"/>
          <w:i/>
          <w:iCs/>
          <w:color w:val="000000"/>
          <w:sz w:val="15"/>
          <w:szCs w:val="15"/>
          <w:bdr w:val="none" w:sz="0" w:space="0" w:color="auto" w:frame="1"/>
        </w:rPr>
        <w:t> </w:t>
      </w:r>
      <w:r>
        <w:rPr>
          <w:rFonts w:ascii="inherit" w:hAnsi="inherit" w:cs="Arial"/>
          <w:i/>
          <w:iCs/>
          <w:color w:val="000000"/>
          <w:sz w:val="15"/>
          <w:szCs w:val="15"/>
          <w:bdr w:val="none" w:sz="0" w:space="0" w:color="auto" w:frame="1"/>
        </w:rPr>
        <w:t>и дело</w:t>
      </w:r>
      <w:r>
        <w:rPr>
          <w:rStyle w:val="apple-converted-space"/>
          <w:rFonts w:ascii="inherit" w:hAnsi="inherit"/>
          <w:i/>
          <w:iCs/>
          <w:color w:val="000000"/>
          <w:sz w:val="15"/>
          <w:szCs w:val="15"/>
          <w:bdr w:val="none" w:sz="0" w:space="0" w:color="auto" w:frame="1"/>
        </w:rPr>
        <w:t> </w:t>
      </w:r>
      <w:hyperlink r:id="rId41" w:history="1">
        <w:r>
          <w:rPr>
            <w:rStyle w:val="af"/>
            <w:rFonts w:ascii="inherit" w:hAnsi="inherit"/>
            <w:i/>
            <w:iCs/>
            <w:color w:val="FF9833"/>
            <w:sz w:val="15"/>
            <w:szCs w:val="15"/>
            <w:bdr w:val="none" w:sz="0" w:space="0" w:color="auto" w:frame="1"/>
          </w:rPr>
          <w:t>№ А55-19252/2017</w:t>
        </w:r>
      </w:hyperlink>
      <w:r>
        <w:rPr>
          <w:rFonts w:ascii="inherit" w:hAnsi="inherit" w:cs="Arial"/>
          <w:i/>
          <w:iCs/>
          <w:color w:val="000000"/>
          <w:sz w:val="15"/>
          <w:szCs w:val="15"/>
          <w:bdr w:val="none" w:sz="0" w:space="0" w:color="auto" w:frame="1"/>
        </w:rPr>
        <w:t>)</w:t>
      </w:r>
      <w:r>
        <w:rPr>
          <w:rFonts w:ascii="Arial" w:hAnsi="Arial" w:cs="Arial"/>
          <w:color w:val="000000"/>
          <w:sz w:val="15"/>
          <w:szCs w:val="15"/>
        </w:rPr>
        <w:t>, возбуждено уголовное дело.</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В 2011 году Вячеслав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фигурировал в уголовном деле, связанном с мошенничеством при продаже от лица</w:t>
      </w:r>
      <w:r>
        <w:rPr>
          <w:rStyle w:val="apple-converted-space"/>
          <w:color w:val="000000"/>
          <w:sz w:val="15"/>
          <w:szCs w:val="15"/>
        </w:rPr>
        <w:t> </w:t>
      </w:r>
      <w:r>
        <w:rPr>
          <w:rFonts w:ascii="inherit" w:hAnsi="inherit" w:cs="Arial"/>
          <w:b/>
          <w:bCs/>
          <w:color w:val="000000"/>
          <w:sz w:val="15"/>
          <w:szCs w:val="15"/>
          <w:bdr w:val="none" w:sz="0" w:space="0" w:color="auto" w:frame="1"/>
        </w:rPr>
        <w:t xml:space="preserve">Игоря </w:t>
      </w:r>
      <w:proofErr w:type="spellStart"/>
      <w:r>
        <w:rPr>
          <w:rFonts w:ascii="inherit" w:hAnsi="inherit" w:cs="Arial"/>
          <w:b/>
          <w:bCs/>
          <w:color w:val="000000"/>
          <w:sz w:val="15"/>
          <w:szCs w:val="15"/>
          <w:bdr w:val="none" w:sz="0" w:space="0" w:color="auto" w:frame="1"/>
        </w:rPr>
        <w:t>Сечина</w:t>
      </w:r>
      <w:proofErr w:type="spellEnd"/>
      <w:r>
        <w:rPr>
          <w:rStyle w:val="apple-converted-space"/>
          <w:color w:val="000000"/>
          <w:sz w:val="15"/>
          <w:szCs w:val="15"/>
        </w:rPr>
        <w:t> </w:t>
      </w:r>
      <w:r>
        <w:rPr>
          <w:rFonts w:ascii="Arial" w:hAnsi="Arial" w:cs="Arial"/>
          <w:color w:val="000000"/>
          <w:sz w:val="15"/>
          <w:szCs w:val="15"/>
        </w:rPr>
        <w:t>контрольного пакета акций актива «ЮКОСА» -</w:t>
      </w:r>
      <w:r>
        <w:rPr>
          <w:rStyle w:val="apple-converted-space"/>
          <w:color w:val="000000"/>
          <w:sz w:val="15"/>
          <w:szCs w:val="15"/>
        </w:rPr>
        <w:t> </w:t>
      </w:r>
      <w:hyperlink r:id="rId42" w:history="1">
        <w:r>
          <w:rPr>
            <w:rStyle w:val="af"/>
            <w:rFonts w:ascii="inherit" w:hAnsi="inherit"/>
            <w:color w:val="FF9833"/>
            <w:sz w:val="15"/>
            <w:szCs w:val="15"/>
            <w:bdr w:val="none" w:sz="0" w:space="0" w:color="auto" w:frame="1"/>
          </w:rPr>
          <w:t>ОАО «</w:t>
        </w:r>
        <w:proofErr w:type="spellStart"/>
        <w:r>
          <w:rPr>
            <w:rStyle w:val="af"/>
            <w:rFonts w:ascii="inherit" w:hAnsi="inherit"/>
            <w:color w:val="FF9833"/>
            <w:sz w:val="15"/>
            <w:szCs w:val="15"/>
            <w:bdr w:val="none" w:sz="0" w:space="0" w:color="auto" w:frame="1"/>
          </w:rPr>
          <w:t>Волготанкер</w:t>
        </w:r>
        <w:proofErr w:type="spellEnd"/>
        <w:r>
          <w:rPr>
            <w:rStyle w:val="af"/>
            <w:rFonts w:ascii="inherit" w:hAnsi="inherit"/>
            <w:color w:val="FF9833"/>
            <w:sz w:val="15"/>
            <w:szCs w:val="15"/>
            <w:bdr w:val="none" w:sz="0" w:space="0" w:color="auto" w:frame="1"/>
          </w:rPr>
          <w:t>»</w:t>
        </w:r>
      </w:hyperlink>
      <w:r>
        <w:rPr>
          <w:rFonts w:ascii="Arial" w:hAnsi="Arial" w:cs="Arial"/>
          <w:color w:val="000000"/>
          <w:sz w:val="15"/>
          <w:szCs w:val="15"/>
        </w:rPr>
        <w:t xml:space="preserve">, одной из крупнейших в Европе речных судоходных компаний. Компания занималась транспортировкой нефти в Волжско-Камском водном бассейне, на ее долю в 2005 году приходилось до 30% перевозок. </w:t>
      </w:r>
      <w:proofErr w:type="gramStart"/>
      <w:r>
        <w:rPr>
          <w:rFonts w:ascii="Arial" w:hAnsi="Arial" w:cs="Arial"/>
          <w:color w:val="000000"/>
          <w:sz w:val="15"/>
          <w:szCs w:val="15"/>
        </w:rPr>
        <w:t xml:space="preserve">Кроме </w:t>
      </w:r>
      <w:proofErr w:type="spellStart"/>
      <w:r>
        <w:rPr>
          <w:rFonts w:ascii="Arial" w:hAnsi="Arial" w:cs="Arial"/>
          <w:color w:val="000000"/>
          <w:sz w:val="15"/>
          <w:szCs w:val="15"/>
        </w:rPr>
        <w:t>В.Шеянова</w:t>
      </w:r>
      <w:proofErr w:type="spellEnd"/>
      <w:r>
        <w:rPr>
          <w:rFonts w:ascii="Arial" w:hAnsi="Arial" w:cs="Arial"/>
          <w:color w:val="000000"/>
          <w:sz w:val="15"/>
          <w:szCs w:val="15"/>
        </w:rPr>
        <w:t xml:space="preserve"> упоминается и бывший начальник организационно-инспекторского управления МВД генерал-лейтенант</w:t>
      </w:r>
      <w:r>
        <w:rPr>
          <w:rStyle w:val="apple-converted-space"/>
          <w:color w:val="000000"/>
          <w:sz w:val="15"/>
          <w:szCs w:val="15"/>
        </w:rPr>
        <w:t> </w:t>
      </w:r>
      <w:r>
        <w:rPr>
          <w:rFonts w:ascii="inherit" w:hAnsi="inherit" w:cs="Arial"/>
          <w:b/>
          <w:bCs/>
          <w:color w:val="000000"/>
          <w:sz w:val="15"/>
          <w:szCs w:val="15"/>
          <w:bdr w:val="none" w:sz="0" w:space="0" w:color="auto" w:frame="1"/>
        </w:rPr>
        <w:t>Александр Боков</w:t>
      </w:r>
      <w:r>
        <w:rPr>
          <w:rStyle w:val="apple-converted-space"/>
          <w:color w:val="000000"/>
          <w:sz w:val="15"/>
          <w:szCs w:val="15"/>
        </w:rPr>
        <w:t> </w:t>
      </w:r>
      <w:r>
        <w:rPr>
          <w:rFonts w:ascii="inherit" w:hAnsi="inherit" w:cs="Arial"/>
          <w:i/>
          <w:iCs/>
          <w:color w:val="000000"/>
          <w:sz w:val="15"/>
          <w:szCs w:val="15"/>
          <w:bdr w:val="none" w:sz="0" w:space="0" w:color="auto" w:frame="1"/>
        </w:rPr>
        <w:t xml:space="preserve">(на тот момент - директор Бюро по координации борьбы с </w:t>
      </w:r>
      <w:proofErr w:type="spellStart"/>
      <w:r>
        <w:rPr>
          <w:rFonts w:ascii="inherit" w:hAnsi="inherit" w:cs="Arial"/>
          <w:i/>
          <w:iCs/>
          <w:color w:val="000000"/>
          <w:sz w:val="15"/>
          <w:szCs w:val="15"/>
          <w:bdr w:val="none" w:sz="0" w:space="0" w:color="auto" w:frame="1"/>
        </w:rPr>
        <w:t>оргпреступностью</w:t>
      </w:r>
      <w:proofErr w:type="spellEnd"/>
      <w:r>
        <w:rPr>
          <w:rFonts w:ascii="inherit" w:hAnsi="inherit" w:cs="Arial"/>
          <w:i/>
          <w:iCs/>
          <w:color w:val="000000"/>
          <w:sz w:val="15"/>
          <w:szCs w:val="15"/>
          <w:bdr w:val="none" w:sz="0" w:space="0" w:color="auto" w:frame="1"/>
        </w:rPr>
        <w:t xml:space="preserve"> и другими опасными преступлениями в государствах СНГ (БКБОП)</w:t>
      </w:r>
      <w:r>
        <w:rPr>
          <w:rStyle w:val="apple-converted-space"/>
          <w:color w:val="000000"/>
          <w:sz w:val="15"/>
          <w:szCs w:val="15"/>
        </w:rPr>
        <w:t> </w:t>
      </w:r>
      <w:r>
        <w:rPr>
          <w:rFonts w:ascii="Arial" w:hAnsi="Arial" w:cs="Arial"/>
          <w:color w:val="000000"/>
          <w:sz w:val="15"/>
          <w:szCs w:val="15"/>
        </w:rPr>
        <w:t>и его британский тесть, уже нам известный по «Морскому старту», адвокат</w:t>
      </w:r>
      <w:r>
        <w:rPr>
          <w:rStyle w:val="apple-converted-space"/>
          <w:color w:val="000000"/>
          <w:sz w:val="15"/>
          <w:szCs w:val="15"/>
        </w:rPr>
        <w:t> </w:t>
      </w:r>
      <w:r>
        <w:rPr>
          <w:rFonts w:ascii="inherit" w:hAnsi="inherit" w:cs="Arial"/>
          <w:b/>
          <w:bCs/>
          <w:color w:val="000000"/>
          <w:sz w:val="15"/>
          <w:szCs w:val="15"/>
          <w:bdr w:val="none" w:sz="0" w:space="0" w:color="auto" w:frame="1"/>
        </w:rPr>
        <w:t xml:space="preserve">Денис </w:t>
      </w:r>
      <w:proofErr w:type="spellStart"/>
      <w:r>
        <w:rPr>
          <w:rFonts w:ascii="inherit" w:hAnsi="inherit" w:cs="Arial"/>
          <w:b/>
          <w:bCs/>
          <w:color w:val="000000"/>
          <w:sz w:val="15"/>
          <w:szCs w:val="15"/>
          <w:bdr w:val="none" w:sz="0" w:space="0" w:color="auto" w:frame="1"/>
        </w:rPr>
        <w:t>Шомко</w:t>
      </w:r>
      <w:proofErr w:type="spellEnd"/>
      <w:r>
        <w:rPr>
          <w:rFonts w:ascii="Arial" w:hAnsi="Arial" w:cs="Arial"/>
          <w:color w:val="000000"/>
          <w:sz w:val="15"/>
          <w:szCs w:val="15"/>
        </w:rPr>
        <w:t>.</w:t>
      </w:r>
      <w:proofErr w:type="gramEnd"/>
      <w:r>
        <w:rPr>
          <w:rFonts w:ascii="Arial" w:hAnsi="Arial" w:cs="Arial"/>
          <w:color w:val="000000"/>
          <w:sz w:val="15"/>
          <w:szCs w:val="15"/>
        </w:rPr>
        <w:t xml:space="preserve"> Партнёром был</w:t>
      </w:r>
      <w:r>
        <w:rPr>
          <w:rStyle w:val="apple-converted-space"/>
          <w:color w:val="000000"/>
          <w:sz w:val="15"/>
          <w:szCs w:val="15"/>
        </w:rPr>
        <w:t> </w:t>
      </w:r>
      <w:r>
        <w:rPr>
          <w:rFonts w:ascii="inherit" w:hAnsi="inherit" w:cs="Arial"/>
          <w:b/>
          <w:bCs/>
          <w:color w:val="000000"/>
          <w:sz w:val="15"/>
          <w:szCs w:val="15"/>
          <w:bdr w:val="none" w:sz="0" w:space="0" w:color="auto" w:frame="1"/>
        </w:rPr>
        <w:t xml:space="preserve">Михаил </w:t>
      </w:r>
      <w:proofErr w:type="spellStart"/>
      <w:r>
        <w:rPr>
          <w:rFonts w:ascii="inherit" w:hAnsi="inherit" w:cs="Arial"/>
          <w:b/>
          <w:bCs/>
          <w:color w:val="000000"/>
          <w:sz w:val="15"/>
          <w:szCs w:val="15"/>
          <w:bdr w:val="none" w:sz="0" w:space="0" w:color="auto" w:frame="1"/>
        </w:rPr>
        <w:t>Креймер</w:t>
      </w:r>
      <w:proofErr w:type="spellEnd"/>
      <w:r>
        <w:rPr>
          <w:rFonts w:ascii="Arial" w:hAnsi="Arial" w:cs="Arial"/>
          <w:color w:val="000000"/>
          <w:sz w:val="15"/>
          <w:szCs w:val="15"/>
        </w:rPr>
        <w:t xml:space="preserve">, директор Международного фонда развития казачества.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w:t>
      </w:r>
      <w:proofErr w:type="gramStart"/>
      <w:r>
        <w:rPr>
          <w:rFonts w:ascii="Arial" w:hAnsi="Arial" w:cs="Arial"/>
          <w:color w:val="000000"/>
          <w:sz w:val="15"/>
          <w:szCs w:val="15"/>
        </w:rPr>
        <w:t>задержали и после применения методов активного допроса он дал</w:t>
      </w:r>
      <w:proofErr w:type="gramEnd"/>
      <w:r>
        <w:rPr>
          <w:rFonts w:ascii="Arial" w:hAnsi="Arial" w:cs="Arial"/>
          <w:color w:val="000000"/>
          <w:sz w:val="15"/>
          <w:szCs w:val="15"/>
        </w:rPr>
        <w:t xml:space="preserve"> показания, что позволило ему избежать наказания. Боков приговорен к девяти годам, а </w:t>
      </w:r>
      <w:proofErr w:type="spellStart"/>
      <w:r>
        <w:rPr>
          <w:rFonts w:ascii="Arial" w:hAnsi="Arial" w:cs="Arial"/>
          <w:color w:val="000000"/>
          <w:sz w:val="15"/>
          <w:szCs w:val="15"/>
        </w:rPr>
        <w:t>Креймер</w:t>
      </w:r>
      <w:proofErr w:type="spellEnd"/>
      <w:r>
        <w:rPr>
          <w:rFonts w:ascii="Arial" w:hAnsi="Arial" w:cs="Arial"/>
          <w:color w:val="000000"/>
          <w:sz w:val="15"/>
          <w:szCs w:val="15"/>
        </w:rPr>
        <w:t xml:space="preserve"> к семи. Между </w:t>
      </w:r>
      <w:proofErr w:type="spellStart"/>
      <w:r>
        <w:rPr>
          <w:rFonts w:ascii="Arial" w:hAnsi="Arial" w:cs="Arial"/>
          <w:color w:val="000000"/>
          <w:sz w:val="15"/>
          <w:szCs w:val="15"/>
        </w:rPr>
        <w:t>Шеяновым</w:t>
      </w:r>
      <w:proofErr w:type="spellEnd"/>
      <w:r>
        <w:rPr>
          <w:rFonts w:ascii="Arial" w:hAnsi="Arial" w:cs="Arial"/>
          <w:color w:val="000000"/>
          <w:sz w:val="15"/>
          <w:szCs w:val="15"/>
        </w:rPr>
        <w:t xml:space="preserve"> и</w:t>
      </w:r>
      <w:r>
        <w:rPr>
          <w:rStyle w:val="apple-converted-space"/>
          <w:color w:val="000000"/>
          <w:sz w:val="15"/>
          <w:szCs w:val="15"/>
        </w:rPr>
        <w:t> </w:t>
      </w:r>
      <w:r>
        <w:rPr>
          <w:rFonts w:ascii="inherit" w:hAnsi="inherit" w:cs="Arial"/>
          <w:b/>
          <w:bCs/>
          <w:color w:val="000000"/>
          <w:sz w:val="15"/>
          <w:szCs w:val="15"/>
          <w:bdr w:val="none" w:sz="0" w:space="0" w:color="auto" w:frame="1"/>
        </w:rPr>
        <w:t>Чегодаевым</w:t>
      </w:r>
      <w:r>
        <w:rPr>
          <w:rStyle w:val="apple-converted-space"/>
          <w:color w:val="000000"/>
          <w:sz w:val="15"/>
          <w:szCs w:val="15"/>
        </w:rPr>
        <w:t> </w:t>
      </w:r>
      <w:r>
        <w:rPr>
          <w:rFonts w:ascii="Arial" w:hAnsi="Arial" w:cs="Arial"/>
          <w:color w:val="000000"/>
          <w:sz w:val="15"/>
          <w:szCs w:val="15"/>
        </w:rPr>
        <w:t xml:space="preserve">было заключено мировое соглашение, судя по всему и прикрывающее выплату 21 </w:t>
      </w:r>
      <w:proofErr w:type="spellStart"/>
      <w:proofErr w:type="gramStart"/>
      <w:r>
        <w:rPr>
          <w:rFonts w:ascii="Arial" w:hAnsi="Arial" w:cs="Arial"/>
          <w:color w:val="000000"/>
          <w:sz w:val="15"/>
          <w:szCs w:val="15"/>
        </w:rPr>
        <w:t>млн</w:t>
      </w:r>
      <w:proofErr w:type="spellEnd"/>
      <w:proofErr w:type="gramEnd"/>
      <w:r>
        <w:rPr>
          <w:rFonts w:ascii="Arial" w:hAnsi="Arial" w:cs="Arial"/>
          <w:color w:val="000000"/>
          <w:sz w:val="15"/>
          <w:szCs w:val="15"/>
        </w:rPr>
        <w:t xml:space="preserve"> руб.</w:t>
      </w:r>
      <w:r>
        <w:rPr>
          <w:rStyle w:val="apple-converted-space"/>
          <w:color w:val="000000"/>
          <w:sz w:val="15"/>
          <w:szCs w:val="15"/>
        </w:rPr>
        <w:t> </w:t>
      </w:r>
      <w:r>
        <w:rPr>
          <w:rFonts w:ascii="inherit" w:hAnsi="inherit" w:cs="Arial"/>
          <w:i/>
          <w:iCs/>
          <w:color w:val="000000"/>
          <w:sz w:val="15"/>
          <w:szCs w:val="15"/>
          <w:bdr w:val="none" w:sz="0" w:space="0" w:color="auto" w:frame="1"/>
        </w:rPr>
        <w:t xml:space="preserve">(якобы оплата за подготовку Чегодаевым информационно-аналитических материалов по проекту «Си </w:t>
      </w:r>
      <w:proofErr w:type="spellStart"/>
      <w:r>
        <w:rPr>
          <w:rFonts w:ascii="inherit" w:hAnsi="inherit" w:cs="Arial"/>
          <w:i/>
          <w:iCs/>
          <w:color w:val="000000"/>
          <w:sz w:val="15"/>
          <w:szCs w:val="15"/>
          <w:bdr w:val="none" w:sz="0" w:space="0" w:color="auto" w:frame="1"/>
        </w:rPr>
        <w:t>Лонч</w:t>
      </w:r>
      <w:proofErr w:type="spellEnd"/>
      <w:r>
        <w:rPr>
          <w:rFonts w:ascii="inherit" w:hAnsi="inherit" w:cs="Arial"/>
          <w:i/>
          <w:iCs/>
          <w:color w:val="000000"/>
          <w:sz w:val="15"/>
          <w:szCs w:val="15"/>
          <w:bdr w:val="none" w:sz="0" w:space="0" w:color="auto" w:frame="1"/>
        </w:rPr>
        <w:t>»)</w:t>
      </w:r>
      <w:r>
        <w:rPr>
          <w:rFonts w:ascii="Arial" w:hAnsi="Arial" w:cs="Arial"/>
          <w:color w:val="000000"/>
          <w:sz w:val="15"/>
          <w:szCs w:val="15"/>
        </w:rPr>
        <w:t xml:space="preserve">. По всей видимости, генерал принял на себя вину и отсидел за всех, как за своего зятя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так и за своего партнёра </w:t>
      </w:r>
      <w:proofErr w:type="spellStart"/>
      <w:r>
        <w:rPr>
          <w:rFonts w:ascii="Arial" w:hAnsi="Arial" w:cs="Arial"/>
          <w:color w:val="000000"/>
          <w:sz w:val="15"/>
          <w:szCs w:val="15"/>
        </w:rPr>
        <w:t>Шеянова</w:t>
      </w:r>
      <w:proofErr w:type="spellEnd"/>
      <w:r>
        <w:rPr>
          <w:rFonts w:ascii="Arial" w:hAnsi="Arial" w:cs="Arial"/>
          <w:color w:val="000000"/>
          <w:sz w:val="15"/>
          <w:szCs w:val="15"/>
        </w:rPr>
        <w:t>.</w:t>
      </w:r>
    </w:p>
    <w:p w:rsidR="00E5138C" w:rsidRDefault="00E5138C" w:rsidP="00E5138C">
      <w:pPr>
        <w:pStyle w:val="ac"/>
        <w:spacing w:before="0" w:beforeAutospacing="0" w:after="240"/>
        <w:textAlignment w:val="baseline"/>
        <w:rPr>
          <w:rFonts w:ascii="Arial" w:hAnsi="Arial" w:cs="Arial"/>
          <w:color w:val="000000"/>
          <w:sz w:val="15"/>
          <w:szCs w:val="15"/>
        </w:rPr>
      </w:pPr>
      <w:r>
        <w:rPr>
          <w:rFonts w:ascii="Arial" w:hAnsi="Arial" w:cs="Arial"/>
          <w:color w:val="000000"/>
          <w:sz w:val="15"/>
          <w:szCs w:val="15"/>
        </w:rPr>
        <w:t xml:space="preserve">В 2012 году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зарегистрировал «Фонд поддержки исследований ВПК». В 2013 году объем вложений в исследования составил 10 тысяч рублей, в дальнейшем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снизил темп поддержки военно-промышленного комплекса и ограничился 8 тыс. ежегодно.</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С 2013 г.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вместе с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начал работу над проектом по созданию энергетической̆ компании на принципах распределённой̆ генерации</w:t>
      </w:r>
      <w:r>
        <w:rPr>
          <w:rStyle w:val="apple-converted-space"/>
          <w:color w:val="000000"/>
          <w:sz w:val="15"/>
          <w:szCs w:val="15"/>
        </w:rPr>
        <w:t> </w:t>
      </w:r>
      <w:r>
        <w:rPr>
          <w:rFonts w:ascii="inherit" w:hAnsi="inherit" w:cs="Arial"/>
          <w:i/>
          <w:iCs/>
          <w:color w:val="000000"/>
          <w:sz w:val="15"/>
          <w:szCs w:val="15"/>
          <w:bdr w:val="none" w:sz="0" w:space="0" w:color="auto" w:frame="1"/>
        </w:rPr>
        <w:t>(ООО «РГК»)</w:t>
      </w:r>
      <w:r>
        <w:rPr>
          <w:rFonts w:ascii="Arial" w:hAnsi="Arial" w:cs="Arial"/>
          <w:color w:val="000000"/>
          <w:sz w:val="15"/>
          <w:szCs w:val="15"/>
        </w:rPr>
        <w:t xml:space="preserve">. </w:t>
      </w:r>
      <w:proofErr w:type="gramStart"/>
      <w:r>
        <w:rPr>
          <w:rFonts w:ascii="Arial" w:hAnsi="Arial" w:cs="Arial"/>
          <w:color w:val="000000"/>
          <w:sz w:val="15"/>
          <w:szCs w:val="15"/>
        </w:rPr>
        <w:t xml:space="preserve">Предполагалось, что сумма инвестиций с привлечением </w:t>
      </w:r>
      <w:proofErr w:type="spellStart"/>
      <w:r>
        <w:rPr>
          <w:rFonts w:ascii="Arial" w:hAnsi="Arial" w:cs="Arial"/>
          <w:color w:val="000000"/>
          <w:sz w:val="15"/>
          <w:szCs w:val="15"/>
        </w:rPr>
        <w:t>Эксим-банка</w:t>
      </w:r>
      <w:proofErr w:type="spellEnd"/>
      <w:r>
        <w:rPr>
          <w:rStyle w:val="apple-converted-space"/>
          <w:color w:val="000000"/>
          <w:sz w:val="15"/>
          <w:szCs w:val="15"/>
        </w:rPr>
        <w:t> </w:t>
      </w:r>
      <w:r>
        <w:rPr>
          <w:rFonts w:ascii="inherit" w:hAnsi="inherit" w:cs="Arial"/>
          <w:i/>
          <w:iCs/>
          <w:color w:val="000000"/>
          <w:sz w:val="15"/>
          <w:szCs w:val="15"/>
          <w:bdr w:val="none" w:sz="0" w:space="0" w:color="auto" w:frame="1"/>
        </w:rPr>
        <w:t>(США)</w:t>
      </w:r>
      <w:r>
        <w:rPr>
          <w:rStyle w:val="apple-converted-space"/>
          <w:color w:val="000000"/>
          <w:sz w:val="15"/>
          <w:szCs w:val="15"/>
        </w:rPr>
        <w:t> </w:t>
      </w:r>
      <w:r>
        <w:rPr>
          <w:rFonts w:ascii="Arial" w:hAnsi="Arial" w:cs="Arial"/>
          <w:color w:val="000000"/>
          <w:sz w:val="15"/>
          <w:szCs w:val="15"/>
        </w:rPr>
        <w:t>превысит 370 млн. долл. США, ожидаемый срок завершения проекта - 2017 г. В 2019 году</w:t>
      </w:r>
      <w:r>
        <w:rPr>
          <w:rStyle w:val="apple-converted-space"/>
          <w:color w:val="000000"/>
          <w:sz w:val="15"/>
          <w:szCs w:val="15"/>
        </w:rPr>
        <w:t> </w:t>
      </w:r>
      <w:hyperlink r:id="rId43" w:history="1">
        <w:r>
          <w:rPr>
            <w:rStyle w:val="af"/>
            <w:rFonts w:ascii="inherit" w:hAnsi="inherit"/>
            <w:color w:val="FF9833"/>
            <w:sz w:val="15"/>
            <w:szCs w:val="15"/>
            <w:bdr w:val="none" w:sz="0" w:space="0" w:color="auto" w:frame="1"/>
          </w:rPr>
          <w:t>газовые турбины</w:t>
        </w:r>
      </w:hyperlink>
      <w:r>
        <w:rPr>
          <w:rStyle w:val="apple-converted-space"/>
          <w:color w:val="000000"/>
          <w:sz w:val="15"/>
          <w:szCs w:val="15"/>
        </w:rPr>
        <w:t> </w:t>
      </w:r>
      <w:proofErr w:type="spellStart"/>
      <w:r>
        <w:rPr>
          <w:rFonts w:ascii="Arial" w:hAnsi="Arial" w:cs="Arial"/>
          <w:color w:val="000000"/>
          <w:sz w:val="15"/>
          <w:szCs w:val="15"/>
        </w:rPr>
        <w:t>Flex</w:t>
      </w:r>
      <w:proofErr w:type="spellEnd"/>
      <w:r>
        <w:rPr>
          <w:rFonts w:ascii="Arial" w:hAnsi="Arial" w:cs="Arial"/>
          <w:color w:val="000000"/>
          <w:sz w:val="15"/>
          <w:szCs w:val="15"/>
        </w:rPr>
        <w:t xml:space="preserve"> </w:t>
      </w:r>
      <w:proofErr w:type="spellStart"/>
      <w:r>
        <w:rPr>
          <w:rFonts w:ascii="Arial" w:hAnsi="Arial" w:cs="Arial"/>
          <w:color w:val="000000"/>
          <w:sz w:val="15"/>
          <w:szCs w:val="15"/>
        </w:rPr>
        <w:t>Turbine</w:t>
      </w:r>
      <w:proofErr w:type="spellEnd"/>
      <w:r>
        <w:rPr>
          <w:rFonts w:ascii="Arial" w:hAnsi="Arial" w:cs="Arial"/>
          <w:color w:val="000000"/>
          <w:sz w:val="15"/>
          <w:szCs w:val="15"/>
        </w:rPr>
        <w:t xml:space="preserve"> MT333 модель 333SM</w:t>
      </w:r>
      <w:r>
        <w:rPr>
          <w:rStyle w:val="apple-converted-space"/>
          <w:color w:val="000000"/>
          <w:sz w:val="15"/>
          <w:szCs w:val="15"/>
        </w:rPr>
        <w:t> </w:t>
      </w:r>
      <w:r>
        <w:rPr>
          <w:rFonts w:ascii="inherit" w:hAnsi="inherit" w:cs="Arial"/>
          <w:i/>
          <w:iCs/>
          <w:color w:val="000000"/>
          <w:sz w:val="15"/>
          <w:szCs w:val="15"/>
          <w:bdr w:val="none" w:sz="0" w:space="0" w:color="auto" w:frame="1"/>
        </w:rPr>
        <w:t>(закупочная стоимость 300,000,000.00 $)</w:t>
      </w:r>
      <w:r>
        <w:rPr>
          <w:rStyle w:val="apple-converted-space"/>
          <w:color w:val="000000"/>
          <w:sz w:val="15"/>
          <w:szCs w:val="15"/>
        </w:rPr>
        <w:t> </w:t>
      </w:r>
      <w:r>
        <w:rPr>
          <w:rFonts w:ascii="Arial" w:hAnsi="Arial" w:cs="Arial"/>
          <w:color w:val="000000"/>
          <w:sz w:val="15"/>
          <w:szCs w:val="15"/>
        </w:rPr>
        <w:t xml:space="preserve">были возвращены производителю </w:t>
      </w:r>
      <w:proofErr w:type="spellStart"/>
      <w:r>
        <w:rPr>
          <w:rFonts w:ascii="Arial" w:hAnsi="Arial" w:cs="Arial"/>
          <w:color w:val="000000"/>
          <w:sz w:val="15"/>
          <w:szCs w:val="15"/>
        </w:rPr>
        <w:t>FlexEnergy</w:t>
      </w:r>
      <w:proofErr w:type="spellEnd"/>
      <w:r>
        <w:rPr>
          <w:rFonts w:ascii="Arial" w:hAnsi="Arial" w:cs="Arial"/>
          <w:color w:val="000000"/>
          <w:sz w:val="15"/>
          <w:szCs w:val="15"/>
        </w:rPr>
        <w:t xml:space="preserve"> </w:t>
      </w:r>
      <w:proofErr w:type="spellStart"/>
      <w:r>
        <w:rPr>
          <w:rFonts w:ascii="Arial" w:hAnsi="Arial" w:cs="Arial"/>
          <w:color w:val="000000"/>
          <w:sz w:val="15"/>
          <w:szCs w:val="15"/>
        </w:rPr>
        <w:t>Energy</w:t>
      </w:r>
      <w:proofErr w:type="spellEnd"/>
      <w:r>
        <w:rPr>
          <w:rFonts w:ascii="Arial" w:hAnsi="Arial" w:cs="Arial"/>
          <w:color w:val="000000"/>
          <w:sz w:val="15"/>
          <w:szCs w:val="15"/>
        </w:rPr>
        <w:t xml:space="preserve"> </w:t>
      </w:r>
      <w:proofErr w:type="spellStart"/>
      <w:r>
        <w:rPr>
          <w:rFonts w:ascii="Arial" w:hAnsi="Arial" w:cs="Arial"/>
          <w:color w:val="000000"/>
          <w:sz w:val="15"/>
          <w:szCs w:val="15"/>
        </w:rPr>
        <w:t>Systems</w:t>
      </w:r>
      <w:proofErr w:type="spellEnd"/>
      <w:r>
        <w:rPr>
          <w:rFonts w:ascii="Arial" w:hAnsi="Arial" w:cs="Arial"/>
          <w:color w:val="000000"/>
          <w:sz w:val="15"/>
          <w:szCs w:val="15"/>
        </w:rPr>
        <w:t xml:space="preserve">, </w:t>
      </w:r>
      <w:proofErr w:type="spellStart"/>
      <w:r>
        <w:rPr>
          <w:rFonts w:ascii="Arial" w:hAnsi="Arial" w:cs="Arial"/>
          <w:color w:val="000000"/>
          <w:sz w:val="15"/>
          <w:szCs w:val="15"/>
        </w:rPr>
        <w:t>Inc</w:t>
      </w:r>
      <w:proofErr w:type="spellEnd"/>
      <w:r>
        <w:rPr>
          <w:rFonts w:ascii="Arial" w:hAnsi="Arial" w:cs="Arial"/>
          <w:color w:val="000000"/>
          <w:sz w:val="15"/>
          <w:szCs w:val="15"/>
        </w:rPr>
        <w:t xml:space="preserve">.. За шесть лет о том, что </w:t>
      </w:r>
      <w:proofErr w:type="spellStart"/>
      <w:r>
        <w:rPr>
          <w:rFonts w:ascii="Arial" w:hAnsi="Arial" w:cs="Arial"/>
          <w:color w:val="000000"/>
          <w:sz w:val="15"/>
          <w:szCs w:val="15"/>
        </w:rPr>
        <w:t>Шеянов</w:t>
      </w:r>
      <w:proofErr w:type="spellEnd"/>
      <w:r>
        <w:rPr>
          <w:rFonts w:ascii="Arial" w:hAnsi="Arial" w:cs="Arial"/>
          <w:color w:val="000000"/>
          <w:sz w:val="15"/>
          <w:szCs w:val="15"/>
        </w:rPr>
        <w:t xml:space="preserve"> продал хотя бы одну турбину информации так и не было найдено.</w:t>
      </w:r>
      <w:proofErr w:type="gramEnd"/>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lastRenderedPageBreak/>
        <w:t xml:space="preserve">Денис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отвечал за международную составляющую проектов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Себя он позиционирует как партнёр лондонского</w:t>
      </w:r>
      <w:r>
        <w:rPr>
          <w:rStyle w:val="apple-converted-space"/>
          <w:color w:val="000000"/>
          <w:sz w:val="15"/>
          <w:szCs w:val="15"/>
        </w:rPr>
        <w:t> </w:t>
      </w:r>
      <w:hyperlink r:id="rId44" w:history="1">
        <w:r>
          <w:rPr>
            <w:rStyle w:val="af"/>
            <w:rFonts w:ascii="inherit" w:hAnsi="inherit"/>
            <w:color w:val="FF9833"/>
            <w:sz w:val="15"/>
            <w:szCs w:val="15"/>
            <w:bdr w:val="none" w:sz="0" w:space="0" w:color="auto" w:frame="1"/>
          </w:rPr>
          <w:t>«бутика элитных услуг»</w:t>
        </w:r>
      </w:hyperlink>
      <w:r>
        <w:rPr>
          <w:rFonts w:ascii="Arial" w:hAnsi="Arial" w:cs="Arial"/>
          <w:color w:val="000000"/>
          <w:sz w:val="15"/>
          <w:szCs w:val="15"/>
        </w:rPr>
        <w:t xml:space="preserve">. Именно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вносит в схемы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сложные интернациональные элементы, которые парализуют разум налоговиков и мешают им увидеть схемы. Разве не это называется «</w:t>
      </w:r>
      <w:proofErr w:type="spellStart"/>
      <w:r>
        <w:rPr>
          <w:rFonts w:ascii="Arial" w:hAnsi="Arial" w:cs="Arial"/>
          <w:color w:val="000000"/>
          <w:sz w:val="15"/>
          <w:szCs w:val="15"/>
        </w:rPr>
        <w:t>обналом</w:t>
      </w:r>
      <w:proofErr w:type="spellEnd"/>
      <w:r>
        <w:rPr>
          <w:rFonts w:ascii="Arial" w:hAnsi="Arial" w:cs="Arial"/>
          <w:color w:val="000000"/>
          <w:sz w:val="15"/>
          <w:szCs w:val="15"/>
        </w:rPr>
        <w:t xml:space="preserve">»? Именно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занимался выводом денег и иностранной составляющей юридической обвязки «Морского старта». Он же</w:t>
      </w:r>
      <w:r>
        <w:rPr>
          <w:rStyle w:val="apple-converted-space"/>
          <w:color w:val="000000"/>
          <w:sz w:val="15"/>
          <w:szCs w:val="15"/>
        </w:rPr>
        <w:t> </w:t>
      </w:r>
      <w:hyperlink r:id="rId45" w:anchor="5e268faa684e" w:history="1">
        <w:r>
          <w:rPr>
            <w:rStyle w:val="af"/>
            <w:rFonts w:ascii="inherit" w:hAnsi="inherit"/>
            <w:color w:val="FF9833"/>
            <w:sz w:val="15"/>
            <w:szCs w:val="15"/>
            <w:bdr w:val="none" w:sz="0" w:space="0" w:color="auto" w:frame="1"/>
          </w:rPr>
          <w:t>продвигал</w:t>
        </w:r>
      </w:hyperlink>
      <w:r>
        <w:rPr>
          <w:rStyle w:val="apple-converted-space"/>
          <w:color w:val="000000"/>
          <w:sz w:val="15"/>
          <w:szCs w:val="15"/>
        </w:rPr>
        <w:t> </w:t>
      </w:r>
      <w:r>
        <w:rPr>
          <w:rFonts w:ascii="Arial" w:hAnsi="Arial" w:cs="Arial"/>
          <w:color w:val="000000"/>
          <w:sz w:val="15"/>
          <w:szCs w:val="15"/>
        </w:rPr>
        <w:t xml:space="preserve">масштабный и комичный проект по развитию малой энергетики, закончившийся покупкой новых и возвратом ржавых турбин. В целом, если потащить за британские уши </w:t>
      </w:r>
      <w:proofErr w:type="spellStart"/>
      <w:r>
        <w:rPr>
          <w:rFonts w:ascii="Arial" w:hAnsi="Arial" w:cs="Arial"/>
          <w:color w:val="000000"/>
          <w:sz w:val="15"/>
          <w:szCs w:val="15"/>
        </w:rPr>
        <w:t>Шомко</w:t>
      </w:r>
      <w:proofErr w:type="spellEnd"/>
      <w:r>
        <w:rPr>
          <w:rFonts w:ascii="Arial" w:hAnsi="Arial" w:cs="Arial"/>
          <w:color w:val="000000"/>
          <w:sz w:val="15"/>
          <w:szCs w:val="15"/>
        </w:rPr>
        <w:t xml:space="preserve">, то можно вытянуть русские уши </w:t>
      </w:r>
      <w:proofErr w:type="spellStart"/>
      <w:r>
        <w:rPr>
          <w:rFonts w:ascii="Arial" w:hAnsi="Arial" w:cs="Arial"/>
          <w:color w:val="000000"/>
          <w:sz w:val="15"/>
          <w:szCs w:val="15"/>
        </w:rPr>
        <w:t>Шеянова</w:t>
      </w:r>
      <w:proofErr w:type="spellEnd"/>
      <w:r>
        <w:rPr>
          <w:rFonts w:ascii="Arial" w:hAnsi="Arial" w:cs="Arial"/>
          <w:color w:val="000000"/>
          <w:sz w:val="15"/>
          <w:szCs w:val="15"/>
        </w:rPr>
        <w:t>. Обратное верно.</w:t>
      </w:r>
    </w:p>
    <w:p w:rsidR="00E5138C" w:rsidRDefault="00E5138C" w:rsidP="00E5138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 xml:space="preserve">Нужно отметить, что после прекращения партнёрских отношений с Токаревыми масштаб проектов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стал существенно меньше, если не считать «бракоразводного» процесса с ФПК, возврат американских турбин и парное </w:t>
      </w:r>
      <w:proofErr w:type="spellStart"/>
      <w:r>
        <w:rPr>
          <w:rFonts w:ascii="Arial" w:hAnsi="Arial" w:cs="Arial"/>
          <w:color w:val="000000"/>
          <w:sz w:val="15"/>
          <w:szCs w:val="15"/>
        </w:rPr>
        <w:t>графоманство</w:t>
      </w:r>
      <w:proofErr w:type="spellEnd"/>
      <w:r>
        <w:rPr>
          <w:rFonts w:ascii="Arial" w:hAnsi="Arial" w:cs="Arial"/>
          <w:color w:val="000000"/>
          <w:sz w:val="15"/>
          <w:szCs w:val="15"/>
        </w:rPr>
        <w:t xml:space="preserve"> с Делягиным. Разобравшись с русским космосом, они</w:t>
      </w:r>
      <w:r>
        <w:rPr>
          <w:rStyle w:val="apple-converted-space"/>
          <w:color w:val="000000"/>
          <w:sz w:val="15"/>
          <w:szCs w:val="15"/>
        </w:rPr>
        <w:t> </w:t>
      </w:r>
      <w:hyperlink r:id="rId46" w:history="1">
        <w:r>
          <w:rPr>
            <w:rStyle w:val="af"/>
            <w:rFonts w:ascii="inherit" w:hAnsi="inherit"/>
            <w:color w:val="FF9833"/>
            <w:sz w:val="15"/>
            <w:szCs w:val="15"/>
            <w:bdr w:val="none" w:sz="0" w:space="0" w:color="auto" w:frame="1"/>
          </w:rPr>
          <w:t>познали</w:t>
        </w:r>
      </w:hyperlink>
      <w:r>
        <w:rPr>
          <w:rStyle w:val="apple-converted-space"/>
          <w:color w:val="000000"/>
          <w:sz w:val="15"/>
          <w:szCs w:val="15"/>
        </w:rPr>
        <w:t> </w:t>
      </w:r>
      <w:r>
        <w:rPr>
          <w:rFonts w:ascii="Arial" w:hAnsi="Arial" w:cs="Arial"/>
          <w:color w:val="000000"/>
          <w:sz w:val="15"/>
          <w:szCs w:val="15"/>
        </w:rPr>
        <w:t>Китай и дали россиянам</w:t>
      </w:r>
      <w:r>
        <w:rPr>
          <w:rStyle w:val="apple-converted-space"/>
          <w:color w:val="000000"/>
          <w:sz w:val="15"/>
          <w:szCs w:val="15"/>
        </w:rPr>
        <w:t> </w:t>
      </w:r>
      <w:hyperlink r:id="rId47" w:history="1">
        <w:r>
          <w:rPr>
            <w:rStyle w:val="af"/>
            <w:rFonts w:ascii="inherit" w:hAnsi="inherit"/>
            <w:color w:val="FF9833"/>
            <w:sz w:val="15"/>
            <w:szCs w:val="15"/>
            <w:bdr w:val="none" w:sz="0" w:space="0" w:color="auto" w:frame="1"/>
          </w:rPr>
          <w:t>советы</w:t>
        </w:r>
      </w:hyperlink>
      <w:r>
        <w:rPr>
          <w:rFonts w:ascii="Arial" w:hAnsi="Arial" w:cs="Arial"/>
          <w:color w:val="000000"/>
          <w:sz w:val="15"/>
          <w:szCs w:val="15"/>
        </w:rPr>
        <w:t>, как выжить в экономический кризис</w:t>
      </w:r>
      <w:proofErr w:type="gramStart"/>
      <w:r>
        <w:rPr>
          <w:rFonts w:ascii="Arial" w:hAnsi="Arial" w:cs="Arial"/>
          <w:color w:val="000000"/>
          <w:sz w:val="15"/>
          <w:szCs w:val="15"/>
        </w:rPr>
        <w:t>.</w:t>
      </w:r>
      <w:proofErr w:type="gramEnd"/>
      <w:r>
        <w:rPr>
          <w:rStyle w:val="apple-converted-space"/>
          <w:color w:val="000000"/>
          <w:sz w:val="15"/>
          <w:szCs w:val="15"/>
        </w:rPr>
        <w:t> </w:t>
      </w:r>
      <w:r>
        <w:rPr>
          <w:rFonts w:ascii="inherit" w:hAnsi="inherit" w:cs="Arial"/>
          <w:i/>
          <w:iCs/>
          <w:color w:val="000000"/>
          <w:sz w:val="15"/>
          <w:szCs w:val="15"/>
          <w:bdr w:val="none" w:sz="0" w:space="0" w:color="auto" w:frame="1"/>
        </w:rPr>
        <w:t>«…</w:t>
      </w:r>
      <w:proofErr w:type="gramStart"/>
      <w:r>
        <w:rPr>
          <w:rFonts w:ascii="inherit" w:hAnsi="inherit" w:cs="Arial"/>
          <w:i/>
          <w:iCs/>
          <w:color w:val="000000"/>
          <w:sz w:val="15"/>
          <w:szCs w:val="15"/>
          <w:bdr w:val="none" w:sz="0" w:space="0" w:color="auto" w:frame="1"/>
        </w:rPr>
        <w:t>а</w:t>
      </w:r>
      <w:proofErr w:type="gramEnd"/>
      <w:r>
        <w:rPr>
          <w:rFonts w:ascii="inherit" w:hAnsi="inherit" w:cs="Arial"/>
          <w:i/>
          <w:iCs/>
          <w:color w:val="000000"/>
          <w:sz w:val="15"/>
          <w:szCs w:val="15"/>
          <w:bdr w:val="none" w:sz="0" w:space="0" w:color="auto" w:frame="1"/>
        </w:rPr>
        <w:t>вторы не только зафиксировали клиническую смерть, но и решились прописать умирающему рецепты, сформулировав решения, с помощью которых Россия и ее сограждане могут попробовать преодолеть разруху и выйти из кризиса…»</w:t>
      </w:r>
      <w:r>
        <w:rPr>
          <w:rFonts w:ascii="Arial" w:hAnsi="Arial" w:cs="Arial"/>
          <w:color w:val="000000"/>
          <w:sz w:val="15"/>
          <w:szCs w:val="15"/>
        </w:rPr>
        <w:t>, такую рецензию дал</w:t>
      </w:r>
      <w:r>
        <w:rPr>
          <w:rStyle w:val="apple-converted-space"/>
          <w:color w:val="000000"/>
          <w:sz w:val="15"/>
          <w:szCs w:val="15"/>
        </w:rPr>
        <w:t> </w:t>
      </w:r>
      <w:r>
        <w:rPr>
          <w:rFonts w:ascii="inherit" w:hAnsi="inherit" w:cs="Arial"/>
          <w:b/>
          <w:bCs/>
          <w:color w:val="000000"/>
          <w:sz w:val="15"/>
          <w:szCs w:val="15"/>
          <w:bdr w:val="none" w:sz="0" w:space="0" w:color="auto" w:frame="1"/>
        </w:rPr>
        <w:t>Владислав Дорофеев</w:t>
      </w:r>
      <w:r>
        <w:rPr>
          <w:rStyle w:val="apple-converted-space"/>
          <w:color w:val="000000"/>
          <w:sz w:val="15"/>
          <w:szCs w:val="15"/>
        </w:rPr>
        <w:t> </w:t>
      </w:r>
      <w:r>
        <w:rPr>
          <w:rFonts w:ascii="Arial" w:hAnsi="Arial" w:cs="Arial"/>
          <w:color w:val="000000"/>
          <w:sz w:val="15"/>
          <w:szCs w:val="15"/>
        </w:rPr>
        <w:t xml:space="preserve">из ИД «Коммерсант». Из других примечательных событий из биографии Вячеслава </w:t>
      </w:r>
      <w:proofErr w:type="spellStart"/>
      <w:r>
        <w:rPr>
          <w:rFonts w:ascii="Arial" w:hAnsi="Arial" w:cs="Arial"/>
          <w:color w:val="000000"/>
          <w:sz w:val="15"/>
          <w:szCs w:val="15"/>
        </w:rPr>
        <w:t>Шеянова</w:t>
      </w:r>
      <w:proofErr w:type="spellEnd"/>
      <w:r>
        <w:rPr>
          <w:rFonts w:ascii="Arial" w:hAnsi="Arial" w:cs="Arial"/>
          <w:color w:val="000000"/>
          <w:sz w:val="15"/>
          <w:szCs w:val="15"/>
        </w:rPr>
        <w:t xml:space="preserve"> стоит отметить</w:t>
      </w:r>
      <w:r>
        <w:rPr>
          <w:rStyle w:val="apple-converted-space"/>
          <w:color w:val="000000"/>
          <w:sz w:val="15"/>
          <w:szCs w:val="15"/>
        </w:rPr>
        <w:t> </w:t>
      </w:r>
      <w:hyperlink r:id="rId48" w:history="1">
        <w:r>
          <w:rPr>
            <w:rStyle w:val="af"/>
            <w:rFonts w:ascii="inherit" w:hAnsi="inherit"/>
            <w:color w:val="FF9833"/>
            <w:sz w:val="15"/>
            <w:szCs w:val="15"/>
            <w:bdr w:val="none" w:sz="0" w:space="0" w:color="auto" w:frame="1"/>
          </w:rPr>
          <w:t>внесение</w:t>
        </w:r>
      </w:hyperlink>
      <w:r>
        <w:rPr>
          <w:rStyle w:val="apple-converted-space"/>
          <w:color w:val="000000"/>
          <w:sz w:val="15"/>
          <w:szCs w:val="15"/>
        </w:rPr>
        <w:t> </w:t>
      </w:r>
      <w:r>
        <w:rPr>
          <w:rFonts w:ascii="Arial" w:hAnsi="Arial" w:cs="Arial"/>
          <w:color w:val="000000"/>
          <w:sz w:val="15"/>
          <w:szCs w:val="15"/>
        </w:rPr>
        <w:t>в реестр дисквалифицированных лиц и</w:t>
      </w:r>
      <w:r>
        <w:rPr>
          <w:rStyle w:val="apple-converted-space"/>
          <w:color w:val="000000"/>
          <w:sz w:val="15"/>
          <w:szCs w:val="15"/>
        </w:rPr>
        <w:t> </w:t>
      </w:r>
      <w:hyperlink r:id="rId49" w:history="1">
        <w:r>
          <w:rPr>
            <w:rStyle w:val="af"/>
            <w:rFonts w:ascii="inherit" w:hAnsi="inherit"/>
            <w:color w:val="FF9833"/>
            <w:sz w:val="15"/>
            <w:szCs w:val="15"/>
            <w:bdr w:val="none" w:sz="0" w:space="0" w:color="auto" w:frame="1"/>
          </w:rPr>
          <w:t>возмутительный эпизод</w:t>
        </w:r>
      </w:hyperlink>
      <w:r>
        <w:rPr>
          <w:rStyle w:val="apple-converted-space"/>
          <w:color w:val="000000"/>
          <w:sz w:val="15"/>
          <w:szCs w:val="15"/>
        </w:rPr>
        <w:t> </w:t>
      </w:r>
      <w:r>
        <w:rPr>
          <w:rFonts w:ascii="Arial" w:hAnsi="Arial" w:cs="Arial"/>
          <w:color w:val="000000"/>
          <w:sz w:val="15"/>
          <w:szCs w:val="15"/>
        </w:rPr>
        <w:t>с прилипшей к заду писателя жвачкой «</w:t>
      </w:r>
      <w:proofErr w:type="spellStart"/>
      <w:r>
        <w:rPr>
          <w:rFonts w:ascii="Arial" w:hAnsi="Arial" w:cs="Arial"/>
          <w:color w:val="000000"/>
          <w:sz w:val="15"/>
          <w:szCs w:val="15"/>
        </w:rPr>
        <w:t>Love</w:t>
      </w:r>
      <w:proofErr w:type="spellEnd"/>
      <w:r>
        <w:rPr>
          <w:rFonts w:ascii="Arial" w:hAnsi="Arial" w:cs="Arial"/>
          <w:color w:val="000000"/>
          <w:sz w:val="15"/>
          <w:szCs w:val="15"/>
        </w:rPr>
        <w:t xml:space="preserve"> </w:t>
      </w:r>
      <w:proofErr w:type="spellStart"/>
      <w:r>
        <w:rPr>
          <w:rFonts w:ascii="Arial" w:hAnsi="Arial" w:cs="Arial"/>
          <w:color w:val="000000"/>
          <w:sz w:val="15"/>
          <w:szCs w:val="15"/>
        </w:rPr>
        <w:t>is</w:t>
      </w:r>
      <w:proofErr w:type="spellEnd"/>
      <w:r>
        <w:rPr>
          <w:rFonts w:ascii="Arial" w:hAnsi="Arial" w:cs="Arial"/>
          <w:color w:val="000000"/>
          <w:sz w:val="15"/>
          <w:szCs w:val="15"/>
        </w:rPr>
        <w:t>», которая заставила судиться с авиакомпанией «</w:t>
      </w:r>
      <w:proofErr w:type="spellStart"/>
      <w:r>
        <w:rPr>
          <w:rFonts w:ascii="Arial" w:hAnsi="Arial" w:cs="Arial"/>
          <w:color w:val="000000"/>
          <w:sz w:val="15"/>
          <w:szCs w:val="15"/>
        </w:rPr>
        <w:t>ЮТ-Айр</w:t>
      </w:r>
      <w:proofErr w:type="spellEnd"/>
      <w:r>
        <w:rPr>
          <w:rFonts w:ascii="Arial" w:hAnsi="Arial" w:cs="Arial"/>
          <w:color w:val="000000"/>
          <w:sz w:val="15"/>
          <w:szCs w:val="15"/>
        </w:rPr>
        <w:t>» и тем самым отвлекла от освоения космоса, проблем малой энергетики и спасения России.</w:t>
      </w:r>
    </w:p>
    <w:p w:rsidR="0033085B" w:rsidRPr="009211EC" w:rsidRDefault="00E5138C" w:rsidP="009211EC">
      <w:pPr>
        <w:pStyle w:val="ac"/>
        <w:spacing w:before="0" w:beforeAutospacing="0" w:after="0"/>
        <w:textAlignment w:val="baseline"/>
        <w:rPr>
          <w:rFonts w:ascii="Arial" w:hAnsi="Arial" w:cs="Arial"/>
          <w:color w:val="000000"/>
          <w:sz w:val="15"/>
          <w:szCs w:val="15"/>
        </w:rPr>
      </w:pPr>
      <w:r>
        <w:rPr>
          <w:rFonts w:ascii="Arial" w:hAnsi="Arial" w:cs="Arial"/>
          <w:color w:val="000000"/>
          <w:sz w:val="15"/>
          <w:szCs w:val="15"/>
        </w:rPr>
        <w:t>Источник:</w:t>
      </w:r>
      <w:r>
        <w:rPr>
          <w:rStyle w:val="apple-converted-space"/>
          <w:color w:val="000000"/>
          <w:sz w:val="15"/>
          <w:szCs w:val="15"/>
        </w:rPr>
        <w:t> </w:t>
      </w:r>
      <w:hyperlink r:id="rId50" w:history="1">
        <w:r>
          <w:rPr>
            <w:rStyle w:val="af"/>
            <w:rFonts w:ascii="inherit" w:hAnsi="inherit"/>
            <w:color w:val="FF9833"/>
            <w:sz w:val="15"/>
            <w:szCs w:val="15"/>
            <w:bdr w:val="none" w:sz="0" w:space="0" w:color="auto" w:frame="1"/>
          </w:rPr>
          <w:t>https://versia.ru/investproekty-vyacheslava-sheyanova-v-yetot-raz-otmyt-ne-poluchitsya</w:t>
        </w:r>
      </w:hyperlink>
    </w:p>
    <w:p w:rsidR="0033085B" w:rsidRDefault="0033085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33085B" w:rsidRDefault="0033085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33085B" w:rsidRDefault="0033085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33085B" w:rsidRDefault="0033085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F54FD3" w:rsidRDefault="00F54FD3"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33085B" w:rsidRDefault="0033085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180F44"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5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8D" w:rsidRDefault="007A748D" w:rsidP="00063BDE">
      <w:pPr>
        <w:spacing w:after="0" w:line="240" w:lineRule="auto"/>
      </w:pPr>
      <w:r>
        <w:separator/>
      </w:r>
    </w:p>
  </w:endnote>
  <w:endnote w:type="continuationSeparator" w:id="0">
    <w:p w:rsidR="007A748D" w:rsidRDefault="007A748D"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8D" w:rsidRDefault="007A748D" w:rsidP="00063BDE">
      <w:pPr>
        <w:spacing w:after="0" w:line="240" w:lineRule="auto"/>
      </w:pPr>
      <w:r>
        <w:separator/>
      </w:r>
    </w:p>
  </w:footnote>
  <w:footnote w:type="continuationSeparator" w:id="0">
    <w:p w:rsidR="007A748D" w:rsidRDefault="007A748D"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810C43"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08036A">
      <w:rPr>
        <w:rFonts w:ascii="Times New Roman" w:hAnsi="Times New Roman"/>
        <w:b/>
        <w:noProof/>
        <w:color w:val="003300"/>
        <w:sz w:val="16"/>
        <w:szCs w:val="16"/>
      </w:rPr>
      <w:t>5</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D07D6"/>
    <w:multiLevelType w:val="hybridMultilevel"/>
    <w:tmpl w:val="A6E06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6885912"/>
    <w:multiLevelType w:val="hybridMultilevel"/>
    <w:tmpl w:val="712E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8"/>
  </w:num>
  <w:num w:numId="8">
    <w:abstractNumId w:val="9"/>
  </w:num>
  <w:num w:numId="9">
    <w:abstractNumId w:val="25"/>
  </w:num>
  <w:num w:numId="10">
    <w:abstractNumId w:val="16"/>
  </w:num>
  <w:num w:numId="11">
    <w:abstractNumId w:val="22"/>
  </w:num>
  <w:num w:numId="12">
    <w:abstractNumId w:val="18"/>
  </w:num>
  <w:num w:numId="13">
    <w:abstractNumId w:val="14"/>
  </w:num>
  <w:num w:numId="14">
    <w:abstractNumId w:val="8"/>
  </w:num>
  <w:num w:numId="15">
    <w:abstractNumId w:val="29"/>
  </w:num>
  <w:num w:numId="16">
    <w:abstractNumId w:val="24"/>
  </w:num>
  <w:num w:numId="17">
    <w:abstractNumId w:val="21"/>
  </w:num>
  <w:num w:numId="18">
    <w:abstractNumId w:val="3"/>
  </w:num>
  <w:num w:numId="19">
    <w:abstractNumId w:val="13"/>
  </w:num>
  <w:num w:numId="20">
    <w:abstractNumId w:val="19"/>
  </w:num>
  <w:num w:numId="21">
    <w:abstractNumId w:val="12"/>
  </w:num>
  <w:num w:numId="22">
    <w:abstractNumId w:val="17"/>
  </w:num>
  <w:num w:numId="23">
    <w:abstractNumId w:val="7"/>
  </w:num>
  <w:num w:numId="24">
    <w:abstractNumId w:val="15"/>
  </w:num>
  <w:num w:numId="25">
    <w:abstractNumId w:val="4"/>
  </w:num>
  <w:num w:numId="26">
    <w:abstractNumId w:val="30"/>
  </w:num>
  <w:num w:numId="27">
    <w:abstractNumId w:val="23"/>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0"/>
  </w:num>
  <w:num w:numId="3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32E"/>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36A"/>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0F44"/>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C6DAE"/>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085B"/>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5F28"/>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3AB"/>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5245"/>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48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4CAA"/>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0C43"/>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3A6"/>
    <w:rsid w:val="00857461"/>
    <w:rsid w:val="0086085F"/>
    <w:rsid w:val="008617F7"/>
    <w:rsid w:val="0086292F"/>
    <w:rsid w:val="0086474E"/>
    <w:rsid w:val="00864B5A"/>
    <w:rsid w:val="008659D4"/>
    <w:rsid w:val="00866DD9"/>
    <w:rsid w:val="00867497"/>
    <w:rsid w:val="0086789E"/>
    <w:rsid w:val="008716F0"/>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1EC"/>
    <w:rsid w:val="00921A53"/>
    <w:rsid w:val="00921C03"/>
    <w:rsid w:val="0092225A"/>
    <w:rsid w:val="00922967"/>
    <w:rsid w:val="00924D5F"/>
    <w:rsid w:val="009250D5"/>
    <w:rsid w:val="00930541"/>
    <w:rsid w:val="00930AB4"/>
    <w:rsid w:val="00930DCB"/>
    <w:rsid w:val="0093110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47E2"/>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80D"/>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138C"/>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4FD3"/>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575"/>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character" w:customStyle="1" w:styleId="34602">
    <w:name w:val="Абзац простой 34.602 Знак Знак"/>
    <w:link w:val="346020"/>
    <w:locked/>
    <w:rsid w:val="00785245"/>
    <w:rPr>
      <w:color w:val="000000"/>
      <w:sz w:val="24"/>
      <w:szCs w:val="24"/>
      <w:lang w:val="en-US"/>
    </w:rPr>
  </w:style>
  <w:style w:type="paragraph" w:customStyle="1" w:styleId="346020">
    <w:name w:val="Абзац простой 34.602"/>
    <w:basedOn w:val="a"/>
    <w:link w:val="34602"/>
    <w:autoRedefine/>
    <w:qFormat/>
    <w:rsid w:val="00785245"/>
    <w:pPr>
      <w:spacing w:before="60" w:after="60" w:line="240" w:lineRule="auto"/>
      <w:ind w:firstLine="709"/>
      <w:jc w:val="both"/>
    </w:pPr>
    <w:rPr>
      <w:color w:val="000000"/>
      <w:sz w:val="24"/>
      <w:szCs w:val="24"/>
      <w:lang w:val="en-US"/>
    </w:rPr>
  </w:style>
  <w:style w:type="paragraph" w:customStyle="1" w:styleId="lead">
    <w:name w:val="lead"/>
    <w:basedOn w:val="a"/>
    <w:rsid w:val="00E5138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230896526">
      <w:bodyDiv w:val="1"/>
      <w:marLeft w:val="0"/>
      <w:marRight w:val="0"/>
      <w:marTop w:val="0"/>
      <w:marBottom w:val="0"/>
      <w:divBdr>
        <w:top w:val="none" w:sz="0" w:space="0" w:color="auto"/>
        <w:left w:val="none" w:sz="0" w:space="0" w:color="auto"/>
        <w:bottom w:val="none" w:sz="0" w:space="0" w:color="auto"/>
        <w:right w:val="none" w:sz="0" w:space="0" w:color="auto"/>
      </w:divBdr>
    </w:div>
    <w:div w:id="323163441">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28835741">
      <w:bodyDiv w:val="1"/>
      <w:marLeft w:val="0"/>
      <w:marRight w:val="0"/>
      <w:marTop w:val="0"/>
      <w:marBottom w:val="0"/>
      <w:divBdr>
        <w:top w:val="none" w:sz="0" w:space="0" w:color="auto"/>
        <w:left w:val="none" w:sz="0" w:space="0" w:color="auto"/>
        <w:bottom w:val="none" w:sz="0" w:space="0" w:color="auto"/>
        <w:right w:val="none" w:sz="0" w:space="0" w:color="auto"/>
      </w:divBdr>
      <w:divsChild>
        <w:div w:id="1187593693">
          <w:marLeft w:val="0"/>
          <w:marRight w:val="0"/>
          <w:marTop w:val="160"/>
          <w:marBottom w:val="160"/>
          <w:divBdr>
            <w:top w:val="none" w:sz="0" w:space="0" w:color="auto"/>
            <w:left w:val="none" w:sz="0" w:space="0" w:color="auto"/>
            <w:bottom w:val="none" w:sz="0" w:space="0" w:color="auto"/>
            <w:right w:val="none" w:sz="0" w:space="0" w:color="auto"/>
          </w:divBdr>
          <w:divsChild>
            <w:div w:id="8163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36911130">
      <w:bodyDiv w:val="1"/>
      <w:marLeft w:val="0"/>
      <w:marRight w:val="0"/>
      <w:marTop w:val="0"/>
      <w:marBottom w:val="0"/>
      <w:divBdr>
        <w:top w:val="none" w:sz="0" w:space="0" w:color="auto"/>
        <w:left w:val="none" w:sz="0" w:space="0" w:color="auto"/>
        <w:bottom w:val="none" w:sz="0" w:space="0" w:color="auto"/>
        <w:right w:val="none" w:sz="0" w:space="0" w:color="auto"/>
      </w:divBdr>
      <w:divsChild>
        <w:div w:id="1172139148">
          <w:marLeft w:val="0"/>
          <w:marRight w:val="0"/>
          <w:marTop w:val="0"/>
          <w:marBottom w:val="120"/>
          <w:divBdr>
            <w:top w:val="none" w:sz="0" w:space="0" w:color="auto"/>
            <w:left w:val="none" w:sz="0" w:space="0" w:color="auto"/>
            <w:bottom w:val="none" w:sz="0" w:space="0" w:color="auto"/>
            <w:right w:val="none" w:sz="0" w:space="0" w:color="auto"/>
          </w:divBdr>
        </w:div>
      </w:divsChild>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31032221">
      <w:bodyDiv w:val="1"/>
      <w:marLeft w:val="0"/>
      <w:marRight w:val="0"/>
      <w:marTop w:val="0"/>
      <w:marBottom w:val="0"/>
      <w:divBdr>
        <w:top w:val="none" w:sz="0" w:space="0" w:color="auto"/>
        <w:left w:val="none" w:sz="0" w:space="0" w:color="auto"/>
        <w:bottom w:val="none" w:sz="0" w:space="0" w:color="auto"/>
        <w:right w:val="none" w:sz="0" w:space="0" w:color="auto"/>
      </w:divBdr>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sia.ru/click/?https://vk.com/motosofwar" TargetMode="External"/><Relationship Id="rId18" Type="http://schemas.openxmlformats.org/officeDocument/2006/relationships/hyperlink" Target="https://an.yandex.ru/count/WiOejI_zO9K2vHK0T2KuYKiKfB2p6mK0bGCnGgC2Nm00000usj4HjeMatmo00QpouFFqeu3un0680VAasDTEa06wkz_vn820W0AO0Rgxt_b4e06Ug06Uk062rUJ47_Nl7-01-khI0-W1q07u0TYfuBu1Y08Ne0BEavONkG8i6wtT4HS0X_02p_kyn0AGCy044kW4r0Vu1DRRLuW5g_4za0NMsrUW1RBX6gW5lwOMi0M_fXQu1R-c5i05ywOqo0MCfWtG1URrPia6Nm8ElNAX86hH1bygUQjpeI1gsGO0000GWG000Aa75PZWqROQt3Im1u20a2ou1xG6m0VQX__XmkU9o_jQodWkrVe_oGheCsnGcmppBgeB43oIRteLc000_ewa_xsfw0khyJtm2mk83DYfuBu1gGmWktb-EpV9F-WC7vWDyvjAu0s2We6O3j-4kEYhhgYGQg0Em8GzeG_mFwWFbR3oqUlMXkuqh9YS6P0GbEYsxTtqqOafo130i982q13ib9WHWZFjm_-m1U0Hfyj2w17vYOBYXSI7rvNmmq0ztei0OqJnF-aI-H5Gcsj2Kd82g1FSi9QgvSN3ZnR04_y1u1E_fXQ85CZGjvdzXecaNQ0KlwOMg1JMsrUm582WmXwu583mamd0583WuSa3o1G4q1JOezajs1ISfURt1U0K0UWK3CWLnwF8z0FG5PobvlS5s1N1YlRieu-y_6Fmc1RGylFt1Q2m5hq3oHRG5jYfuBu1WHUO5vckbG6e5mcu5m705mtO5y24FU0NrDozzWNe5m7u5yIWvlS5cHW00000003mFny0DEGSK59K1dik-yGH5Jp0PqyFYGjf9gxbcSvRjo8iAX80RStxQlycYo5uW1KYmIEit3izdC_P_YwNzIyu1kHJAcSXgsLsGBrJt09Q_ueWKvsC_GwOIvp5E1k4qPgaH6qJU000~1?stat-id=23&amp;test-tag=224850408906241&amp;format-type=71&amp;actual-format=39&amp;banner-test-tags=eyI3MjA1NzYwMzI5MjM5MzE4MSI6IjMyNzY5In0%3D" TargetMode="External"/><Relationship Id="rId26" Type="http://schemas.openxmlformats.org/officeDocument/2006/relationships/hyperlink" Target="https://versia.ru/click/?http://kad.arbitr.ru/Document/Pdf/4aa9f78e-92ee-4fa7-89ab-a8c8f9ffaeb0/44ac9c58-fb93-48a1-ba9f-f6851909b939/A40-270680-2019_20200204_Reshenija_i_postanovlenija.pdf?isAddStamp=True" TargetMode="External"/><Relationship Id="rId39" Type="http://schemas.openxmlformats.org/officeDocument/2006/relationships/hyperlink" Target="https://versia.ru/investproekty-vyacheslava-sheyanova-v-yetot-raz-otmyt-ne-poluchitsya" TargetMode="External"/><Relationship Id="rId3" Type="http://schemas.openxmlformats.org/officeDocument/2006/relationships/styles" Target="styles.xml"/><Relationship Id="rId21" Type="http://schemas.openxmlformats.org/officeDocument/2006/relationships/hyperlink" Target="https://direct.yandex.ru/?partner" TargetMode="External"/><Relationship Id="rId34" Type="http://schemas.openxmlformats.org/officeDocument/2006/relationships/hyperlink" Target="https://versia.ru/investproekty-vyacheslava-sheyanova-v-yetot-raz-otmyt-ne-poluchitsya" TargetMode="External"/><Relationship Id="rId42" Type="http://schemas.openxmlformats.org/officeDocument/2006/relationships/hyperlink" Target="https://versia.ru/click/?https://www.kommersant.ru/doc/755423" TargetMode="External"/><Relationship Id="rId47" Type="http://schemas.openxmlformats.org/officeDocument/2006/relationships/hyperlink" Target="https://versia.ru/click/?https://www.delyagin.ru/articles/190-biblioteka/42398-mir-naiznanku-chem-zakonchitsja-jekonomicheski-krizis-dlja-rossii" TargetMode="External"/><Relationship Id="rId50" Type="http://schemas.openxmlformats.org/officeDocument/2006/relationships/hyperlink" Target="https://versia.ru/investproekty-vyacheslava-sheyanova-v-yetot-raz-otmyt-ne-poluchitsya"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ersia.ru/click/?https://meduza.io/feature/2016/09/27/ochen-bogatyy-zyat" TargetMode="External"/><Relationship Id="rId17" Type="http://schemas.openxmlformats.org/officeDocument/2006/relationships/hyperlink" Target="https://versia.ru/click/?https://www.delyagin.ru/articles/191-materialy-mgd/53063-mikhail-deljagin-vjacheslav-shejanov-russki-kosmos-pobedy-i-porazhenija" TargetMode="External"/><Relationship Id="rId25" Type="http://schemas.openxmlformats.org/officeDocument/2006/relationships/hyperlink" Target="https://versia.ru/click/?https://www.kommersant.ru/doc/4178925" TargetMode="External"/><Relationship Id="rId33" Type="http://schemas.openxmlformats.org/officeDocument/2006/relationships/hyperlink" Target="https://versia.ru/click/?http://docs.cntd.ru/document/945001156" TargetMode="External"/><Relationship Id="rId38" Type="http://schemas.openxmlformats.org/officeDocument/2006/relationships/hyperlink" Target="https://versia.ru/click/?https://www.newsru.com/finance/18dec2007/zavialov.html" TargetMode="External"/><Relationship Id="rId46" Type="http://schemas.openxmlformats.org/officeDocument/2006/relationships/hyperlink" Target="https://versia.ru/click/?https://www.libfox.ru/649123-vyacheslav-sheyanov-imperiya-v-pryzhke-kitay-iznutri-kak-i-dlya-chego-aleet-vostok-glavnoe-sobytie-xxi-veka-vozmozhnosti-i-riski-dlya-rossii.html" TargetMode="External"/><Relationship Id="rId2" Type="http://schemas.openxmlformats.org/officeDocument/2006/relationships/numbering" Target="numbering.xml"/><Relationship Id="rId16" Type="http://schemas.openxmlformats.org/officeDocument/2006/relationships/hyperlink" Target="https://versia.ru/click/?https://www.youtube.com/playlist?list=PLoakhgttSsPrQkyCYY7ZU7lnt-lJBnsbN" TargetMode="External"/><Relationship Id="rId20" Type="http://schemas.openxmlformats.org/officeDocument/2006/relationships/hyperlink" Target="https://an.yandex.ru/count/WiOejI_zO9K2vHK0T2KuYKiKfB2p6mK0bGCnGgC2Nm00000usj4HjeMatmo00QpouFFqeu3un0680VAasDTEa06wkz_vn820W0AO0Rgxt_b4e06Ug06Uk062rUJ47_Nl7-01-khI0-W1q07u0TYfuBu1Y08Ne0BEavONkG8i6wtT4HS0X_02p_kyn0AGCy044kW4r0Vu1DRRLuW5g_4za0NMsrUW1RBX6gW5lwOMi0M_fXQu1R-c5i05ywOqo0MCfWtG1URrPia6Nm8ElNAX86hH1bygUQjpeI1gsGO0000GWG000Aa75PZWqROQt3Im1u20a2ou1xG6m0VQX__XmkU9o_jQodWkrVe_oGheCsnGcmppBgeB43oIRteLc000_ewa_xsfw0khyJtm2mk83DYfuBu1gGmWktb-EpV9F-WC7vWDyvjAu0s2We6O3j-4kEYhhgYGQg0Em8GzeG_mFwWFbR3oqUlMXkuqh9YS6P0GbEYsxTtqqOafo130i982q13ib9WHWZFjm_-m1U0Hfyj2w17vYOBYXSI7rvNmmq0ztei0OqJnF-aI-H5Gcsj2Kd82g1FSi9QgvSN3ZnR04_y1u1E_fXQ85CZGjvdzXecaNQ0KlwOMg1JMsrUm582WmXwu583mamd0583WuSa3o1G4q1JOezajs1ISfURt1U0K0UWK3CWLnwF8z0FG5PobvlS5s1N1YlRieu-y_6Fmc1RGylFt1Q2m5hq3oHRG5jYfuBu1WHUO5vckbG6e5mcu5m705mtO5y24FU0NrDozzWNe5m7u5yIWvlS5cHW00000003mFny0DEGSK59K1dik-yGH5Jp0PqyFYGjf9gxbcSvRjo8iAX80RStxQlycYo5uW1KYmIEit3izdC_P_YwNzIyu1kHJAcSXgsLsGBrJt09Q_ueWKvsC_GwOIvp5E1k4qPgaH6qJU000~1?stat-id=23&amp;test-tag=224850408906241&amp;format-type=71&amp;actual-format=39&amp;banner-test-tags=eyI3MjA1NzYwMzI5MjM5MzE4MSI6IjMyNzY5In0%3D" TargetMode="External"/><Relationship Id="rId29" Type="http://schemas.openxmlformats.org/officeDocument/2006/relationships/hyperlink" Target="https://versia.ru/click/?https://bonds.finam.ru/issue/details01285/default.asp" TargetMode="External"/><Relationship Id="rId41" Type="http://schemas.openxmlformats.org/officeDocument/2006/relationships/hyperlink" Target="https://versia.ru/click/?http://kad.arbitr.ru/Card/5850ad49-6ad7-4011-8c9b-5b1a30ed57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sia.ru/click/?http://www.63media.ru/press/23.04.2012/198505" TargetMode="External"/><Relationship Id="rId24" Type="http://schemas.openxmlformats.org/officeDocument/2006/relationships/hyperlink" Target="https://versia.ru/investproekty-vyacheslava-sheyanova-v-yetot-raz-otmyt-ne-poluchitsya" TargetMode="External"/><Relationship Id="rId32" Type="http://schemas.openxmlformats.org/officeDocument/2006/relationships/hyperlink" Target="https://versia.ru/click/?http://kad.arbitr.ru/Card/9425355a-7760-47f4-a43c-5dee3bce7f8d" TargetMode="External"/><Relationship Id="rId37" Type="http://schemas.openxmlformats.org/officeDocument/2006/relationships/hyperlink" Target="https://versia.ru/click/?http://www.63media.ru/press/23.04.2012/198505" TargetMode="External"/><Relationship Id="rId40" Type="http://schemas.openxmlformats.org/officeDocument/2006/relationships/hyperlink" Target="https://versia.ru/click/?http://kad.arbitr.ru/Card/5850ad49-6ad7-4011-8c9b-5b1a30ed5751" TargetMode="External"/><Relationship Id="rId45" Type="http://schemas.openxmlformats.org/officeDocument/2006/relationships/hyperlink" Target="https://versia.ru/click/?https://www.forbes.com/sites/williampentland/2013/11/15/flexenergy-distributed-generating-co-ink-400-million-de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ersia.ru/click/?https://www.mos-gorsud.ru/mgs/services/cases/appeal-civil/details/609e3929-27bd-4e66-a40a-53d0fb2bbc37?participants=%D1%88%D0%B5%D1%8F%D0%BD%D0%BE%D0%B2" TargetMode="External"/><Relationship Id="rId23" Type="http://schemas.openxmlformats.org/officeDocument/2006/relationships/hyperlink" Target="https://versia.ru/click/?http://kad.arbitr.ru/Card/9425355a-7760-47f4-a43c-5dee3bce7f8d" TargetMode="External"/><Relationship Id="rId28" Type="http://schemas.openxmlformats.org/officeDocument/2006/relationships/hyperlink" Target="https://versia.ru/click/?https://www.rusbonds.ru/nwsinf.asp?rbr=238&amp;id=5184667" TargetMode="External"/><Relationship Id="rId36" Type="http://schemas.openxmlformats.org/officeDocument/2006/relationships/hyperlink" Target="https://versia.ru/click/?https://www.samru.ru/bisnes/news/35892.html" TargetMode="External"/><Relationship Id="rId49" Type="http://schemas.openxmlformats.org/officeDocument/2006/relationships/hyperlink" Target="https://versia.ru/click/?https://volga.news/article/430867.html" TargetMode="External"/><Relationship Id="rId10" Type="http://schemas.openxmlformats.org/officeDocument/2006/relationships/hyperlink" Target="https://versia.ru/click/?https://www.samru.ru/spravka/company/27140.html" TargetMode="External"/><Relationship Id="rId19" Type="http://schemas.openxmlformats.org/officeDocument/2006/relationships/hyperlink" Target="https://an.yandex.ru/count/WiOejI_zO9K2vHK0T2KuYKiKfB2p6mK0bGCnGgC2Nm00000usj4HjeMatmo00QpouFFqeu3un0680VAasDTEa06wkz_vn820W0AO0Rgxt_b4e06Ug06Uk062rUJ47_Nl7-01-khI0-W1q07u0TYfuBu1Y08Ne0BEavONkG8i6wtT4HS0X_02p_kyn0AGCy044kW4r0Vu1DRRLuW5g_4za0NMsrUW1RBX6gW5lwOMi0M_fXQu1R-c5i05ywOqo0MCfWtG1URrPia6Nm8ElNAX86hH1bygUQjpeI1gsGO0000GWG000Aa75PZWqROQt3Im1u20a2ou1xG6m0VQX__XmkU9o_jQodWkrVe_oGheCsnGcmppBgeB43oIRteLc000_ewa_xsfw0khyJtm2mk83DYfuBu1gGmWktb-EpV9F-WC7vWDyvjAu0s2We6O3j-4kEYhhgYGQg0Em8GzeG_mFwWFbR3oqUlMXkuqh9YS6P0GbEYsxTtqqOafo130i982q13ib9WHWZFjm_-m1U0Hfyj2w17vYOBYXSI7rvNmmq0ztei0OqJnF-aI-H5Gcsj2Kd82g1FSi9QgvSN3ZnR04_y1u1E_fXQ85CZGjvdzXecaNQ0KlwOMg1JMsrUm582WmXwu583mamd0583WuSa3o1G4q1JOezajs1ISfURt1U0K0UWK3CWLnwF8z0FG5PobvlS5s1N1YlRieu-y_6Fmc1RGylFt1Q2m5hq3oHRG5jYfuBu1WHUO5vckbG6e5mcu5m705mtO5y24FU0NrDozzWNe5m7u5yIWvlS5cHW00000003mFny0DEGSK59K1dik-yGH5Jp0PqyFYGjf9gxbcSvRjo8iAX80RStxQlycYo5uW1KYmIEit3izdC_P_YwNzIyu1kHJAcSXgsLsGBrJt09Q_ueWKvsC_GwOIvp5E1k4qPgaH6qJU000~1?stat-id=23&amp;test-tag=224850408906241&amp;format-type=71&amp;actual-format=39&amp;banner-test-tags=eyI3MjA1NzYwMzI5MjM5MzE4MSI6IjMyNzY5In0%3D" TargetMode="External"/><Relationship Id="rId31" Type="http://schemas.openxmlformats.org/officeDocument/2006/relationships/hyperlink" Target="https://versia.ru/investproekty-vyacheslava-sheyanova-v-yetot-raz-otmyt-ne-poluchitsya" TargetMode="External"/><Relationship Id="rId44" Type="http://schemas.openxmlformats.org/officeDocument/2006/relationships/hyperlink" Target="https://versia.ru/click/?https://www.avicon.uk/servic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rsia.ru/click/?https://dg-company.ru/about/" TargetMode="External"/><Relationship Id="rId14" Type="http://schemas.openxmlformats.org/officeDocument/2006/relationships/hyperlink" Target="https://versia.ru/click/?https://63.ru/text/economics/65704291/" TargetMode="External"/><Relationship Id="rId22" Type="http://schemas.openxmlformats.org/officeDocument/2006/relationships/hyperlink" Target="https://versia.ru/investproekty-vyacheslava-sheyanova-v-yetot-raz-otmyt-ne-poluchitsya" TargetMode="External"/><Relationship Id="rId27" Type="http://schemas.openxmlformats.org/officeDocument/2006/relationships/hyperlink" Target="https://versia.ru/click/?https://www.rbc.ru/ekb/05/02/2019/5c599a189a7947782ebacf6c" TargetMode="External"/><Relationship Id="rId30" Type="http://schemas.openxmlformats.org/officeDocument/2006/relationships/hyperlink" Target="https://versia.ru/click/?https://bonds.finam.ru/issue/details00BBE/default.asp" TargetMode="External"/><Relationship Id="rId35" Type="http://schemas.openxmlformats.org/officeDocument/2006/relationships/hyperlink" Target="https://versia.ru/click/?http://novayagazeta.spb.ru/articles/12016/" TargetMode="External"/><Relationship Id="rId43" Type="http://schemas.openxmlformats.org/officeDocument/2006/relationships/hyperlink" Target="https://versia.ru/click/?https://dg-company.ru/industry/flexenergy-assembles-for-dgc-4/" TargetMode="External"/><Relationship Id="rId48" Type="http://schemas.openxmlformats.org/officeDocument/2006/relationships/hyperlink" Target="https://versia.ru/click/?https://www.niasam.ru/Zakon/Byvshij-top-menedzher-gruppy-SOK-popal-v-reestr-diskvalifitsirovannyh-lits141021.html"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F61D-5BCB-4DE8-8684-3060D695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5462</Words>
  <Characters>31136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79</cp:revision>
  <cp:lastPrinted>2020-04-21T05:43:00Z</cp:lastPrinted>
  <dcterms:created xsi:type="dcterms:W3CDTF">2019-03-12T12:16:00Z</dcterms:created>
  <dcterms:modified xsi:type="dcterms:W3CDTF">2020-07-07T04:34:00Z</dcterms:modified>
</cp:coreProperties>
</file>