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AB0" w:rsidRPr="007B61C3" w:rsidRDefault="00B23AB0" w:rsidP="006B497D">
      <w:pPr>
        <w:spacing w:after="0" w:line="240" w:lineRule="auto"/>
        <w:rPr>
          <w:rFonts w:ascii="Monotype Corsiva" w:eastAsia="MS Mincho" w:hAnsi="Monotype Corsiva" w:cstheme="minorHAnsi"/>
          <w:b/>
          <w:i/>
          <w:noProof/>
          <w:color w:val="984806" w:themeColor="accent6" w:themeShade="80"/>
          <w:sz w:val="136"/>
          <w:szCs w:val="136"/>
          <w:lang w:eastAsia="ru-RU"/>
          <w14:shadow w14:blurRad="50800" w14:dist="38100" w14:dir="2700000" w14:sx="100000" w14:sy="100000" w14:kx="0" w14:ky="0" w14:algn="tl">
            <w14:srgbClr w14:val="000000">
              <w14:alpha w14:val="60000"/>
            </w14:srgbClr>
          </w14:shadow>
        </w:rPr>
      </w:pPr>
      <w:bookmarkStart w:id="0" w:name="_GoBack"/>
      <w:bookmarkEnd w:id="0"/>
      <w:r w:rsidRPr="007B61C3">
        <w:rPr>
          <w:rFonts w:ascii="Monotype Corsiva" w:eastAsia="MS Mincho" w:hAnsi="Monotype Corsiva" w:cstheme="minorHAnsi"/>
          <w:b/>
          <w:i/>
          <w:noProof/>
          <w:color w:val="984806" w:themeColor="accent6" w:themeShade="80"/>
          <w:sz w:val="132"/>
          <w:szCs w:val="132"/>
          <w:lang w:eastAsia="ru-RU"/>
          <w14:shadow w14:blurRad="50800" w14:dist="38100" w14:dir="2700000" w14:sx="100000" w14:sy="100000" w14:kx="0" w14:ky="0" w14:algn="tl">
            <w14:srgbClr w14:val="000000">
              <w14:alpha w14:val="60000"/>
            </w14:srgbClr>
          </w14:shadow>
        </w:rPr>
        <w:drawing>
          <wp:anchor distT="0" distB="0" distL="114300" distR="114300" simplePos="0" relativeHeight="251660288" behindDoc="1" locked="0" layoutInCell="1" allowOverlap="1">
            <wp:simplePos x="0" y="0"/>
            <wp:positionH relativeFrom="column">
              <wp:posOffset>-711835</wp:posOffset>
            </wp:positionH>
            <wp:positionV relativeFrom="paragraph">
              <wp:posOffset>-243840</wp:posOffset>
            </wp:positionV>
            <wp:extent cx="6797675" cy="2832100"/>
            <wp:effectExtent l="19050" t="0" r="3175" b="0"/>
            <wp:wrapNone/>
            <wp:docPr id="1" name="Рисунок 1" descr="C:\Documents and Settings\Администратор\Рабочий стол\Газета\адм очм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Газета\адм очмал..PNG"/>
                    <pic:cNvPicPr>
                      <a:picLocks noChangeAspect="1" noChangeArrowheads="1"/>
                    </pic:cNvPicPr>
                  </pic:nvPicPr>
                  <pic:blipFill>
                    <a:blip r:embed="rId9" cstate="print">
                      <a:lum bright="-10000"/>
                    </a:blip>
                    <a:srcRect/>
                    <a:stretch>
                      <a:fillRect/>
                    </a:stretch>
                  </pic:blipFill>
                  <pic:spPr bwMode="auto">
                    <a:xfrm>
                      <a:off x="0" y="0"/>
                      <a:ext cx="6797675" cy="2832100"/>
                    </a:xfrm>
                    <a:prstGeom prst="rect">
                      <a:avLst/>
                    </a:prstGeom>
                    <a:ln>
                      <a:noFill/>
                    </a:ln>
                    <a:effectLst>
                      <a:softEdge rad="112500"/>
                    </a:effectLst>
                  </pic:spPr>
                </pic:pic>
              </a:graphicData>
            </a:graphic>
          </wp:anchor>
        </w:drawing>
      </w:r>
      <w:r w:rsidR="00D02625" w:rsidRPr="007B61C3">
        <w:rPr>
          <w:rFonts w:ascii="Monotype Corsiva" w:eastAsia="MS Mincho" w:hAnsi="Monotype Corsiva" w:cstheme="minorHAnsi"/>
          <w:b/>
          <w:i/>
          <w:noProof/>
          <w:color w:val="984806" w:themeColor="accent6" w:themeShade="80"/>
          <w:sz w:val="132"/>
          <w:szCs w:val="132"/>
          <w:lang w:eastAsia="ru-RU"/>
          <w14:shadow w14:blurRad="50800" w14:dist="38100" w14:dir="2700000" w14:sx="100000" w14:sy="100000" w14:kx="0" w14:ky="0" w14:algn="tl">
            <w14:srgbClr w14:val="000000">
              <w14:alpha w14:val="60000"/>
            </w14:srgbClr>
          </w14:shadow>
        </w:rPr>
        <w:t>Голос</w:t>
      </w:r>
    </w:p>
    <w:p w:rsidR="00581B8D" w:rsidRPr="007B61C3" w:rsidRDefault="00D02625" w:rsidP="00CA4C87">
      <w:pPr>
        <w:spacing w:after="0" w:line="240" w:lineRule="auto"/>
        <w:ind w:left="2977" w:hanging="2693"/>
        <w:jc w:val="center"/>
        <w:rPr>
          <w:rFonts w:ascii="Times New Roman" w:hAnsi="Times New Roman"/>
          <w:noProof/>
          <w:color w:val="984806" w:themeColor="accent6" w:themeShade="80"/>
          <w:sz w:val="120"/>
          <w:szCs w:val="120"/>
          <w:lang w:eastAsia="ru-RU"/>
          <w14:shadow w14:blurRad="50800" w14:dist="38100" w14:dir="2700000" w14:sx="100000" w14:sy="100000" w14:kx="0" w14:ky="0" w14:algn="tl">
            <w14:srgbClr w14:val="000000">
              <w14:alpha w14:val="60000"/>
            </w14:srgbClr>
          </w14:shadow>
        </w:rPr>
      </w:pPr>
      <w:r w:rsidRPr="007B61C3">
        <w:rPr>
          <w:rFonts w:ascii="Franklin Gothic Heavy" w:hAnsi="Franklin Gothic Heavy" w:cstheme="minorHAnsi"/>
          <w:b/>
          <w:i/>
          <w:noProof/>
          <w:color w:val="984806" w:themeColor="accent6" w:themeShade="80"/>
          <w:sz w:val="120"/>
          <w:szCs w:val="120"/>
          <w:lang w:eastAsia="ru-RU"/>
          <w14:shadow w14:blurRad="50800" w14:dist="38100" w14:dir="2700000" w14:sx="100000" w14:sy="100000" w14:kx="0" w14:ky="0" w14:algn="tl">
            <w14:srgbClr w14:val="000000">
              <w14:alpha w14:val="60000"/>
            </w14:srgbClr>
          </w14:shadow>
        </w:rPr>
        <w:t>ДУБРАВЫ</w:t>
      </w:r>
    </w:p>
    <w:p w:rsidR="00F21330" w:rsidRDefault="00F21330" w:rsidP="0075350C">
      <w:pPr>
        <w:spacing w:after="0" w:line="240" w:lineRule="auto"/>
        <w:jc w:val="center"/>
        <w:rPr>
          <w:rFonts w:ascii="Times New Roman" w:eastAsia="Times New Roman" w:hAnsi="Times New Roman"/>
          <w:b/>
          <w:color w:val="1E7307"/>
          <w:spacing w:val="10"/>
          <w:lang w:bidi="en-US"/>
        </w:rPr>
      </w:pPr>
    </w:p>
    <w:p w:rsidR="00CA4C87" w:rsidRDefault="00CA4C87" w:rsidP="0075350C">
      <w:pPr>
        <w:spacing w:after="0" w:line="240" w:lineRule="auto"/>
        <w:jc w:val="center"/>
        <w:rPr>
          <w:rFonts w:ascii="Times New Roman" w:eastAsia="Times New Roman" w:hAnsi="Times New Roman"/>
          <w:b/>
          <w:color w:val="1E7307"/>
          <w:spacing w:val="10"/>
          <w:lang w:bidi="en-US"/>
        </w:rPr>
      </w:pPr>
    </w:p>
    <w:p w:rsidR="00CA4C87" w:rsidRDefault="00CA4C87" w:rsidP="0075350C">
      <w:pPr>
        <w:spacing w:after="0" w:line="240" w:lineRule="auto"/>
        <w:jc w:val="center"/>
        <w:rPr>
          <w:rFonts w:ascii="Times New Roman" w:eastAsia="Times New Roman" w:hAnsi="Times New Roman"/>
          <w:b/>
          <w:color w:val="1E7307"/>
          <w:spacing w:val="10"/>
          <w:lang w:bidi="en-US"/>
        </w:rPr>
      </w:pPr>
    </w:p>
    <w:p w:rsidR="006E156A" w:rsidRDefault="006E156A" w:rsidP="0075350C">
      <w:pPr>
        <w:spacing w:after="0" w:line="240" w:lineRule="auto"/>
        <w:jc w:val="center"/>
        <w:rPr>
          <w:rFonts w:ascii="Times New Roman" w:eastAsia="Times New Roman" w:hAnsi="Times New Roman"/>
          <w:b/>
          <w:color w:val="1E7307"/>
          <w:spacing w:val="10"/>
          <w:lang w:bidi="en-US"/>
        </w:rPr>
      </w:pPr>
    </w:p>
    <w:p w:rsidR="006E156A" w:rsidRDefault="006E156A" w:rsidP="0075350C">
      <w:pPr>
        <w:spacing w:after="0" w:line="240" w:lineRule="auto"/>
        <w:jc w:val="center"/>
        <w:rPr>
          <w:rFonts w:ascii="Times New Roman" w:eastAsia="Times New Roman" w:hAnsi="Times New Roman"/>
          <w:b/>
          <w:color w:val="1E7307"/>
          <w:spacing w:val="10"/>
          <w:lang w:bidi="en-US"/>
        </w:rPr>
      </w:pPr>
    </w:p>
    <w:p w:rsidR="004E0C3D" w:rsidRPr="00D32757" w:rsidRDefault="004E0C3D" w:rsidP="0075350C">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ПЕЧАТНОЕ СРЕДСТВО ИНФОРМАЦИИ АДМИНИСТРАЦИИ </w:t>
      </w:r>
    </w:p>
    <w:p w:rsidR="004E0C3D" w:rsidRPr="00D32757" w:rsidRDefault="004E0C3D" w:rsidP="0075350C">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 xml:space="preserve">ГОРОДСКОГО ПОСЕЛЕНИЯ ПЕТРА ДУБРАВА </w:t>
      </w:r>
    </w:p>
    <w:p w:rsidR="008A3782" w:rsidRDefault="004E0C3D" w:rsidP="008A3782">
      <w:pPr>
        <w:spacing w:after="0" w:line="240" w:lineRule="auto"/>
        <w:jc w:val="center"/>
        <w:rPr>
          <w:rFonts w:ascii="Times New Roman" w:eastAsia="Times New Roman" w:hAnsi="Times New Roman"/>
          <w:b/>
          <w:color w:val="1E7307"/>
          <w:spacing w:val="10"/>
          <w:lang w:bidi="en-US"/>
        </w:rPr>
      </w:pPr>
      <w:r w:rsidRPr="00D32757">
        <w:rPr>
          <w:rFonts w:ascii="Times New Roman" w:eastAsia="Times New Roman" w:hAnsi="Times New Roman"/>
          <w:b/>
          <w:color w:val="1E7307"/>
          <w:spacing w:val="10"/>
          <w:lang w:bidi="en-US"/>
        </w:rPr>
        <w:t>муниципального района Волжский Самарской област</w:t>
      </w:r>
      <w:r w:rsidR="008A3782">
        <w:rPr>
          <w:rFonts w:ascii="Times New Roman" w:eastAsia="Times New Roman" w:hAnsi="Times New Roman"/>
          <w:b/>
          <w:color w:val="1E7307"/>
          <w:spacing w:val="10"/>
          <w:lang w:bidi="en-US"/>
        </w:rPr>
        <w:t xml:space="preserve">и  </w:t>
      </w:r>
    </w:p>
    <w:p w:rsidR="008A3782" w:rsidRDefault="008A3782" w:rsidP="008A3782">
      <w:pPr>
        <w:spacing w:after="0" w:line="240" w:lineRule="auto"/>
        <w:jc w:val="center"/>
        <w:rPr>
          <w:rFonts w:ascii="Times New Roman" w:eastAsia="Times New Roman" w:hAnsi="Times New Roman"/>
          <w:b/>
          <w:color w:val="1E7307"/>
          <w:spacing w:val="10"/>
          <w:lang w:bidi="en-US"/>
        </w:rPr>
      </w:pPr>
    </w:p>
    <w:p w:rsidR="001D552B" w:rsidRPr="00CD0341" w:rsidRDefault="0054779D" w:rsidP="008A3782">
      <w:pPr>
        <w:spacing w:after="0" w:line="240" w:lineRule="auto"/>
        <w:rPr>
          <w:rFonts w:ascii="Times New Roman" w:eastAsia="Times New Roman" w:hAnsi="Times New Roman"/>
          <w:b/>
          <w:color w:val="1E7307"/>
          <w:lang w:bidi="en-US"/>
        </w:rPr>
      </w:pPr>
      <w:r>
        <w:rPr>
          <w:rFonts w:ascii="Times New Roman" w:eastAsia="Times New Roman" w:hAnsi="Times New Roman"/>
          <w:b/>
          <w:color w:val="1E7307"/>
          <w:lang w:bidi="en-US"/>
        </w:rPr>
        <w:t xml:space="preserve"> Четверг</w:t>
      </w:r>
      <w:r w:rsidR="008A3782">
        <w:rPr>
          <w:rFonts w:ascii="Times New Roman" w:eastAsia="Times New Roman" w:hAnsi="Times New Roman"/>
          <w:b/>
          <w:color w:val="1E7307"/>
          <w:lang w:bidi="en-US"/>
        </w:rPr>
        <w:t xml:space="preserve">  </w:t>
      </w:r>
      <w:r>
        <w:rPr>
          <w:rFonts w:ascii="Times New Roman" w:eastAsia="Times New Roman" w:hAnsi="Times New Roman"/>
          <w:b/>
          <w:color w:val="1E7307"/>
          <w:lang w:bidi="en-US"/>
        </w:rPr>
        <w:t>14</w:t>
      </w:r>
      <w:r w:rsidR="00B72C2E">
        <w:rPr>
          <w:rFonts w:ascii="Times New Roman" w:eastAsia="Times New Roman" w:hAnsi="Times New Roman"/>
          <w:b/>
          <w:color w:val="1E7307"/>
          <w:lang w:bidi="en-US"/>
        </w:rPr>
        <w:t xml:space="preserve"> </w:t>
      </w:r>
      <w:r w:rsidR="00CD0341">
        <w:rPr>
          <w:rFonts w:ascii="Times New Roman" w:eastAsia="Times New Roman" w:hAnsi="Times New Roman"/>
          <w:b/>
          <w:color w:val="1E7307"/>
          <w:lang w:bidi="en-US"/>
        </w:rPr>
        <w:t xml:space="preserve">  мая </w:t>
      </w:r>
      <w:r w:rsidR="008A3782">
        <w:rPr>
          <w:rFonts w:ascii="Times New Roman" w:eastAsia="Times New Roman" w:hAnsi="Times New Roman"/>
          <w:b/>
          <w:color w:val="1E7307"/>
          <w:lang w:bidi="en-US"/>
        </w:rPr>
        <w:t xml:space="preserve"> </w:t>
      </w:r>
      <w:r w:rsidR="00CD0341">
        <w:rPr>
          <w:rFonts w:ascii="Times New Roman" w:eastAsia="Times New Roman" w:hAnsi="Times New Roman"/>
          <w:b/>
          <w:color w:val="1E7307"/>
          <w:lang w:bidi="en-US"/>
        </w:rPr>
        <w:t xml:space="preserve"> 2020</w:t>
      </w:r>
      <w:r w:rsidR="00B07516">
        <w:rPr>
          <w:rFonts w:ascii="Times New Roman" w:eastAsia="Times New Roman" w:hAnsi="Times New Roman"/>
          <w:b/>
          <w:color w:val="1E7307"/>
          <w:lang w:bidi="en-US"/>
        </w:rPr>
        <w:t xml:space="preserve"> </w:t>
      </w:r>
      <w:r w:rsidR="00942287" w:rsidRPr="00D32757">
        <w:rPr>
          <w:rFonts w:ascii="Times New Roman" w:eastAsia="Times New Roman" w:hAnsi="Times New Roman"/>
          <w:b/>
          <w:color w:val="1E7307"/>
          <w:lang w:bidi="en-US"/>
        </w:rPr>
        <w:t>года</w:t>
      </w:r>
      <w:r w:rsidR="004E0C3D" w:rsidRPr="00D32757">
        <w:rPr>
          <w:rFonts w:ascii="Times New Roman" w:eastAsia="Times New Roman" w:hAnsi="Times New Roman"/>
          <w:b/>
          <w:color w:val="1E7307"/>
          <w:lang w:bidi="en-US"/>
        </w:rPr>
        <w:t xml:space="preserve">                                         </w:t>
      </w:r>
      <w:r w:rsidR="000B24EF" w:rsidRPr="00D32757">
        <w:rPr>
          <w:rFonts w:ascii="Times New Roman" w:eastAsia="Times New Roman" w:hAnsi="Times New Roman"/>
          <w:b/>
          <w:color w:val="1E7307"/>
          <w:lang w:bidi="en-US"/>
        </w:rPr>
        <w:t xml:space="preserve">                      </w:t>
      </w:r>
      <w:r w:rsidR="004E0C3D" w:rsidRPr="00D32757">
        <w:rPr>
          <w:rFonts w:ascii="Times New Roman" w:eastAsia="Times New Roman" w:hAnsi="Times New Roman"/>
          <w:b/>
          <w:color w:val="1E7307"/>
          <w:lang w:bidi="en-US"/>
        </w:rPr>
        <w:t xml:space="preserve">    </w:t>
      </w:r>
      <w:r w:rsidR="008A3782">
        <w:rPr>
          <w:rFonts w:ascii="Times New Roman" w:eastAsia="Times New Roman" w:hAnsi="Times New Roman"/>
          <w:b/>
          <w:color w:val="1E7307"/>
          <w:lang w:bidi="en-US"/>
        </w:rPr>
        <w:t xml:space="preserve">   </w:t>
      </w:r>
      <w:r w:rsidR="00890858">
        <w:rPr>
          <w:rFonts w:ascii="Times New Roman" w:eastAsia="Times New Roman" w:hAnsi="Times New Roman"/>
          <w:b/>
          <w:color w:val="1E7307"/>
          <w:lang w:bidi="en-US"/>
        </w:rPr>
        <w:t xml:space="preserve">   </w:t>
      </w:r>
      <w:r w:rsidR="00890DC5">
        <w:rPr>
          <w:rFonts w:ascii="Times New Roman" w:eastAsia="Times New Roman" w:hAnsi="Times New Roman"/>
          <w:b/>
          <w:color w:val="1E7307"/>
          <w:lang w:bidi="en-US"/>
        </w:rPr>
        <w:t>№</w:t>
      </w:r>
      <w:r w:rsidR="00CD0341">
        <w:rPr>
          <w:rFonts w:ascii="Times New Roman" w:eastAsia="Times New Roman" w:hAnsi="Times New Roman"/>
          <w:b/>
          <w:color w:val="1E7307"/>
          <w:lang w:bidi="en-US"/>
        </w:rPr>
        <w:t xml:space="preserve"> 11</w:t>
      </w:r>
      <w:r w:rsidR="008A3782">
        <w:rPr>
          <w:rFonts w:ascii="Times New Roman" w:eastAsia="Times New Roman" w:hAnsi="Times New Roman"/>
          <w:b/>
          <w:color w:val="1E7307"/>
          <w:lang w:bidi="en-US"/>
        </w:rPr>
        <w:t xml:space="preserve"> </w:t>
      </w:r>
      <w:r w:rsidR="00627924">
        <w:rPr>
          <w:rFonts w:ascii="Times New Roman" w:eastAsia="Times New Roman" w:hAnsi="Times New Roman"/>
          <w:b/>
          <w:color w:val="1E7307"/>
          <w:lang w:bidi="en-US"/>
        </w:rPr>
        <w:t xml:space="preserve"> </w:t>
      </w:r>
      <w:r w:rsidR="00890DC5">
        <w:rPr>
          <w:rFonts w:ascii="Times New Roman" w:eastAsia="Times New Roman" w:hAnsi="Times New Roman"/>
          <w:b/>
          <w:color w:val="1E7307"/>
          <w:lang w:bidi="en-US"/>
        </w:rPr>
        <w:t>(</w:t>
      </w:r>
      <w:r w:rsidR="00CD0341">
        <w:rPr>
          <w:rFonts w:ascii="Times New Roman" w:eastAsia="Times New Roman" w:hAnsi="Times New Roman"/>
          <w:b/>
          <w:color w:val="1E7307"/>
          <w:lang w:bidi="en-US"/>
        </w:rPr>
        <w:t>160</w:t>
      </w:r>
      <w:r w:rsidR="00942287" w:rsidRPr="00D32757">
        <w:rPr>
          <w:rFonts w:ascii="Times New Roman" w:eastAsia="Times New Roman" w:hAnsi="Times New Roman"/>
          <w:b/>
          <w:color w:val="1E7307"/>
          <w:lang w:bidi="en-US"/>
        </w:rPr>
        <w:t>)</w:t>
      </w:r>
      <w:r w:rsidR="00CD0CA3" w:rsidRPr="00D32757">
        <w:rPr>
          <w:rFonts w:ascii="Times New Roman" w:eastAsia="Times New Roman" w:hAnsi="Times New Roman"/>
          <w:b/>
          <w:color w:val="1E7307"/>
          <w:lang w:bidi="en-US"/>
        </w:rPr>
        <w:t xml:space="preserve">          </w:t>
      </w:r>
      <w:r w:rsidR="000B24EF" w:rsidRPr="00D32757">
        <w:rPr>
          <w:rFonts w:ascii="Times New Roman" w:eastAsia="Times New Roman" w:hAnsi="Times New Roman"/>
          <w:b/>
          <w:color w:val="1E7307"/>
          <w:lang w:bidi="en-US"/>
        </w:rPr>
        <w:t xml:space="preserve">  </w:t>
      </w:r>
      <w:r w:rsidR="00CD0CA3" w:rsidRPr="00D32757">
        <w:rPr>
          <w:rFonts w:ascii="Times New Roman" w:eastAsia="Times New Roman" w:hAnsi="Times New Roman"/>
          <w:b/>
          <w:color w:val="1E7307"/>
          <w:lang w:bidi="en-US"/>
        </w:rPr>
        <w:t xml:space="preserve">      </w:t>
      </w:r>
      <w:r w:rsidR="006A4962" w:rsidRPr="00D32757">
        <w:rPr>
          <w:rFonts w:ascii="Times New Roman" w:eastAsia="Times New Roman" w:hAnsi="Times New Roman"/>
          <w:b/>
          <w:color w:val="1E7307"/>
          <w:lang w:bidi="en-US"/>
        </w:rPr>
        <w:t xml:space="preserve">  </w:t>
      </w:r>
      <w:r w:rsidR="0001389A" w:rsidRPr="00D32757">
        <w:rPr>
          <w:rFonts w:ascii="Times New Roman" w:eastAsia="Times New Roman" w:hAnsi="Times New Roman"/>
          <w:b/>
          <w:color w:val="1E7307"/>
          <w:lang w:bidi="en-US"/>
        </w:rPr>
        <w:t xml:space="preserve">       </w:t>
      </w:r>
    </w:p>
    <w:p w:rsidR="008D1D19" w:rsidRDefault="008D1D19" w:rsidP="00B5714F">
      <w:pPr>
        <w:pStyle w:val="af3"/>
        <w:rPr>
          <w:b/>
          <w:bCs/>
          <w:szCs w:val="28"/>
        </w:rPr>
      </w:pPr>
    </w:p>
    <w:p w:rsidR="00B2650F" w:rsidRDefault="00481339" w:rsidP="00481339">
      <w:pPr>
        <w:pStyle w:val="af3"/>
        <w:jc w:val="center"/>
        <w:rPr>
          <w:b/>
          <w:bCs/>
          <w:sz w:val="18"/>
          <w:szCs w:val="18"/>
        </w:rPr>
      </w:pPr>
      <w:r>
        <w:rPr>
          <w:b/>
          <w:caps/>
          <w:noProof/>
          <w:szCs w:val="28"/>
        </w:rPr>
        <w:drawing>
          <wp:inline distT="0" distB="0" distL="0" distR="0">
            <wp:extent cx="440403" cy="546100"/>
            <wp:effectExtent l="19050" t="0" r="0" b="0"/>
            <wp:docPr id="2" name="Рисунок 1"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чб с белой заливкой.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40403" cy="546100"/>
                    </a:xfrm>
                    <a:prstGeom prst="rect">
                      <a:avLst/>
                    </a:prstGeom>
                    <a:noFill/>
                    <a:ln w="9525">
                      <a:noFill/>
                      <a:miter lim="800000"/>
                      <a:headEnd/>
                      <a:tailEnd/>
                    </a:ln>
                  </pic:spPr>
                </pic:pic>
              </a:graphicData>
            </a:graphic>
          </wp:inline>
        </w:drawing>
      </w:r>
    </w:p>
    <w:p w:rsidR="00B67AC7" w:rsidRDefault="00B67AC7" w:rsidP="00B2650F">
      <w:pPr>
        <w:pStyle w:val="af3"/>
        <w:jc w:val="left"/>
        <w:rPr>
          <w:b/>
          <w:bCs/>
          <w:sz w:val="18"/>
          <w:szCs w:val="18"/>
        </w:rPr>
      </w:pPr>
    </w:p>
    <w:p w:rsidR="008A7C24" w:rsidRDefault="008A7C24"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481339" w:rsidRPr="00481339" w:rsidRDefault="00481339" w:rsidP="00481339">
      <w:pPr>
        <w:spacing w:after="0" w:line="240" w:lineRule="auto"/>
        <w:jc w:val="center"/>
        <w:outlineLvl w:val="0"/>
        <w:rPr>
          <w:rFonts w:ascii="Times New Roman" w:hAnsi="Times New Roman"/>
          <w:b/>
          <w:bCs/>
          <w:caps/>
          <w:sz w:val="18"/>
          <w:szCs w:val="18"/>
        </w:rPr>
      </w:pPr>
      <w:r w:rsidRPr="00481339">
        <w:rPr>
          <w:rFonts w:ascii="Times New Roman" w:hAnsi="Times New Roman"/>
          <w:b/>
          <w:bCs/>
          <w:caps/>
          <w:sz w:val="18"/>
          <w:szCs w:val="18"/>
        </w:rPr>
        <w:t xml:space="preserve">СОБРАНИЕ ПРЕДСТАВИТЕЛЕЙ ГОРОДСКОГО ПОСЕЛЕНИЯ </w:t>
      </w:r>
      <w:r w:rsidR="004B7A66" w:rsidRPr="00481339">
        <w:rPr>
          <w:rFonts w:ascii="Times New Roman" w:hAnsi="Times New Roman"/>
          <w:b/>
          <w:bCs/>
          <w:caps/>
          <w:sz w:val="18"/>
          <w:szCs w:val="18"/>
        </w:rPr>
        <w:fldChar w:fldCharType="begin"/>
      </w:r>
      <w:r w:rsidRPr="00481339">
        <w:rPr>
          <w:rFonts w:ascii="Times New Roman" w:hAnsi="Times New Roman"/>
          <w:b/>
          <w:bCs/>
          <w:caps/>
          <w:sz w:val="18"/>
          <w:szCs w:val="18"/>
        </w:rPr>
        <w:instrText xml:space="preserve"> MERGEFIELD Поселение </w:instrText>
      </w:r>
      <w:r w:rsidR="004B7A66" w:rsidRPr="00481339">
        <w:rPr>
          <w:rFonts w:ascii="Times New Roman" w:hAnsi="Times New Roman"/>
          <w:b/>
          <w:bCs/>
          <w:caps/>
          <w:sz w:val="18"/>
          <w:szCs w:val="18"/>
        </w:rPr>
        <w:fldChar w:fldCharType="separate"/>
      </w:r>
      <w:r w:rsidRPr="00481339">
        <w:rPr>
          <w:rFonts w:ascii="Times New Roman" w:hAnsi="Times New Roman"/>
          <w:b/>
          <w:bCs/>
          <w:caps/>
          <w:noProof/>
          <w:sz w:val="18"/>
          <w:szCs w:val="18"/>
        </w:rPr>
        <w:t>Петра Дубрава</w:t>
      </w:r>
      <w:r w:rsidR="004B7A66" w:rsidRPr="00481339">
        <w:rPr>
          <w:rFonts w:ascii="Times New Roman" w:hAnsi="Times New Roman"/>
          <w:b/>
          <w:bCs/>
          <w:caps/>
          <w:sz w:val="18"/>
          <w:szCs w:val="18"/>
        </w:rPr>
        <w:fldChar w:fldCharType="end"/>
      </w:r>
      <w:r w:rsidRPr="00481339">
        <w:rPr>
          <w:rFonts w:ascii="Times New Roman" w:hAnsi="Times New Roman"/>
          <w:b/>
          <w:bCs/>
          <w:caps/>
          <w:sz w:val="18"/>
          <w:szCs w:val="18"/>
        </w:rPr>
        <w:t xml:space="preserve"> МУНИЦИПАЛЬНОГО РАЙОНА </w:t>
      </w:r>
      <w:r w:rsidR="004B7A66" w:rsidRPr="00481339">
        <w:rPr>
          <w:rFonts w:ascii="Times New Roman" w:hAnsi="Times New Roman"/>
          <w:b/>
          <w:bCs/>
          <w:caps/>
          <w:sz w:val="18"/>
          <w:szCs w:val="18"/>
        </w:rPr>
        <w:fldChar w:fldCharType="begin"/>
      </w:r>
      <w:r w:rsidRPr="00481339">
        <w:rPr>
          <w:rFonts w:ascii="Times New Roman" w:hAnsi="Times New Roman"/>
          <w:b/>
          <w:bCs/>
          <w:caps/>
          <w:sz w:val="18"/>
          <w:szCs w:val="18"/>
        </w:rPr>
        <w:instrText xml:space="preserve"> MERGEFIELD Район </w:instrText>
      </w:r>
      <w:r w:rsidR="004B7A66" w:rsidRPr="00481339">
        <w:rPr>
          <w:rFonts w:ascii="Times New Roman" w:hAnsi="Times New Roman"/>
          <w:b/>
          <w:bCs/>
          <w:caps/>
          <w:sz w:val="18"/>
          <w:szCs w:val="18"/>
        </w:rPr>
        <w:fldChar w:fldCharType="separate"/>
      </w:r>
      <w:r w:rsidRPr="00481339">
        <w:rPr>
          <w:rFonts w:ascii="Times New Roman" w:hAnsi="Times New Roman"/>
          <w:b/>
          <w:bCs/>
          <w:caps/>
          <w:noProof/>
          <w:sz w:val="18"/>
          <w:szCs w:val="18"/>
        </w:rPr>
        <w:t>Волжский</w:t>
      </w:r>
      <w:r w:rsidR="004B7A66" w:rsidRPr="00481339">
        <w:rPr>
          <w:rFonts w:ascii="Times New Roman" w:hAnsi="Times New Roman"/>
          <w:b/>
          <w:bCs/>
          <w:caps/>
          <w:sz w:val="18"/>
          <w:szCs w:val="18"/>
        </w:rPr>
        <w:fldChar w:fldCharType="end"/>
      </w:r>
      <w:r w:rsidRPr="00481339">
        <w:rPr>
          <w:rFonts w:ascii="Times New Roman" w:hAnsi="Times New Roman"/>
          <w:b/>
          <w:bCs/>
          <w:caps/>
          <w:sz w:val="18"/>
          <w:szCs w:val="18"/>
        </w:rPr>
        <w:t xml:space="preserve"> САМАРСКОЙ ОБЛАСТИ</w:t>
      </w:r>
    </w:p>
    <w:p w:rsidR="00481339" w:rsidRPr="00481339" w:rsidRDefault="00481339" w:rsidP="00481339">
      <w:pPr>
        <w:spacing w:after="0" w:line="240" w:lineRule="auto"/>
        <w:jc w:val="center"/>
        <w:outlineLvl w:val="0"/>
        <w:rPr>
          <w:rFonts w:ascii="Times New Roman" w:hAnsi="Times New Roman"/>
          <w:b/>
          <w:bCs/>
          <w:caps/>
          <w:sz w:val="18"/>
          <w:szCs w:val="18"/>
        </w:rPr>
      </w:pPr>
    </w:p>
    <w:p w:rsidR="00481339" w:rsidRPr="00481339" w:rsidRDefault="00481339" w:rsidP="00481339">
      <w:pPr>
        <w:spacing w:after="0" w:line="240" w:lineRule="auto"/>
        <w:jc w:val="center"/>
        <w:outlineLvl w:val="0"/>
        <w:rPr>
          <w:rFonts w:ascii="Times New Roman" w:hAnsi="Times New Roman"/>
          <w:b/>
          <w:sz w:val="18"/>
          <w:szCs w:val="18"/>
        </w:rPr>
      </w:pPr>
      <w:r w:rsidRPr="00481339">
        <w:rPr>
          <w:rFonts w:ascii="Times New Roman" w:hAnsi="Times New Roman"/>
          <w:b/>
          <w:sz w:val="18"/>
          <w:szCs w:val="18"/>
        </w:rPr>
        <w:t>РЕШЕНИЕ</w:t>
      </w:r>
    </w:p>
    <w:p w:rsidR="00481339" w:rsidRPr="00481339" w:rsidRDefault="00481339" w:rsidP="00481339">
      <w:pPr>
        <w:spacing w:after="0" w:line="240" w:lineRule="auto"/>
        <w:jc w:val="center"/>
        <w:outlineLvl w:val="0"/>
        <w:rPr>
          <w:rFonts w:ascii="Times New Roman" w:hAnsi="Times New Roman"/>
          <w:b/>
          <w:sz w:val="18"/>
          <w:szCs w:val="18"/>
        </w:rPr>
      </w:pPr>
      <w:r w:rsidRPr="00481339">
        <w:rPr>
          <w:rFonts w:ascii="Times New Roman" w:hAnsi="Times New Roman"/>
          <w:b/>
          <w:sz w:val="18"/>
          <w:szCs w:val="18"/>
        </w:rPr>
        <w:t>от 08.05.  2020 года № 187</w:t>
      </w:r>
    </w:p>
    <w:p w:rsidR="00481339" w:rsidRPr="00481339" w:rsidRDefault="00481339" w:rsidP="00481339">
      <w:pPr>
        <w:spacing w:after="0" w:line="240" w:lineRule="auto"/>
        <w:jc w:val="both"/>
        <w:rPr>
          <w:rFonts w:ascii="Times New Roman" w:hAnsi="Times New Roman"/>
          <w:sz w:val="18"/>
          <w:szCs w:val="18"/>
        </w:rPr>
      </w:pPr>
    </w:p>
    <w:p w:rsidR="00481339" w:rsidRPr="00481339" w:rsidRDefault="00481339" w:rsidP="00481339">
      <w:pPr>
        <w:spacing w:after="0" w:line="240" w:lineRule="auto"/>
        <w:ind w:firstLine="709"/>
        <w:jc w:val="center"/>
        <w:rPr>
          <w:rFonts w:ascii="Times New Roman" w:hAnsi="Times New Roman"/>
          <w:b/>
          <w:sz w:val="18"/>
          <w:szCs w:val="18"/>
        </w:rPr>
      </w:pPr>
      <w:r w:rsidRPr="00481339">
        <w:rPr>
          <w:rFonts w:ascii="Times New Roman" w:hAnsi="Times New Roman"/>
          <w:b/>
          <w:sz w:val="18"/>
          <w:szCs w:val="18"/>
        </w:rPr>
        <w:t xml:space="preserve">О внесении изменений в Генеральный план городского поселения </w:t>
      </w:r>
      <w:r w:rsidR="004B7A66" w:rsidRPr="00481339">
        <w:rPr>
          <w:rFonts w:ascii="Times New Roman" w:hAnsi="Times New Roman"/>
          <w:b/>
          <w:sz w:val="18"/>
          <w:szCs w:val="18"/>
        </w:rPr>
        <w:fldChar w:fldCharType="begin"/>
      </w:r>
      <w:r w:rsidRPr="00481339">
        <w:rPr>
          <w:rFonts w:ascii="Times New Roman" w:hAnsi="Times New Roman"/>
          <w:b/>
          <w:sz w:val="18"/>
          <w:szCs w:val="18"/>
        </w:rPr>
        <w:instrText xml:space="preserve"> MERGEFIELD Поселение </w:instrText>
      </w:r>
      <w:r w:rsidR="004B7A66" w:rsidRPr="00481339">
        <w:rPr>
          <w:rFonts w:ascii="Times New Roman" w:hAnsi="Times New Roman"/>
          <w:b/>
          <w:sz w:val="18"/>
          <w:szCs w:val="18"/>
        </w:rPr>
        <w:fldChar w:fldCharType="separate"/>
      </w:r>
      <w:r w:rsidRPr="00481339">
        <w:rPr>
          <w:rFonts w:ascii="Times New Roman" w:hAnsi="Times New Roman"/>
          <w:b/>
          <w:noProof/>
          <w:sz w:val="18"/>
          <w:szCs w:val="18"/>
        </w:rPr>
        <w:t>Петра Дубрава</w:t>
      </w:r>
      <w:r w:rsidR="004B7A66" w:rsidRPr="00481339">
        <w:rPr>
          <w:rFonts w:ascii="Times New Roman" w:hAnsi="Times New Roman"/>
          <w:b/>
          <w:sz w:val="18"/>
          <w:szCs w:val="18"/>
        </w:rPr>
        <w:fldChar w:fldCharType="end"/>
      </w:r>
      <w:r w:rsidRPr="00481339">
        <w:rPr>
          <w:rFonts w:ascii="Times New Roman" w:hAnsi="Times New Roman"/>
          <w:b/>
          <w:sz w:val="18"/>
          <w:szCs w:val="18"/>
        </w:rPr>
        <w:t xml:space="preserve"> муниципального района </w:t>
      </w:r>
      <w:r w:rsidR="004B7A66" w:rsidRPr="00481339">
        <w:rPr>
          <w:rFonts w:ascii="Times New Roman" w:hAnsi="Times New Roman"/>
          <w:b/>
          <w:sz w:val="18"/>
          <w:szCs w:val="18"/>
        </w:rPr>
        <w:fldChar w:fldCharType="begin"/>
      </w:r>
      <w:r w:rsidRPr="00481339">
        <w:rPr>
          <w:rFonts w:ascii="Times New Roman" w:hAnsi="Times New Roman"/>
          <w:b/>
          <w:sz w:val="18"/>
          <w:szCs w:val="18"/>
        </w:rPr>
        <w:instrText xml:space="preserve"> MERGEFIELD Район </w:instrText>
      </w:r>
      <w:r w:rsidR="004B7A66" w:rsidRPr="00481339">
        <w:rPr>
          <w:rFonts w:ascii="Times New Roman" w:hAnsi="Times New Roman"/>
          <w:b/>
          <w:sz w:val="18"/>
          <w:szCs w:val="18"/>
        </w:rPr>
        <w:fldChar w:fldCharType="separate"/>
      </w:r>
      <w:r w:rsidRPr="00481339">
        <w:rPr>
          <w:rFonts w:ascii="Times New Roman" w:hAnsi="Times New Roman"/>
          <w:b/>
          <w:noProof/>
          <w:sz w:val="18"/>
          <w:szCs w:val="18"/>
        </w:rPr>
        <w:t>Волжский</w:t>
      </w:r>
      <w:r w:rsidR="004B7A66" w:rsidRPr="00481339">
        <w:rPr>
          <w:rFonts w:ascii="Times New Roman" w:hAnsi="Times New Roman"/>
          <w:b/>
          <w:sz w:val="18"/>
          <w:szCs w:val="18"/>
        </w:rPr>
        <w:fldChar w:fldCharType="end"/>
      </w:r>
      <w:r w:rsidRPr="00481339">
        <w:rPr>
          <w:rFonts w:ascii="Times New Roman" w:hAnsi="Times New Roman"/>
          <w:b/>
          <w:sz w:val="18"/>
          <w:szCs w:val="18"/>
        </w:rPr>
        <w:br/>
        <w:t>Самарской области</w:t>
      </w:r>
    </w:p>
    <w:p w:rsidR="00481339" w:rsidRPr="00481339" w:rsidRDefault="00481339" w:rsidP="00481339">
      <w:pPr>
        <w:spacing w:after="0" w:line="240" w:lineRule="auto"/>
        <w:ind w:firstLine="709"/>
        <w:jc w:val="both"/>
        <w:rPr>
          <w:rFonts w:ascii="Times New Roman" w:hAnsi="Times New Roman"/>
          <w:sz w:val="18"/>
          <w:szCs w:val="18"/>
        </w:rPr>
      </w:pPr>
    </w:p>
    <w:p w:rsidR="00481339" w:rsidRPr="00481339" w:rsidRDefault="00481339" w:rsidP="00481339">
      <w:pPr>
        <w:tabs>
          <w:tab w:val="left" w:pos="993"/>
        </w:tabs>
        <w:spacing w:after="0" w:line="240" w:lineRule="auto"/>
        <w:ind w:firstLine="709"/>
        <w:jc w:val="both"/>
        <w:rPr>
          <w:rFonts w:ascii="Times New Roman" w:hAnsi="Times New Roman"/>
          <w:sz w:val="18"/>
          <w:szCs w:val="18"/>
        </w:rPr>
      </w:pPr>
      <w:r w:rsidRPr="00481339">
        <w:rPr>
          <w:rFonts w:ascii="Times New Roman" w:hAnsi="Times New Roman"/>
          <w:sz w:val="18"/>
          <w:szCs w:val="18"/>
        </w:rPr>
        <w:t xml:space="preserve">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в городском поселении </w:t>
      </w:r>
      <w:r w:rsidR="004B7A66" w:rsidRPr="00481339">
        <w:rPr>
          <w:rFonts w:ascii="Times New Roman" w:hAnsi="Times New Roman"/>
          <w:sz w:val="18"/>
          <w:szCs w:val="18"/>
        </w:rPr>
        <w:fldChar w:fldCharType="begin"/>
      </w:r>
      <w:r w:rsidRPr="00481339">
        <w:rPr>
          <w:rFonts w:ascii="Times New Roman" w:hAnsi="Times New Roman"/>
          <w:sz w:val="18"/>
          <w:szCs w:val="18"/>
        </w:rPr>
        <w:instrText xml:space="preserve"> MERGEFIELD Поселение </w:instrText>
      </w:r>
      <w:r w:rsidR="004B7A66" w:rsidRPr="00481339">
        <w:rPr>
          <w:rFonts w:ascii="Times New Roman" w:hAnsi="Times New Roman"/>
          <w:sz w:val="18"/>
          <w:szCs w:val="18"/>
        </w:rPr>
        <w:fldChar w:fldCharType="separate"/>
      </w:r>
      <w:r w:rsidRPr="00481339">
        <w:rPr>
          <w:rFonts w:ascii="Times New Roman" w:hAnsi="Times New Roman"/>
          <w:noProof/>
          <w:sz w:val="18"/>
          <w:szCs w:val="18"/>
        </w:rPr>
        <w:t>Петра Дубрава</w:t>
      </w:r>
      <w:r w:rsidR="004B7A66" w:rsidRPr="00481339">
        <w:rPr>
          <w:rFonts w:ascii="Times New Roman" w:hAnsi="Times New Roman"/>
          <w:sz w:val="18"/>
          <w:szCs w:val="18"/>
        </w:rPr>
        <w:fldChar w:fldCharType="end"/>
      </w:r>
      <w:r w:rsidRPr="00481339">
        <w:rPr>
          <w:rFonts w:ascii="Times New Roman" w:hAnsi="Times New Roman"/>
          <w:sz w:val="18"/>
          <w:szCs w:val="18"/>
        </w:rPr>
        <w:t xml:space="preserve"> муниципального района </w:t>
      </w:r>
      <w:r w:rsidR="004B7A66" w:rsidRPr="00481339">
        <w:rPr>
          <w:rFonts w:ascii="Times New Roman" w:hAnsi="Times New Roman"/>
          <w:sz w:val="18"/>
          <w:szCs w:val="18"/>
        </w:rPr>
        <w:fldChar w:fldCharType="begin"/>
      </w:r>
      <w:r w:rsidRPr="00481339">
        <w:rPr>
          <w:rFonts w:ascii="Times New Roman" w:hAnsi="Times New Roman"/>
          <w:sz w:val="18"/>
          <w:szCs w:val="18"/>
        </w:rPr>
        <w:instrText xml:space="preserve"> MERGEFIELD Район </w:instrText>
      </w:r>
      <w:r w:rsidR="004B7A66" w:rsidRPr="00481339">
        <w:rPr>
          <w:rFonts w:ascii="Times New Roman" w:hAnsi="Times New Roman"/>
          <w:sz w:val="18"/>
          <w:szCs w:val="18"/>
        </w:rPr>
        <w:fldChar w:fldCharType="separate"/>
      </w:r>
      <w:r w:rsidRPr="00481339">
        <w:rPr>
          <w:rFonts w:ascii="Times New Roman" w:hAnsi="Times New Roman"/>
          <w:noProof/>
          <w:sz w:val="18"/>
          <w:szCs w:val="18"/>
        </w:rPr>
        <w:t>Волжский</w:t>
      </w:r>
      <w:r w:rsidR="004B7A66" w:rsidRPr="00481339">
        <w:rPr>
          <w:rFonts w:ascii="Times New Roman" w:hAnsi="Times New Roman"/>
          <w:sz w:val="18"/>
          <w:szCs w:val="18"/>
        </w:rPr>
        <w:fldChar w:fldCharType="end"/>
      </w:r>
      <w:r w:rsidRPr="00481339">
        <w:rPr>
          <w:rFonts w:ascii="Times New Roman" w:hAnsi="Times New Roman"/>
          <w:sz w:val="18"/>
          <w:szCs w:val="18"/>
        </w:rPr>
        <w:t xml:space="preserve"> Самарской области по вопросу о внесении изменений в Генеральный план городского поселения </w:t>
      </w:r>
      <w:r w:rsidR="004B7A66" w:rsidRPr="00481339">
        <w:rPr>
          <w:rFonts w:ascii="Times New Roman" w:hAnsi="Times New Roman"/>
          <w:sz w:val="18"/>
          <w:szCs w:val="18"/>
        </w:rPr>
        <w:fldChar w:fldCharType="begin"/>
      </w:r>
      <w:r w:rsidRPr="00481339">
        <w:rPr>
          <w:rFonts w:ascii="Times New Roman" w:hAnsi="Times New Roman"/>
          <w:sz w:val="18"/>
          <w:szCs w:val="18"/>
        </w:rPr>
        <w:instrText xml:space="preserve"> MERGEFIELD Поселение </w:instrText>
      </w:r>
      <w:r w:rsidR="004B7A66" w:rsidRPr="00481339">
        <w:rPr>
          <w:rFonts w:ascii="Times New Roman" w:hAnsi="Times New Roman"/>
          <w:sz w:val="18"/>
          <w:szCs w:val="18"/>
        </w:rPr>
        <w:fldChar w:fldCharType="separate"/>
      </w:r>
      <w:r w:rsidRPr="00481339">
        <w:rPr>
          <w:rFonts w:ascii="Times New Roman" w:hAnsi="Times New Roman"/>
          <w:noProof/>
          <w:sz w:val="18"/>
          <w:szCs w:val="18"/>
        </w:rPr>
        <w:t>Петра Дубрава</w:t>
      </w:r>
      <w:r w:rsidR="004B7A66" w:rsidRPr="00481339">
        <w:rPr>
          <w:rFonts w:ascii="Times New Roman" w:hAnsi="Times New Roman"/>
          <w:sz w:val="18"/>
          <w:szCs w:val="18"/>
        </w:rPr>
        <w:fldChar w:fldCharType="end"/>
      </w:r>
      <w:r w:rsidRPr="00481339">
        <w:rPr>
          <w:rFonts w:ascii="Times New Roman" w:hAnsi="Times New Roman"/>
          <w:sz w:val="18"/>
          <w:szCs w:val="18"/>
        </w:rPr>
        <w:t xml:space="preserve"> муниципального района </w:t>
      </w:r>
      <w:r w:rsidR="004B7A66" w:rsidRPr="00481339">
        <w:rPr>
          <w:rFonts w:ascii="Times New Roman" w:hAnsi="Times New Roman"/>
          <w:sz w:val="18"/>
          <w:szCs w:val="18"/>
        </w:rPr>
        <w:fldChar w:fldCharType="begin"/>
      </w:r>
      <w:r w:rsidRPr="00481339">
        <w:rPr>
          <w:rFonts w:ascii="Times New Roman" w:hAnsi="Times New Roman"/>
          <w:sz w:val="18"/>
          <w:szCs w:val="18"/>
        </w:rPr>
        <w:instrText xml:space="preserve"> MERGEFIELD Район </w:instrText>
      </w:r>
      <w:r w:rsidR="004B7A66" w:rsidRPr="00481339">
        <w:rPr>
          <w:rFonts w:ascii="Times New Roman" w:hAnsi="Times New Roman"/>
          <w:sz w:val="18"/>
          <w:szCs w:val="18"/>
        </w:rPr>
        <w:fldChar w:fldCharType="separate"/>
      </w:r>
      <w:r w:rsidRPr="00481339">
        <w:rPr>
          <w:rFonts w:ascii="Times New Roman" w:hAnsi="Times New Roman"/>
          <w:noProof/>
          <w:sz w:val="18"/>
          <w:szCs w:val="18"/>
        </w:rPr>
        <w:t>Волжский</w:t>
      </w:r>
      <w:r w:rsidR="004B7A66" w:rsidRPr="00481339">
        <w:rPr>
          <w:rFonts w:ascii="Times New Roman" w:hAnsi="Times New Roman"/>
          <w:sz w:val="18"/>
          <w:szCs w:val="18"/>
        </w:rPr>
        <w:fldChar w:fldCharType="end"/>
      </w:r>
      <w:r w:rsidRPr="00481339">
        <w:rPr>
          <w:rFonts w:ascii="Times New Roman" w:hAnsi="Times New Roman"/>
          <w:sz w:val="18"/>
          <w:szCs w:val="18"/>
        </w:rPr>
        <w:t xml:space="preserve"> Самарской области от 13.12.2019г, Собрание представителей городского поселения </w:t>
      </w:r>
      <w:r w:rsidR="004B7A66" w:rsidRPr="00481339">
        <w:rPr>
          <w:rFonts w:ascii="Times New Roman" w:hAnsi="Times New Roman"/>
          <w:sz w:val="18"/>
          <w:szCs w:val="18"/>
        </w:rPr>
        <w:fldChar w:fldCharType="begin"/>
      </w:r>
      <w:r w:rsidRPr="00481339">
        <w:rPr>
          <w:rFonts w:ascii="Times New Roman" w:hAnsi="Times New Roman"/>
          <w:sz w:val="18"/>
          <w:szCs w:val="18"/>
        </w:rPr>
        <w:instrText xml:space="preserve"> MERGEFIELD Поселение </w:instrText>
      </w:r>
      <w:r w:rsidR="004B7A66" w:rsidRPr="00481339">
        <w:rPr>
          <w:rFonts w:ascii="Times New Roman" w:hAnsi="Times New Roman"/>
          <w:sz w:val="18"/>
          <w:szCs w:val="18"/>
        </w:rPr>
        <w:fldChar w:fldCharType="separate"/>
      </w:r>
      <w:r w:rsidRPr="00481339">
        <w:rPr>
          <w:rFonts w:ascii="Times New Roman" w:hAnsi="Times New Roman"/>
          <w:noProof/>
          <w:sz w:val="18"/>
          <w:szCs w:val="18"/>
        </w:rPr>
        <w:t>Петра Дубрава</w:t>
      </w:r>
      <w:r w:rsidR="004B7A66" w:rsidRPr="00481339">
        <w:rPr>
          <w:rFonts w:ascii="Times New Roman" w:hAnsi="Times New Roman"/>
          <w:sz w:val="18"/>
          <w:szCs w:val="18"/>
        </w:rPr>
        <w:fldChar w:fldCharType="end"/>
      </w:r>
      <w:r w:rsidRPr="00481339">
        <w:rPr>
          <w:rFonts w:ascii="Times New Roman" w:hAnsi="Times New Roman"/>
          <w:sz w:val="18"/>
          <w:szCs w:val="18"/>
        </w:rPr>
        <w:t xml:space="preserve"> муниципального района </w:t>
      </w:r>
      <w:r w:rsidR="004B7A66" w:rsidRPr="00481339">
        <w:rPr>
          <w:rFonts w:ascii="Times New Roman" w:hAnsi="Times New Roman"/>
          <w:sz w:val="18"/>
          <w:szCs w:val="18"/>
        </w:rPr>
        <w:fldChar w:fldCharType="begin"/>
      </w:r>
      <w:r w:rsidRPr="00481339">
        <w:rPr>
          <w:rFonts w:ascii="Times New Roman" w:hAnsi="Times New Roman"/>
          <w:sz w:val="18"/>
          <w:szCs w:val="18"/>
        </w:rPr>
        <w:instrText xml:space="preserve"> MERGEFIELD Район </w:instrText>
      </w:r>
      <w:r w:rsidR="004B7A66" w:rsidRPr="00481339">
        <w:rPr>
          <w:rFonts w:ascii="Times New Roman" w:hAnsi="Times New Roman"/>
          <w:sz w:val="18"/>
          <w:szCs w:val="18"/>
        </w:rPr>
        <w:fldChar w:fldCharType="separate"/>
      </w:r>
      <w:r w:rsidRPr="00481339">
        <w:rPr>
          <w:rFonts w:ascii="Times New Roman" w:hAnsi="Times New Roman"/>
          <w:noProof/>
          <w:sz w:val="18"/>
          <w:szCs w:val="18"/>
        </w:rPr>
        <w:t>Волжский</w:t>
      </w:r>
      <w:r w:rsidR="004B7A66" w:rsidRPr="00481339">
        <w:rPr>
          <w:rFonts w:ascii="Times New Roman" w:hAnsi="Times New Roman"/>
          <w:sz w:val="18"/>
          <w:szCs w:val="18"/>
        </w:rPr>
        <w:fldChar w:fldCharType="end"/>
      </w:r>
      <w:r w:rsidRPr="00481339">
        <w:rPr>
          <w:rFonts w:ascii="Times New Roman" w:hAnsi="Times New Roman"/>
          <w:sz w:val="18"/>
          <w:szCs w:val="18"/>
        </w:rPr>
        <w:t xml:space="preserve"> Самарской области </w:t>
      </w:r>
    </w:p>
    <w:p w:rsidR="00481339" w:rsidRPr="00481339" w:rsidRDefault="00481339" w:rsidP="00481339">
      <w:pPr>
        <w:tabs>
          <w:tab w:val="left" w:pos="993"/>
        </w:tabs>
        <w:spacing w:after="0" w:line="240" w:lineRule="auto"/>
        <w:ind w:firstLine="709"/>
        <w:jc w:val="center"/>
        <w:rPr>
          <w:rFonts w:ascii="Times New Roman" w:hAnsi="Times New Roman"/>
          <w:sz w:val="18"/>
          <w:szCs w:val="18"/>
        </w:rPr>
      </w:pPr>
      <w:r w:rsidRPr="00481339">
        <w:rPr>
          <w:rFonts w:ascii="Times New Roman" w:hAnsi="Times New Roman"/>
          <w:sz w:val="18"/>
          <w:szCs w:val="18"/>
        </w:rPr>
        <w:t>РЕШИЛО:</w:t>
      </w:r>
    </w:p>
    <w:p w:rsidR="00481339" w:rsidRPr="00481339" w:rsidRDefault="00481339" w:rsidP="00481339">
      <w:pPr>
        <w:numPr>
          <w:ilvl w:val="0"/>
          <w:numId w:val="31"/>
        </w:numPr>
        <w:tabs>
          <w:tab w:val="left" w:pos="993"/>
        </w:tabs>
        <w:spacing w:after="0" w:line="240" w:lineRule="auto"/>
        <w:ind w:left="0" w:firstLine="709"/>
        <w:contextualSpacing/>
        <w:jc w:val="both"/>
        <w:rPr>
          <w:rFonts w:ascii="Times New Roman" w:hAnsi="Times New Roman"/>
          <w:sz w:val="18"/>
          <w:szCs w:val="18"/>
        </w:rPr>
      </w:pPr>
      <w:r w:rsidRPr="00481339">
        <w:rPr>
          <w:rFonts w:ascii="Times New Roman" w:hAnsi="Times New Roman"/>
          <w:sz w:val="18"/>
          <w:szCs w:val="18"/>
        </w:rPr>
        <w:t xml:space="preserve">Внести изменения в Генеральный план городского поселения </w:t>
      </w:r>
      <w:r w:rsidR="004B7A66" w:rsidRPr="00481339">
        <w:rPr>
          <w:rFonts w:ascii="Times New Roman" w:hAnsi="Times New Roman"/>
          <w:sz w:val="18"/>
          <w:szCs w:val="18"/>
        </w:rPr>
        <w:fldChar w:fldCharType="begin"/>
      </w:r>
      <w:r w:rsidRPr="00481339">
        <w:rPr>
          <w:rFonts w:ascii="Times New Roman" w:hAnsi="Times New Roman"/>
          <w:sz w:val="18"/>
          <w:szCs w:val="18"/>
        </w:rPr>
        <w:instrText xml:space="preserve"> MERGEFIELD Поселение </w:instrText>
      </w:r>
      <w:r w:rsidR="004B7A66" w:rsidRPr="00481339">
        <w:rPr>
          <w:rFonts w:ascii="Times New Roman" w:hAnsi="Times New Roman"/>
          <w:sz w:val="18"/>
          <w:szCs w:val="18"/>
        </w:rPr>
        <w:fldChar w:fldCharType="separate"/>
      </w:r>
      <w:r w:rsidRPr="00481339">
        <w:rPr>
          <w:rFonts w:ascii="Times New Roman" w:hAnsi="Times New Roman"/>
          <w:noProof/>
          <w:sz w:val="18"/>
          <w:szCs w:val="18"/>
        </w:rPr>
        <w:t>Петра Дубрава</w:t>
      </w:r>
      <w:r w:rsidR="004B7A66" w:rsidRPr="00481339">
        <w:rPr>
          <w:rFonts w:ascii="Times New Roman" w:hAnsi="Times New Roman"/>
          <w:sz w:val="18"/>
          <w:szCs w:val="18"/>
        </w:rPr>
        <w:fldChar w:fldCharType="end"/>
      </w:r>
      <w:r w:rsidRPr="00481339">
        <w:rPr>
          <w:rFonts w:ascii="Times New Roman" w:hAnsi="Times New Roman"/>
          <w:sz w:val="18"/>
          <w:szCs w:val="18"/>
        </w:rPr>
        <w:t xml:space="preserve"> муниципального района </w:t>
      </w:r>
      <w:r w:rsidR="004B7A66" w:rsidRPr="00481339">
        <w:rPr>
          <w:rFonts w:ascii="Times New Roman" w:hAnsi="Times New Roman"/>
          <w:sz w:val="18"/>
          <w:szCs w:val="18"/>
        </w:rPr>
        <w:fldChar w:fldCharType="begin"/>
      </w:r>
      <w:r w:rsidRPr="00481339">
        <w:rPr>
          <w:rFonts w:ascii="Times New Roman" w:hAnsi="Times New Roman"/>
          <w:sz w:val="18"/>
          <w:szCs w:val="18"/>
        </w:rPr>
        <w:instrText xml:space="preserve"> MERGEFIELD Район </w:instrText>
      </w:r>
      <w:r w:rsidR="004B7A66" w:rsidRPr="00481339">
        <w:rPr>
          <w:rFonts w:ascii="Times New Roman" w:hAnsi="Times New Roman"/>
          <w:sz w:val="18"/>
          <w:szCs w:val="18"/>
        </w:rPr>
        <w:fldChar w:fldCharType="separate"/>
      </w:r>
      <w:r w:rsidRPr="00481339">
        <w:rPr>
          <w:rFonts w:ascii="Times New Roman" w:hAnsi="Times New Roman"/>
          <w:noProof/>
          <w:sz w:val="18"/>
          <w:szCs w:val="18"/>
        </w:rPr>
        <w:t>Волжский</w:t>
      </w:r>
      <w:r w:rsidR="004B7A66" w:rsidRPr="00481339">
        <w:rPr>
          <w:rFonts w:ascii="Times New Roman" w:hAnsi="Times New Roman"/>
          <w:sz w:val="18"/>
          <w:szCs w:val="18"/>
        </w:rPr>
        <w:fldChar w:fldCharType="end"/>
      </w:r>
      <w:r w:rsidRPr="00481339">
        <w:rPr>
          <w:rFonts w:ascii="Times New Roman" w:hAnsi="Times New Roman"/>
          <w:sz w:val="18"/>
          <w:szCs w:val="18"/>
        </w:rPr>
        <w:t xml:space="preserve"> Самарской области, утвержденный решением Собрания представителей городского поселения </w:t>
      </w:r>
      <w:r w:rsidR="004B7A66" w:rsidRPr="00481339">
        <w:rPr>
          <w:rFonts w:ascii="Times New Roman" w:hAnsi="Times New Roman"/>
          <w:sz w:val="18"/>
          <w:szCs w:val="18"/>
        </w:rPr>
        <w:fldChar w:fldCharType="begin"/>
      </w:r>
      <w:r w:rsidRPr="00481339">
        <w:rPr>
          <w:rFonts w:ascii="Times New Roman" w:hAnsi="Times New Roman"/>
          <w:sz w:val="18"/>
          <w:szCs w:val="18"/>
        </w:rPr>
        <w:instrText xml:space="preserve"> MERGEFIELD Поселение </w:instrText>
      </w:r>
      <w:r w:rsidR="004B7A66" w:rsidRPr="00481339">
        <w:rPr>
          <w:rFonts w:ascii="Times New Roman" w:hAnsi="Times New Roman"/>
          <w:sz w:val="18"/>
          <w:szCs w:val="18"/>
        </w:rPr>
        <w:fldChar w:fldCharType="separate"/>
      </w:r>
      <w:r w:rsidRPr="00481339">
        <w:rPr>
          <w:rFonts w:ascii="Times New Roman" w:hAnsi="Times New Roman"/>
          <w:noProof/>
          <w:sz w:val="18"/>
          <w:szCs w:val="18"/>
        </w:rPr>
        <w:t>Петра Дубрава</w:t>
      </w:r>
      <w:r w:rsidR="004B7A66" w:rsidRPr="00481339">
        <w:rPr>
          <w:rFonts w:ascii="Times New Roman" w:hAnsi="Times New Roman"/>
          <w:sz w:val="18"/>
          <w:szCs w:val="18"/>
        </w:rPr>
        <w:fldChar w:fldCharType="end"/>
      </w:r>
      <w:r w:rsidRPr="00481339">
        <w:rPr>
          <w:rFonts w:ascii="Times New Roman" w:hAnsi="Times New Roman"/>
          <w:sz w:val="18"/>
          <w:szCs w:val="18"/>
        </w:rPr>
        <w:t xml:space="preserve"> муниципального района </w:t>
      </w:r>
      <w:r w:rsidR="004B7A66" w:rsidRPr="00481339">
        <w:rPr>
          <w:rFonts w:ascii="Times New Roman" w:hAnsi="Times New Roman"/>
          <w:sz w:val="18"/>
          <w:szCs w:val="18"/>
        </w:rPr>
        <w:fldChar w:fldCharType="begin"/>
      </w:r>
      <w:r w:rsidRPr="00481339">
        <w:rPr>
          <w:rFonts w:ascii="Times New Roman" w:hAnsi="Times New Roman"/>
          <w:sz w:val="18"/>
          <w:szCs w:val="18"/>
        </w:rPr>
        <w:instrText xml:space="preserve"> MERGEFIELD Район </w:instrText>
      </w:r>
      <w:r w:rsidR="004B7A66" w:rsidRPr="00481339">
        <w:rPr>
          <w:rFonts w:ascii="Times New Roman" w:hAnsi="Times New Roman"/>
          <w:sz w:val="18"/>
          <w:szCs w:val="18"/>
        </w:rPr>
        <w:fldChar w:fldCharType="separate"/>
      </w:r>
      <w:r w:rsidRPr="00481339">
        <w:rPr>
          <w:rFonts w:ascii="Times New Roman" w:hAnsi="Times New Roman"/>
          <w:noProof/>
          <w:sz w:val="18"/>
          <w:szCs w:val="18"/>
        </w:rPr>
        <w:t>Волжский</w:t>
      </w:r>
      <w:r w:rsidR="004B7A66" w:rsidRPr="00481339">
        <w:rPr>
          <w:rFonts w:ascii="Times New Roman" w:hAnsi="Times New Roman"/>
          <w:sz w:val="18"/>
          <w:szCs w:val="18"/>
        </w:rPr>
        <w:fldChar w:fldCharType="end"/>
      </w:r>
      <w:r w:rsidRPr="00481339">
        <w:rPr>
          <w:rFonts w:ascii="Times New Roman" w:hAnsi="Times New Roman"/>
          <w:sz w:val="18"/>
          <w:szCs w:val="18"/>
        </w:rPr>
        <w:t xml:space="preserve"> Самарской области </w:t>
      </w:r>
      <w:r w:rsidRPr="00481339">
        <w:rPr>
          <w:rFonts w:ascii="Times New Roman" w:hAnsi="Times New Roman"/>
          <w:sz w:val="18"/>
          <w:szCs w:val="18"/>
          <w:lang w:eastAsia="ar-SA"/>
        </w:rPr>
        <w:t xml:space="preserve">от </w:t>
      </w:r>
      <w:r w:rsidR="004B7A66" w:rsidRPr="00481339">
        <w:rPr>
          <w:rFonts w:ascii="Times New Roman" w:hAnsi="Times New Roman"/>
          <w:sz w:val="18"/>
          <w:szCs w:val="18"/>
          <w:lang w:eastAsia="ar-SA"/>
        </w:rPr>
        <w:fldChar w:fldCharType="begin"/>
      </w:r>
      <w:r w:rsidRPr="00481339">
        <w:rPr>
          <w:rFonts w:ascii="Times New Roman" w:hAnsi="Times New Roman"/>
          <w:sz w:val="18"/>
          <w:szCs w:val="18"/>
          <w:lang w:eastAsia="ar-SA"/>
        </w:rPr>
        <w:instrText xml:space="preserve"> MERGEFIELD M__и_дата_реш_об_утв_ГП </w:instrText>
      </w:r>
      <w:r w:rsidR="004B7A66" w:rsidRPr="00481339">
        <w:rPr>
          <w:rFonts w:ascii="Times New Roman" w:hAnsi="Times New Roman"/>
          <w:sz w:val="18"/>
          <w:szCs w:val="18"/>
          <w:lang w:eastAsia="ar-SA"/>
        </w:rPr>
        <w:fldChar w:fldCharType="separate"/>
      </w:r>
      <w:r w:rsidRPr="00481339">
        <w:rPr>
          <w:rFonts w:ascii="Times New Roman" w:hAnsi="Times New Roman"/>
          <w:noProof/>
          <w:sz w:val="18"/>
          <w:szCs w:val="18"/>
          <w:lang w:eastAsia="ar-SA"/>
        </w:rPr>
        <w:t>119 от 09.12.2013</w:t>
      </w:r>
      <w:r w:rsidR="004B7A66" w:rsidRPr="00481339">
        <w:rPr>
          <w:rFonts w:ascii="Times New Roman" w:hAnsi="Times New Roman"/>
          <w:sz w:val="18"/>
          <w:szCs w:val="18"/>
          <w:lang w:eastAsia="ar-SA"/>
        </w:rPr>
        <w:fldChar w:fldCharType="end"/>
      </w:r>
      <w:r w:rsidRPr="00481339">
        <w:rPr>
          <w:rFonts w:ascii="Times New Roman" w:hAnsi="Times New Roman"/>
          <w:sz w:val="18"/>
          <w:szCs w:val="18"/>
        </w:rPr>
        <w:t xml:space="preserve">, изложив его в новой редакции согласно приложениям </w:t>
      </w:r>
      <w:r w:rsidRPr="00481339">
        <w:rPr>
          <w:rFonts w:ascii="Times New Roman" w:hAnsi="Times New Roman"/>
          <w:sz w:val="18"/>
          <w:szCs w:val="18"/>
          <w:lang w:eastAsia="ar-SA"/>
        </w:rPr>
        <w:t>(далее – проект изменений в генеральный план) в следующем составе</w:t>
      </w:r>
      <w:r w:rsidRPr="00481339">
        <w:rPr>
          <w:rFonts w:ascii="Times New Roman" w:hAnsi="Times New Roman"/>
          <w:sz w:val="18"/>
          <w:szCs w:val="18"/>
        </w:rPr>
        <w:t xml:space="preserve">: </w:t>
      </w:r>
    </w:p>
    <w:p w:rsidR="00481339" w:rsidRPr="00481339" w:rsidRDefault="00481339" w:rsidP="00481339">
      <w:pPr>
        <w:tabs>
          <w:tab w:val="left" w:pos="993"/>
        </w:tabs>
        <w:spacing w:after="0" w:line="240" w:lineRule="auto"/>
        <w:ind w:firstLine="709"/>
        <w:jc w:val="both"/>
        <w:rPr>
          <w:rFonts w:ascii="Times New Roman" w:hAnsi="Times New Roman"/>
          <w:sz w:val="18"/>
          <w:szCs w:val="18"/>
        </w:rPr>
      </w:pPr>
      <w:r w:rsidRPr="00481339">
        <w:rPr>
          <w:rFonts w:ascii="Times New Roman" w:hAnsi="Times New Roman"/>
          <w:sz w:val="18"/>
          <w:szCs w:val="18"/>
        </w:rPr>
        <w:t xml:space="preserve">Положение о территориальном планировании городского поселения </w:t>
      </w:r>
      <w:r w:rsidR="004B7A66" w:rsidRPr="00481339">
        <w:rPr>
          <w:rFonts w:ascii="Times New Roman" w:hAnsi="Times New Roman"/>
          <w:sz w:val="18"/>
          <w:szCs w:val="18"/>
        </w:rPr>
        <w:fldChar w:fldCharType="begin"/>
      </w:r>
      <w:r w:rsidRPr="00481339">
        <w:rPr>
          <w:rFonts w:ascii="Times New Roman" w:hAnsi="Times New Roman"/>
          <w:sz w:val="18"/>
          <w:szCs w:val="18"/>
        </w:rPr>
        <w:instrText xml:space="preserve"> MERGEFIELD Поселение </w:instrText>
      </w:r>
      <w:r w:rsidR="004B7A66" w:rsidRPr="00481339">
        <w:rPr>
          <w:rFonts w:ascii="Times New Roman" w:hAnsi="Times New Roman"/>
          <w:sz w:val="18"/>
          <w:szCs w:val="18"/>
        </w:rPr>
        <w:fldChar w:fldCharType="separate"/>
      </w:r>
      <w:r w:rsidRPr="00481339">
        <w:rPr>
          <w:rFonts w:ascii="Times New Roman" w:hAnsi="Times New Roman"/>
          <w:noProof/>
          <w:sz w:val="18"/>
          <w:szCs w:val="18"/>
        </w:rPr>
        <w:t>Петра Дубрава</w:t>
      </w:r>
      <w:r w:rsidR="004B7A66" w:rsidRPr="00481339">
        <w:rPr>
          <w:rFonts w:ascii="Times New Roman" w:hAnsi="Times New Roman"/>
          <w:sz w:val="18"/>
          <w:szCs w:val="18"/>
        </w:rPr>
        <w:fldChar w:fldCharType="end"/>
      </w:r>
      <w:r w:rsidRPr="00481339">
        <w:rPr>
          <w:rFonts w:ascii="Times New Roman" w:hAnsi="Times New Roman"/>
          <w:sz w:val="18"/>
          <w:szCs w:val="18"/>
        </w:rPr>
        <w:t xml:space="preserve"> муниципального района </w:t>
      </w:r>
      <w:r w:rsidR="004B7A66" w:rsidRPr="00481339">
        <w:rPr>
          <w:rFonts w:ascii="Times New Roman" w:hAnsi="Times New Roman"/>
          <w:sz w:val="18"/>
          <w:szCs w:val="18"/>
        </w:rPr>
        <w:fldChar w:fldCharType="begin"/>
      </w:r>
      <w:r w:rsidRPr="00481339">
        <w:rPr>
          <w:rFonts w:ascii="Times New Roman" w:hAnsi="Times New Roman"/>
          <w:sz w:val="18"/>
          <w:szCs w:val="18"/>
        </w:rPr>
        <w:instrText xml:space="preserve"> MERGEFIELD Район </w:instrText>
      </w:r>
      <w:r w:rsidR="004B7A66" w:rsidRPr="00481339">
        <w:rPr>
          <w:rFonts w:ascii="Times New Roman" w:hAnsi="Times New Roman"/>
          <w:sz w:val="18"/>
          <w:szCs w:val="18"/>
        </w:rPr>
        <w:fldChar w:fldCharType="separate"/>
      </w:r>
      <w:r w:rsidRPr="00481339">
        <w:rPr>
          <w:rFonts w:ascii="Times New Roman" w:hAnsi="Times New Roman"/>
          <w:noProof/>
          <w:sz w:val="18"/>
          <w:szCs w:val="18"/>
        </w:rPr>
        <w:t>Волжский</w:t>
      </w:r>
      <w:r w:rsidR="004B7A66" w:rsidRPr="00481339">
        <w:rPr>
          <w:rFonts w:ascii="Times New Roman" w:hAnsi="Times New Roman"/>
          <w:sz w:val="18"/>
          <w:szCs w:val="18"/>
        </w:rPr>
        <w:fldChar w:fldCharType="end"/>
      </w:r>
      <w:r w:rsidRPr="00481339">
        <w:rPr>
          <w:rFonts w:ascii="Times New Roman" w:hAnsi="Times New Roman"/>
          <w:sz w:val="18"/>
          <w:szCs w:val="18"/>
        </w:rPr>
        <w:t xml:space="preserve"> Самарской области (приложение № 1);</w:t>
      </w:r>
    </w:p>
    <w:p w:rsidR="00481339" w:rsidRPr="00481339" w:rsidRDefault="00481339" w:rsidP="00481339">
      <w:pPr>
        <w:tabs>
          <w:tab w:val="left" w:pos="993"/>
        </w:tabs>
        <w:spacing w:after="0" w:line="240" w:lineRule="auto"/>
        <w:ind w:firstLine="709"/>
        <w:jc w:val="both"/>
        <w:rPr>
          <w:rFonts w:ascii="Times New Roman" w:hAnsi="Times New Roman"/>
          <w:sz w:val="18"/>
          <w:szCs w:val="18"/>
        </w:rPr>
      </w:pPr>
      <w:r w:rsidRPr="00481339">
        <w:rPr>
          <w:rFonts w:ascii="Times New Roman" w:hAnsi="Times New Roman"/>
          <w:color w:val="000000"/>
          <w:sz w:val="18"/>
          <w:szCs w:val="18"/>
        </w:rPr>
        <w:t xml:space="preserve">Карта границ населенных пунктов, входящих в состав городского поселения </w:t>
      </w:r>
      <w:r w:rsidR="004B7A66" w:rsidRPr="00481339">
        <w:rPr>
          <w:rFonts w:ascii="Times New Roman" w:hAnsi="Times New Roman"/>
          <w:color w:val="000000"/>
          <w:sz w:val="18"/>
          <w:szCs w:val="18"/>
        </w:rPr>
        <w:fldChar w:fldCharType="begin"/>
      </w:r>
      <w:r w:rsidRPr="00481339">
        <w:rPr>
          <w:rFonts w:ascii="Times New Roman" w:hAnsi="Times New Roman"/>
          <w:color w:val="000000"/>
          <w:sz w:val="18"/>
          <w:szCs w:val="18"/>
        </w:rPr>
        <w:instrText xml:space="preserve"> MERGEFIELD Поселение </w:instrText>
      </w:r>
      <w:r w:rsidR="004B7A66" w:rsidRPr="00481339">
        <w:rPr>
          <w:rFonts w:ascii="Times New Roman" w:hAnsi="Times New Roman"/>
          <w:color w:val="000000"/>
          <w:sz w:val="18"/>
          <w:szCs w:val="18"/>
        </w:rPr>
        <w:fldChar w:fldCharType="separate"/>
      </w:r>
      <w:r w:rsidRPr="00481339">
        <w:rPr>
          <w:rFonts w:ascii="Times New Roman" w:hAnsi="Times New Roman"/>
          <w:noProof/>
          <w:color w:val="000000"/>
          <w:sz w:val="18"/>
          <w:szCs w:val="18"/>
        </w:rPr>
        <w:t>Петра Дубрава</w:t>
      </w:r>
      <w:r w:rsidR="004B7A66" w:rsidRPr="00481339">
        <w:rPr>
          <w:rFonts w:ascii="Times New Roman" w:hAnsi="Times New Roman"/>
          <w:color w:val="000000"/>
          <w:sz w:val="18"/>
          <w:szCs w:val="18"/>
        </w:rPr>
        <w:fldChar w:fldCharType="end"/>
      </w:r>
      <w:r w:rsidRPr="00481339">
        <w:rPr>
          <w:rFonts w:ascii="Times New Roman" w:hAnsi="Times New Roman"/>
          <w:color w:val="000000"/>
          <w:sz w:val="18"/>
          <w:szCs w:val="18"/>
        </w:rPr>
        <w:t xml:space="preserve"> муниципального района </w:t>
      </w:r>
      <w:r w:rsidR="004B7A66" w:rsidRPr="00481339">
        <w:rPr>
          <w:rFonts w:ascii="Times New Roman" w:hAnsi="Times New Roman"/>
          <w:color w:val="000000"/>
          <w:sz w:val="18"/>
          <w:szCs w:val="18"/>
        </w:rPr>
        <w:fldChar w:fldCharType="begin"/>
      </w:r>
      <w:r w:rsidRPr="00481339">
        <w:rPr>
          <w:rFonts w:ascii="Times New Roman" w:hAnsi="Times New Roman"/>
          <w:color w:val="000000"/>
          <w:sz w:val="18"/>
          <w:szCs w:val="18"/>
        </w:rPr>
        <w:instrText xml:space="preserve"> MERGEFIELD Район </w:instrText>
      </w:r>
      <w:r w:rsidR="004B7A66" w:rsidRPr="00481339">
        <w:rPr>
          <w:rFonts w:ascii="Times New Roman" w:hAnsi="Times New Roman"/>
          <w:color w:val="000000"/>
          <w:sz w:val="18"/>
          <w:szCs w:val="18"/>
        </w:rPr>
        <w:fldChar w:fldCharType="separate"/>
      </w:r>
      <w:r w:rsidRPr="00481339">
        <w:rPr>
          <w:rFonts w:ascii="Times New Roman" w:hAnsi="Times New Roman"/>
          <w:noProof/>
          <w:color w:val="000000"/>
          <w:sz w:val="18"/>
          <w:szCs w:val="18"/>
        </w:rPr>
        <w:t>Волжский</w:t>
      </w:r>
      <w:r w:rsidR="004B7A66" w:rsidRPr="00481339">
        <w:rPr>
          <w:rFonts w:ascii="Times New Roman" w:hAnsi="Times New Roman"/>
          <w:color w:val="000000"/>
          <w:sz w:val="18"/>
          <w:szCs w:val="18"/>
        </w:rPr>
        <w:fldChar w:fldCharType="end"/>
      </w:r>
      <w:r w:rsidRPr="00481339">
        <w:rPr>
          <w:rFonts w:ascii="Times New Roman" w:hAnsi="Times New Roman"/>
          <w:color w:val="000000"/>
          <w:sz w:val="18"/>
          <w:szCs w:val="18"/>
        </w:rPr>
        <w:t xml:space="preserve"> Самарской области </w:t>
      </w:r>
      <w:r w:rsidRPr="00481339">
        <w:rPr>
          <w:rFonts w:ascii="Times New Roman" w:hAnsi="Times New Roman"/>
          <w:sz w:val="18"/>
          <w:szCs w:val="18"/>
        </w:rPr>
        <w:t>(приложение № 2);</w:t>
      </w:r>
    </w:p>
    <w:p w:rsidR="00481339" w:rsidRPr="00481339" w:rsidRDefault="00481339" w:rsidP="00481339">
      <w:pPr>
        <w:tabs>
          <w:tab w:val="left" w:pos="993"/>
        </w:tabs>
        <w:spacing w:after="0" w:line="240" w:lineRule="auto"/>
        <w:ind w:firstLine="709"/>
        <w:jc w:val="both"/>
        <w:rPr>
          <w:rFonts w:ascii="Times New Roman" w:hAnsi="Times New Roman"/>
          <w:color w:val="000000"/>
          <w:sz w:val="18"/>
          <w:szCs w:val="18"/>
        </w:rPr>
      </w:pPr>
      <w:r w:rsidRPr="00481339">
        <w:rPr>
          <w:rFonts w:ascii="Times New Roman" w:hAnsi="Times New Roman"/>
          <w:color w:val="000000"/>
          <w:sz w:val="18"/>
          <w:szCs w:val="18"/>
        </w:rPr>
        <w:t xml:space="preserve">Карта функциональных зон городского поселения </w:t>
      </w:r>
      <w:r w:rsidR="004B7A66" w:rsidRPr="00481339">
        <w:rPr>
          <w:rFonts w:ascii="Times New Roman" w:hAnsi="Times New Roman"/>
          <w:color w:val="000000"/>
          <w:sz w:val="18"/>
          <w:szCs w:val="18"/>
        </w:rPr>
        <w:fldChar w:fldCharType="begin"/>
      </w:r>
      <w:r w:rsidRPr="00481339">
        <w:rPr>
          <w:rFonts w:ascii="Times New Roman" w:hAnsi="Times New Roman"/>
          <w:color w:val="000000"/>
          <w:sz w:val="18"/>
          <w:szCs w:val="18"/>
        </w:rPr>
        <w:instrText xml:space="preserve"> MERGEFIELD Поселение </w:instrText>
      </w:r>
      <w:r w:rsidR="004B7A66" w:rsidRPr="00481339">
        <w:rPr>
          <w:rFonts w:ascii="Times New Roman" w:hAnsi="Times New Roman"/>
          <w:color w:val="000000"/>
          <w:sz w:val="18"/>
          <w:szCs w:val="18"/>
        </w:rPr>
        <w:fldChar w:fldCharType="separate"/>
      </w:r>
      <w:r w:rsidRPr="00481339">
        <w:rPr>
          <w:rFonts w:ascii="Times New Roman" w:hAnsi="Times New Roman"/>
          <w:noProof/>
          <w:color w:val="000000"/>
          <w:sz w:val="18"/>
          <w:szCs w:val="18"/>
        </w:rPr>
        <w:t>Петра Дубрава</w:t>
      </w:r>
      <w:r w:rsidR="004B7A66" w:rsidRPr="00481339">
        <w:rPr>
          <w:rFonts w:ascii="Times New Roman" w:hAnsi="Times New Roman"/>
          <w:color w:val="000000"/>
          <w:sz w:val="18"/>
          <w:szCs w:val="18"/>
        </w:rPr>
        <w:fldChar w:fldCharType="end"/>
      </w:r>
      <w:r w:rsidRPr="00481339">
        <w:rPr>
          <w:rFonts w:ascii="Times New Roman" w:hAnsi="Times New Roman"/>
          <w:color w:val="000000"/>
          <w:sz w:val="18"/>
          <w:szCs w:val="18"/>
        </w:rPr>
        <w:t xml:space="preserve"> муниципального района </w:t>
      </w:r>
      <w:r w:rsidR="004B7A66" w:rsidRPr="00481339">
        <w:rPr>
          <w:rFonts w:ascii="Times New Roman" w:hAnsi="Times New Roman"/>
          <w:color w:val="000000"/>
          <w:sz w:val="18"/>
          <w:szCs w:val="18"/>
        </w:rPr>
        <w:fldChar w:fldCharType="begin"/>
      </w:r>
      <w:r w:rsidRPr="00481339">
        <w:rPr>
          <w:rFonts w:ascii="Times New Roman" w:hAnsi="Times New Roman"/>
          <w:color w:val="000000"/>
          <w:sz w:val="18"/>
          <w:szCs w:val="18"/>
        </w:rPr>
        <w:instrText xml:space="preserve"> MERGEFIELD Район </w:instrText>
      </w:r>
      <w:r w:rsidR="004B7A66" w:rsidRPr="00481339">
        <w:rPr>
          <w:rFonts w:ascii="Times New Roman" w:hAnsi="Times New Roman"/>
          <w:color w:val="000000"/>
          <w:sz w:val="18"/>
          <w:szCs w:val="18"/>
        </w:rPr>
        <w:fldChar w:fldCharType="separate"/>
      </w:r>
      <w:r w:rsidRPr="00481339">
        <w:rPr>
          <w:rFonts w:ascii="Times New Roman" w:hAnsi="Times New Roman"/>
          <w:noProof/>
          <w:color w:val="000000"/>
          <w:sz w:val="18"/>
          <w:szCs w:val="18"/>
        </w:rPr>
        <w:t>Волжский</w:t>
      </w:r>
      <w:r w:rsidR="004B7A66" w:rsidRPr="00481339">
        <w:rPr>
          <w:rFonts w:ascii="Times New Roman" w:hAnsi="Times New Roman"/>
          <w:color w:val="000000"/>
          <w:sz w:val="18"/>
          <w:szCs w:val="18"/>
        </w:rPr>
        <w:fldChar w:fldCharType="end"/>
      </w:r>
      <w:r w:rsidRPr="00481339">
        <w:rPr>
          <w:rFonts w:ascii="Times New Roman" w:hAnsi="Times New Roman"/>
          <w:color w:val="000000"/>
          <w:sz w:val="18"/>
          <w:szCs w:val="18"/>
        </w:rPr>
        <w:t xml:space="preserve"> Самарской области </w:t>
      </w:r>
      <w:r w:rsidRPr="00481339">
        <w:rPr>
          <w:rFonts w:ascii="Times New Roman" w:hAnsi="Times New Roman"/>
          <w:sz w:val="18"/>
          <w:szCs w:val="18"/>
        </w:rPr>
        <w:t>(приложение № 3);</w:t>
      </w:r>
      <w:r w:rsidRPr="00481339">
        <w:rPr>
          <w:rFonts w:ascii="Times New Roman" w:hAnsi="Times New Roman"/>
          <w:color w:val="000000"/>
          <w:sz w:val="18"/>
          <w:szCs w:val="18"/>
        </w:rPr>
        <w:t xml:space="preserve"> </w:t>
      </w:r>
    </w:p>
    <w:p w:rsidR="00481339" w:rsidRPr="00481339" w:rsidRDefault="00481339" w:rsidP="00481339">
      <w:pPr>
        <w:tabs>
          <w:tab w:val="left" w:pos="993"/>
        </w:tabs>
        <w:spacing w:after="0" w:line="240" w:lineRule="auto"/>
        <w:ind w:firstLine="709"/>
        <w:jc w:val="both"/>
        <w:rPr>
          <w:rFonts w:ascii="Times New Roman" w:hAnsi="Times New Roman"/>
          <w:color w:val="000000"/>
          <w:sz w:val="18"/>
          <w:szCs w:val="18"/>
        </w:rPr>
      </w:pPr>
      <w:r w:rsidRPr="00481339">
        <w:rPr>
          <w:rFonts w:ascii="Times New Roman" w:hAnsi="Times New Roman"/>
          <w:color w:val="000000"/>
          <w:sz w:val="18"/>
          <w:szCs w:val="18"/>
        </w:rPr>
        <w:t xml:space="preserve">Карта планируемого размещения объектов местного значения городского поселения </w:t>
      </w:r>
      <w:r w:rsidR="004B7A66" w:rsidRPr="00481339">
        <w:rPr>
          <w:rFonts w:ascii="Times New Roman" w:hAnsi="Times New Roman"/>
          <w:color w:val="000000"/>
          <w:sz w:val="18"/>
          <w:szCs w:val="18"/>
        </w:rPr>
        <w:fldChar w:fldCharType="begin"/>
      </w:r>
      <w:r w:rsidRPr="00481339">
        <w:rPr>
          <w:rFonts w:ascii="Times New Roman" w:hAnsi="Times New Roman"/>
          <w:color w:val="000000"/>
          <w:sz w:val="18"/>
          <w:szCs w:val="18"/>
        </w:rPr>
        <w:instrText xml:space="preserve"> MERGEFIELD Поселение </w:instrText>
      </w:r>
      <w:r w:rsidR="004B7A66" w:rsidRPr="00481339">
        <w:rPr>
          <w:rFonts w:ascii="Times New Roman" w:hAnsi="Times New Roman"/>
          <w:color w:val="000000"/>
          <w:sz w:val="18"/>
          <w:szCs w:val="18"/>
        </w:rPr>
        <w:fldChar w:fldCharType="separate"/>
      </w:r>
      <w:r w:rsidRPr="00481339">
        <w:rPr>
          <w:rFonts w:ascii="Times New Roman" w:hAnsi="Times New Roman"/>
          <w:noProof/>
          <w:color w:val="000000"/>
          <w:sz w:val="18"/>
          <w:szCs w:val="18"/>
        </w:rPr>
        <w:t>Петра Дубрава</w:t>
      </w:r>
      <w:r w:rsidR="004B7A66" w:rsidRPr="00481339">
        <w:rPr>
          <w:rFonts w:ascii="Times New Roman" w:hAnsi="Times New Roman"/>
          <w:color w:val="000000"/>
          <w:sz w:val="18"/>
          <w:szCs w:val="18"/>
        </w:rPr>
        <w:fldChar w:fldCharType="end"/>
      </w:r>
      <w:r w:rsidRPr="00481339">
        <w:rPr>
          <w:rFonts w:ascii="Times New Roman" w:hAnsi="Times New Roman"/>
          <w:color w:val="000000"/>
          <w:sz w:val="18"/>
          <w:szCs w:val="18"/>
        </w:rPr>
        <w:t xml:space="preserve"> муниципального района </w:t>
      </w:r>
      <w:r w:rsidR="004B7A66" w:rsidRPr="00481339">
        <w:rPr>
          <w:rFonts w:ascii="Times New Roman" w:hAnsi="Times New Roman"/>
          <w:color w:val="000000"/>
          <w:sz w:val="18"/>
          <w:szCs w:val="18"/>
        </w:rPr>
        <w:fldChar w:fldCharType="begin"/>
      </w:r>
      <w:r w:rsidRPr="00481339">
        <w:rPr>
          <w:rFonts w:ascii="Times New Roman" w:hAnsi="Times New Roman"/>
          <w:color w:val="000000"/>
          <w:sz w:val="18"/>
          <w:szCs w:val="18"/>
        </w:rPr>
        <w:instrText xml:space="preserve"> MERGEFIELD Район </w:instrText>
      </w:r>
      <w:r w:rsidR="004B7A66" w:rsidRPr="00481339">
        <w:rPr>
          <w:rFonts w:ascii="Times New Roman" w:hAnsi="Times New Roman"/>
          <w:color w:val="000000"/>
          <w:sz w:val="18"/>
          <w:szCs w:val="18"/>
        </w:rPr>
        <w:fldChar w:fldCharType="separate"/>
      </w:r>
      <w:r w:rsidRPr="00481339">
        <w:rPr>
          <w:rFonts w:ascii="Times New Roman" w:hAnsi="Times New Roman"/>
          <w:noProof/>
          <w:color w:val="000000"/>
          <w:sz w:val="18"/>
          <w:szCs w:val="18"/>
        </w:rPr>
        <w:t>Волжский</w:t>
      </w:r>
      <w:r w:rsidR="004B7A66" w:rsidRPr="00481339">
        <w:rPr>
          <w:rFonts w:ascii="Times New Roman" w:hAnsi="Times New Roman"/>
          <w:color w:val="000000"/>
          <w:sz w:val="18"/>
          <w:szCs w:val="18"/>
        </w:rPr>
        <w:fldChar w:fldCharType="end"/>
      </w:r>
      <w:r w:rsidRPr="00481339">
        <w:rPr>
          <w:rFonts w:ascii="Times New Roman" w:hAnsi="Times New Roman"/>
          <w:color w:val="000000"/>
          <w:sz w:val="18"/>
          <w:szCs w:val="18"/>
        </w:rPr>
        <w:t xml:space="preserve"> Самарской области </w:t>
      </w:r>
      <w:r w:rsidRPr="00481339">
        <w:rPr>
          <w:rFonts w:ascii="Times New Roman" w:hAnsi="Times New Roman"/>
          <w:sz w:val="18"/>
          <w:szCs w:val="18"/>
        </w:rPr>
        <w:t>(приложение № 4);</w:t>
      </w:r>
      <w:r w:rsidRPr="00481339">
        <w:rPr>
          <w:rFonts w:ascii="Times New Roman" w:hAnsi="Times New Roman"/>
          <w:color w:val="000000"/>
          <w:sz w:val="18"/>
          <w:szCs w:val="18"/>
        </w:rPr>
        <w:t xml:space="preserve"> </w:t>
      </w:r>
    </w:p>
    <w:p w:rsidR="00481339" w:rsidRPr="00481339" w:rsidRDefault="00481339" w:rsidP="00481339">
      <w:pPr>
        <w:tabs>
          <w:tab w:val="left" w:pos="993"/>
        </w:tabs>
        <w:spacing w:after="0" w:line="240" w:lineRule="auto"/>
        <w:ind w:firstLine="709"/>
        <w:jc w:val="both"/>
        <w:rPr>
          <w:rFonts w:ascii="Times New Roman" w:hAnsi="Times New Roman"/>
          <w:color w:val="000000"/>
          <w:sz w:val="18"/>
          <w:szCs w:val="18"/>
        </w:rPr>
      </w:pPr>
      <w:r w:rsidRPr="00481339">
        <w:rPr>
          <w:rFonts w:ascii="Times New Roman" w:hAnsi="Times New Roman"/>
          <w:color w:val="000000"/>
          <w:sz w:val="18"/>
          <w:szCs w:val="18"/>
        </w:rPr>
        <w:t xml:space="preserve">Карта планируемого размещения объектов инженерной инфраструктуры местного значения городского поселения </w:t>
      </w:r>
      <w:r w:rsidR="004B7A66" w:rsidRPr="00481339">
        <w:rPr>
          <w:rFonts w:ascii="Times New Roman" w:hAnsi="Times New Roman"/>
          <w:color w:val="000000"/>
          <w:sz w:val="18"/>
          <w:szCs w:val="18"/>
        </w:rPr>
        <w:fldChar w:fldCharType="begin"/>
      </w:r>
      <w:r w:rsidRPr="00481339">
        <w:rPr>
          <w:rFonts w:ascii="Times New Roman" w:hAnsi="Times New Roman"/>
          <w:color w:val="000000"/>
          <w:sz w:val="18"/>
          <w:szCs w:val="18"/>
        </w:rPr>
        <w:instrText xml:space="preserve"> MERGEFIELD Поселение </w:instrText>
      </w:r>
      <w:r w:rsidR="004B7A66" w:rsidRPr="00481339">
        <w:rPr>
          <w:rFonts w:ascii="Times New Roman" w:hAnsi="Times New Roman"/>
          <w:color w:val="000000"/>
          <w:sz w:val="18"/>
          <w:szCs w:val="18"/>
        </w:rPr>
        <w:fldChar w:fldCharType="separate"/>
      </w:r>
      <w:r w:rsidRPr="00481339">
        <w:rPr>
          <w:rFonts w:ascii="Times New Roman" w:hAnsi="Times New Roman"/>
          <w:noProof/>
          <w:color w:val="000000"/>
          <w:sz w:val="18"/>
          <w:szCs w:val="18"/>
        </w:rPr>
        <w:t>Петра Дубрава</w:t>
      </w:r>
      <w:r w:rsidR="004B7A66" w:rsidRPr="00481339">
        <w:rPr>
          <w:rFonts w:ascii="Times New Roman" w:hAnsi="Times New Roman"/>
          <w:color w:val="000000"/>
          <w:sz w:val="18"/>
          <w:szCs w:val="18"/>
        </w:rPr>
        <w:fldChar w:fldCharType="end"/>
      </w:r>
      <w:r w:rsidRPr="00481339">
        <w:rPr>
          <w:rFonts w:ascii="Times New Roman" w:hAnsi="Times New Roman"/>
          <w:color w:val="000000"/>
          <w:sz w:val="18"/>
          <w:szCs w:val="18"/>
        </w:rPr>
        <w:t xml:space="preserve"> муниципального района </w:t>
      </w:r>
      <w:r w:rsidR="004B7A66" w:rsidRPr="00481339">
        <w:rPr>
          <w:rFonts w:ascii="Times New Roman" w:hAnsi="Times New Roman"/>
          <w:color w:val="000000"/>
          <w:sz w:val="18"/>
          <w:szCs w:val="18"/>
        </w:rPr>
        <w:fldChar w:fldCharType="begin"/>
      </w:r>
      <w:r w:rsidRPr="00481339">
        <w:rPr>
          <w:rFonts w:ascii="Times New Roman" w:hAnsi="Times New Roman"/>
          <w:color w:val="000000"/>
          <w:sz w:val="18"/>
          <w:szCs w:val="18"/>
        </w:rPr>
        <w:instrText xml:space="preserve"> MERGEFIELD Район </w:instrText>
      </w:r>
      <w:r w:rsidR="004B7A66" w:rsidRPr="00481339">
        <w:rPr>
          <w:rFonts w:ascii="Times New Roman" w:hAnsi="Times New Roman"/>
          <w:color w:val="000000"/>
          <w:sz w:val="18"/>
          <w:szCs w:val="18"/>
        </w:rPr>
        <w:fldChar w:fldCharType="separate"/>
      </w:r>
      <w:r w:rsidRPr="00481339">
        <w:rPr>
          <w:rFonts w:ascii="Times New Roman" w:hAnsi="Times New Roman"/>
          <w:noProof/>
          <w:color w:val="000000"/>
          <w:sz w:val="18"/>
          <w:szCs w:val="18"/>
        </w:rPr>
        <w:t>Волжский</w:t>
      </w:r>
      <w:r w:rsidR="004B7A66" w:rsidRPr="00481339">
        <w:rPr>
          <w:rFonts w:ascii="Times New Roman" w:hAnsi="Times New Roman"/>
          <w:color w:val="000000"/>
          <w:sz w:val="18"/>
          <w:szCs w:val="18"/>
        </w:rPr>
        <w:fldChar w:fldCharType="end"/>
      </w:r>
      <w:r w:rsidRPr="00481339">
        <w:rPr>
          <w:rFonts w:ascii="Times New Roman" w:hAnsi="Times New Roman"/>
          <w:color w:val="000000"/>
          <w:sz w:val="18"/>
          <w:szCs w:val="18"/>
        </w:rPr>
        <w:t xml:space="preserve"> Самарской области </w:t>
      </w:r>
      <w:r w:rsidRPr="00481339">
        <w:rPr>
          <w:rFonts w:ascii="Times New Roman" w:hAnsi="Times New Roman"/>
          <w:sz w:val="18"/>
          <w:szCs w:val="18"/>
        </w:rPr>
        <w:t>(приложение № 5).</w:t>
      </w:r>
    </w:p>
    <w:p w:rsidR="00481339" w:rsidRPr="00481339" w:rsidRDefault="00481339" w:rsidP="00481339">
      <w:pPr>
        <w:tabs>
          <w:tab w:val="left" w:pos="993"/>
        </w:tabs>
        <w:spacing w:after="0" w:line="240" w:lineRule="auto"/>
        <w:ind w:firstLine="709"/>
        <w:jc w:val="both"/>
        <w:rPr>
          <w:rFonts w:ascii="Times New Roman" w:hAnsi="Times New Roman"/>
          <w:sz w:val="18"/>
          <w:szCs w:val="18"/>
        </w:rPr>
      </w:pPr>
      <w:r w:rsidRPr="00481339">
        <w:rPr>
          <w:rFonts w:ascii="Times New Roman" w:hAnsi="Times New Roman"/>
          <w:color w:val="000000"/>
          <w:sz w:val="18"/>
          <w:szCs w:val="18"/>
        </w:rPr>
        <w:t xml:space="preserve">Обязательное приложение к генеральному плану - сведения о границах населенных пунктов городского поселения </w:t>
      </w:r>
      <w:r w:rsidR="004B7A66" w:rsidRPr="00481339">
        <w:rPr>
          <w:rFonts w:ascii="Times New Roman" w:hAnsi="Times New Roman"/>
          <w:color w:val="000000"/>
          <w:sz w:val="18"/>
          <w:szCs w:val="18"/>
        </w:rPr>
        <w:fldChar w:fldCharType="begin"/>
      </w:r>
      <w:r w:rsidRPr="00481339">
        <w:rPr>
          <w:rFonts w:ascii="Times New Roman" w:hAnsi="Times New Roman"/>
          <w:color w:val="000000"/>
          <w:sz w:val="18"/>
          <w:szCs w:val="18"/>
        </w:rPr>
        <w:instrText xml:space="preserve"> MERGEFIELD Поселение </w:instrText>
      </w:r>
      <w:r w:rsidR="004B7A66" w:rsidRPr="00481339">
        <w:rPr>
          <w:rFonts w:ascii="Times New Roman" w:hAnsi="Times New Roman"/>
          <w:color w:val="000000"/>
          <w:sz w:val="18"/>
          <w:szCs w:val="18"/>
        </w:rPr>
        <w:fldChar w:fldCharType="separate"/>
      </w:r>
      <w:r w:rsidRPr="00481339">
        <w:rPr>
          <w:rFonts w:ascii="Times New Roman" w:hAnsi="Times New Roman"/>
          <w:noProof/>
          <w:color w:val="000000"/>
          <w:sz w:val="18"/>
          <w:szCs w:val="18"/>
        </w:rPr>
        <w:t>Петра Дубрава</w:t>
      </w:r>
      <w:r w:rsidR="004B7A66" w:rsidRPr="00481339">
        <w:rPr>
          <w:rFonts w:ascii="Times New Roman" w:hAnsi="Times New Roman"/>
          <w:color w:val="000000"/>
          <w:sz w:val="18"/>
          <w:szCs w:val="18"/>
        </w:rPr>
        <w:fldChar w:fldCharType="end"/>
      </w:r>
      <w:r w:rsidRPr="00481339">
        <w:rPr>
          <w:rFonts w:ascii="Times New Roman" w:hAnsi="Times New Roman"/>
          <w:color w:val="000000"/>
          <w:sz w:val="18"/>
          <w:szCs w:val="18"/>
        </w:rPr>
        <w:t xml:space="preserve"> муниципального района </w:t>
      </w:r>
      <w:r w:rsidR="004B7A66" w:rsidRPr="00481339">
        <w:rPr>
          <w:rFonts w:ascii="Times New Roman" w:hAnsi="Times New Roman"/>
          <w:color w:val="000000"/>
          <w:sz w:val="18"/>
          <w:szCs w:val="18"/>
        </w:rPr>
        <w:fldChar w:fldCharType="begin"/>
      </w:r>
      <w:r w:rsidRPr="00481339">
        <w:rPr>
          <w:rFonts w:ascii="Times New Roman" w:hAnsi="Times New Roman"/>
          <w:color w:val="000000"/>
          <w:sz w:val="18"/>
          <w:szCs w:val="18"/>
        </w:rPr>
        <w:instrText xml:space="preserve"> MERGEFIELD Район </w:instrText>
      </w:r>
      <w:r w:rsidR="004B7A66" w:rsidRPr="00481339">
        <w:rPr>
          <w:rFonts w:ascii="Times New Roman" w:hAnsi="Times New Roman"/>
          <w:color w:val="000000"/>
          <w:sz w:val="18"/>
          <w:szCs w:val="18"/>
        </w:rPr>
        <w:fldChar w:fldCharType="separate"/>
      </w:r>
      <w:r w:rsidRPr="00481339">
        <w:rPr>
          <w:rFonts w:ascii="Times New Roman" w:hAnsi="Times New Roman"/>
          <w:noProof/>
          <w:color w:val="000000"/>
          <w:sz w:val="18"/>
          <w:szCs w:val="18"/>
        </w:rPr>
        <w:t>Волжский</w:t>
      </w:r>
      <w:r w:rsidR="004B7A66" w:rsidRPr="00481339">
        <w:rPr>
          <w:rFonts w:ascii="Times New Roman" w:hAnsi="Times New Roman"/>
          <w:color w:val="000000"/>
          <w:sz w:val="18"/>
          <w:szCs w:val="18"/>
        </w:rPr>
        <w:fldChar w:fldCharType="end"/>
      </w:r>
      <w:r w:rsidRPr="00481339">
        <w:rPr>
          <w:rFonts w:ascii="Times New Roman" w:hAnsi="Times New Roman"/>
          <w:color w:val="000000"/>
          <w:sz w:val="18"/>
          <w:szCs w:val="18"/>
        </w:rPr>
        <w:t xml:space="preserve"> Самарской области.</w:t>
      </w:r>
    </w:p>
    <w:p w:rsidR="00481339" w:rsidRPr="00481339" w:rsidRDefault="00481339" w:rsidP="00481339">
      <w:pPr>
        <w:spacing w:after="0" w:line="240" w:lineRule="auto"/>
        <w:ind w:firstLine="709"/>
        <w:jc w:val="both"/>
        <w:rPr>
          <w:rFonts w:ascii="Times New Roman" w:hAnsi="Times New Roman"/>
          <w:sz w:val="18"/>
          <w:szCs w:val="18"/>
        </w:rPr>
      </w:pPr>
      <w:r w:rsidRPr="00481339">
        <w:rPr>
          <w:rFonts w:ascii="Times New Roman" w:hAnsi="Times New Roman"/>
          <w:sz w:val="18"/>
          <w:szCs w:val="18"/>
        </w:rPr>
        <w:lastRenderedPageBreak/>
        <w:t xml:space="preserve">2. Опубликовать настоящее решение, а также приложения №1, №2, №3, №4, №5 в газете «Голос Дубравы» и на официальном сайте Администрации муниципального района </w:t>
      </w:r>
      <w:r w:rsidRPr="00481339">
        <w:rPr>
          <w:rFonts w:ascii="Times New Roman" w:hAnsi="Times New Roman"/>
          <w:noProof/>
          <w:sz w:val="18"/>
          <w:szCs w:val="18"/>
        </w:rPr>
        <w:t>Волжский</w:t>
      </w:r>
      <w:r w:rsidRPr="00481339">
        <w:rPr>
          <w:rFonts w:ascii="Times New Roman" w:hAnsi="Times New Roman"/>
          <w:sz w:val="18"/>
          <w:szCs w:val="18"/>
        </w:rPr>
        <w:t xml:space="preserve"> Самарской области.</w:t>
      </w:r>
    </w:p>
    <w:p w:rsidR="00481339" w:rsidRPr="00481339" w:rsidRDefault="00481339" w:rsidP="00481339">
      <w:pPr>
        <w:spacing w:after="0" w:line="240" w:lineRule="auto"/>
        <w:ind w:firstLine="709"/>
        <w:jc w:val="both"/>
        <w:rPr>
          <w:rFonts w:ascii="Times New Roman" w:hAnsi="Times New Roman"/>
          <w:sz w:val="18"/>
          <w:szCs w:val="18"/>
        </w:rPr>
      </w:pPr>
      <w:r w:rsidRPr="00481339">
        <w:rPr>
          <w:rFonts w:ascii="Times New Roman" w:hAnsi="Times New Roman"/>
          <w:sz w:val="18"/>
          <w:szCs w:val="18"/>
        </w:rPr>
        <w:t>3. Разместить настоящее решение и изменения в генеральный план в Федеральной государственной системе территориального планирования (ФГИС ТП).</w:t>
      </w:r>
    </w:p>
    <w:p w:rsidR="00481339" w:rsidRPr="00481339" w:rsidRDefault="00481339" w:rsidP="00481339">
      <w:pPr>
        <w:spacing w:after="0" w:line="240" w:lineRule="auto"/>
        <w:ind w:firstLine="709"/>
        <w:jc w:val="both"/>
        <w:rPr>
          <w:rFonts w:ascii="Times New Roman" w:hAnsi="Times New Roman"/>
          <w:sz w:val="18"/>
          <w:szCs w:val="18"/>
        </w:rPr>
      </w:pPr>
      <w:r w:rsidRPr="00481339">
        <w:rPr>
          <w:rFonts w:ascii="Times New Roman" w:hAnsi="Times New Roman"/>
          <w:sz w:val="18"/>
          <w:szCs w:val="18"/>
        </w:rPr>
        <w:t xml:space="preserve">4. Настоящее решение вступает в силу со дня его официального опубликования. </w:t>
      </w:r>
    </w:p>
    <w:p w:rsidR="00481339" w:rsidRPr="00481339" w:rsidRDefault="00481339" w:rsidP="00481339">
      <w:pPr>
        <w:spacing w:after="0" w:line="240" w:lineRule="auto"/>
        <w:jc w:val="both"/>
        <w:rPr>
          <w:rFonts w:ascii="Times New Roman" w:hAnsi="Times New Roman"/>
          <w:sz w:val="18"/>
          <w:szCs w:val="18"/>
        </w:rPr>
      </w:pPr>
    </w:p>
    <w:p w:rsidR="00481339" w:rsidRPr="00481339" w:rsidRDefault="00481339" w:rsidP="00481339">
      <w:pPr>
        <w:spacing w:after="0" w:line="240" w:lineRule="auto"/>
        <w:jc w:val="both"/>
        <w:rPr>
          <w:rFonts w:ascii="Times New Roman" w:hAnsi="Times New Roman"/>
          <w:sz w:val="18"/>
          <w:szCs w:val="18"/>
        </w:rPr>
      </w:pPr>
    </w:p>
    <w:p w:rsidR="00481339" w:rsidRPr="00481339" w:rsidRDefault="00481339" w:rsidP="00481339">
      <w:pPr>
        <w:spacing w:after="0" w:line="240" w:lineRule="auto"/>
        <w:jc w:val="both"/>
        <w:rPr>
          <w:rFonts w:ascii="Times New Roman" w:hAnsi="Times New Roman"/>
          <w:sz w:val="18"/>
          <w:szCs w:val="18"/>
        </w:rPr>
      </w:pPr>
      <w:r w:rsidRPr="00481339">
        <w:rPr>
          <w:rFonts w:ascii="Times New Roman" w:hAnsi="Times New Roman"/>
          <w:sz w:val="18"/>
          <w:szCs w:val="18"/>
        </w:rPr>
        <w:t>Председатель</w:t>
      </w:r>
    </w:p>
    <w:p w:rsidR="00481339" w:rsidRPr="00481339" w:rsidRDefault="00481339" w:rsidP="00481339">
      <w:pPr>
        <w:spacing w:after="0" w:line="240" w:lineRule="auto"/>
        <w:jc w:val="both"/>
        <w:rPr>
          <w:rFonts w:ascii="Times New Roman" w:hAnsi="Times New Roman"/>
          <w:sz w:val="18"/>
          <w:szCs w:val="18"/>
        </w:rPr>
      </w:pPr>
      <w:r w:rsidRPr="00481339">
        <w:rPr>
          <w:rFonts w:ascii="Times New Roman" w:hAnsi="Times New Roman"/>
          <w:sz w:val="18"/>
          <w:szCs w:val="18"/>
        </w:rPr>
        <w:t>Собрания представителей</w:t>
      </w:r>
    </w:p>
    <w:p w:rsidR="00481339" w:rsidRPr="00481339" w:rsidRDefault="00481339" w:rsidP="00481339">
      <w:pPr>
        <w:spacing w:after="0" w:line="240" w:lineRule="auto"/>
        <w:jc w:val="both"/>
        <w:rPr>
          <w:rFonts w:ascii="Times New Roman" w:hAnsi="Times New Roman"/>
          <w:sz w:val="18"/>
          <w:szCs w:val="18"/>
        </w:rPr>
      </w:pPr>
      <w:r w:rsidRPr="00481339">
        <w:rPr>
          <w:rFonts w:ascii="Times New Roman" w:hAnsi="Times New Roman"/>
          <w:sz w:val="18"/>
          <w:szCs w:val="18"/>
        </w:rPr>
        <w:t>городского поселения</w:t>
      </w:r>
    </w:p>
    <w:p w:rsidR="00481339" w:rsidRPr="00481339" w:rsidRDefault="004B7A66" w:rsidP="00481339">
      <w:pPr>
        <w:spacing w:after="0" w:line="240" w:lineRule="auto"/>
        <w:jc w:val="both"/>
        <w:rPr>
          <w:rFonts w:ascii="Times New Roman" w:hAnsi="Times New Roman"/>
          <w:sz w:val="18"/>
          <w:szCs w:val="18"/>
        </w:rPr>
      </w:pPr>
      <w:r w:rsidRPr="00481339">
        <w:rPr>
          <w:rFonts w:ascii="Times New Roman" w:hAnsi="Times New Roman"/>
          <w:sz w:val="18"/>
          <w:szCs w:val="18"/>
        </w:rPr>
        <w:fldChar w:fldCharType="begin"/>
      </w:r>
      <w:r w:rsidR="00481339" w:rsidRPr="00481339">
        <w:rPr>
          <w:rFonts w:ascii="Times New Roman" w:hAnsi="Times New Roman"/>
          <w:sz w:val="18"/>
          <w:szCs w:val="18"/>
        </w:rPr>
        <w:instrText xml:space="preserve"> MERGEFIELD Поселение </w:instrText>
      </w:r>
      <w:r w:rsidRPr="00481339">
        <w:rPr>
          <w:rFonts w:ascii="Times New Roman" w:hAnsi="Times New Roman"/>
          <w:sz w:val="18"/>
          <w:szCs w:val="18"/>
        </w:rPr>
        <w:fldChar w:fldCharType="separate"/>
      </w:r>
      <w:r w:rsidR="00481339" w:rsidRPr="00481339">
        <w:rPr>
          <w:rFonts w:ascii="Times New Roman" w:hAnsi="Times New Roman"/>
          <w:noProof/>
          <w:sz w:val="18"/>
          <w:szCs w:val="18"/>
        </w:rPr>
        <w:t>Петра Дубрава</w:t>
      </w:r>
      <w:r w:rsidRPr="00481339">
        <w:rPr>
          <w:rFonts w:ascii="Times New Roman" w:hAnsi="Times New Roman"/>
          <w:sz w:val="18"/>
          <w:szCs w:val="18"/>
        </w:rPr>
        <w:fldChar w:fldCharType="end"/>
      </w:r>
      <w:r w:rsidR="00481339" w:rsidRPr="00481339">
        <w:rPr>
          <w:rFonts w:ascii="Times New Roman" w:hAnsi="Times New Roman"/>
          <w:sz w:val="18"/>
          <w:szCs w:val="18"/>
        </w:rPr>
        <w:tab/>
      </w:r>
      <w:r w:rsidR="00481339" w:rsidRPr="00481339">
        <w:rPr>
          <w:rFonts w:ascii="Times New Roman" w:hAnsi="Times New Roman"/>
          <w:sz w:val="18"/>
          <w:szCs w:val="18"/>
        </w:rPr>
        <w:tab/>
      </w:r>
      <w:r w:rsidR="00481339" w:rsidRPr="00481339">
        <w:rPr>
          <w:rFonts w:ascii="Times New Roman" w:hAnsi="Times New Roman"/>
          <w:sz w:val="18"/>
          <w:szCs w:val="18"/>
        </w:rPr>
        <w:tab/>
      </w:r>
      <w:r w:rsidR="00481339" w:rsidRPr="00481339">
        <w:rPr>
          <w:rFonts w:ascii="Times New Roman" w:hAnsi="Times New Roman"/>
          <w:sz w:val="18"/>
          <w:szCs w:val="18"/>
        </w:rPr>
        <w:tab/>
      </w:r>
      <w:r w:rsidR="00481339" w:rsidRPr="00481339">
        <w:rPr>
          <w:rFonts w:ascii="Times New Roman" w:hAnsi="Times New Roman"/>
          <w:sz w:val="18"/>
          <w:szCs w:val="18"/>
        </w:rPr>
        <w:tab/>
      </w:r>
      <w:r w:rsidR="00481339" w:rsidRPr="00481339">
        <w:rPr>
          <w:rFonts w:ascii="Times New Roman" w:hAnsi="Times New Roman"/>
          <w:sz w:val="18"/>
          <w:szCs w:val="18"/>
        </w:rPr>
        <w:tab/>
        <w:t xml:space="preserve">            </w:t>
      </w:r>
      <w:r w:rsidR="00481339" w:rsidRPr="00481339">
        <w:rPr>
          <w:rFonts w:ascii="Times New Roman" w:hAnsi="Times New Roman"/>
          <w:sz w:val="18"/>
          <w:szCs w:val="18"/>
        </w:rPr>
        <w:tab/>
        <w:t xml:space="preserve">      Л.Н.Ларюшина</w:t>
      </w:r>
      <w:r w:rsidR="00481339" w:rsidRPr="00481339">
        <w:rPr>
          <w:rFonts w:ascii="Times New Roman" w:hAnsi="Times New Roman"/>
          <w:sz w:val="18"/>
          <w:szCs w:val="18"/>
        </w:rPr>
        <w:tab/>
        <w:t xml:space="preserve">      </w:t>
      </w:r>
    </w:p>
    <w:p w:rsidR="00481339" w:rsidRPr="00481339" w:rsidRDefault="00481339" w:rsidP="00481339">
      <w:pPr>
        <w:spacing w:after="0" w:line="240" w:lineRule="auto"/>
        <w:jc w:val="both"/>
        <w:rPr>
          <w:rFonts w:ascii="Times New Roman" w:hAnsi="Times New Roman"/>
          <w:sz w:val="18"/>
          <w:szCs w:val="18"/>
        </w:rPr>
      </w:pPr>
    </w:p>
    <w:p w:rsidR="00481339" w:rsidRPr="00481339" w:rsidRDefault="00481339" w:rsidP="00481339">
      <w:pPr>
        <w:spacing w:after="0" w:line="240" w:lineRule="auto"/>
        <w:jc w:val="both"/>
        <w:rPr>
          <w:rFonts w:ascii="Times New Roman" w:hAnsi="Times New Roman"/>
          <w:sz w:val="18"/>
          <w:szCs w:val="18"/>
        </w:rPr>
      </w:pPr>
    </w:p>
    <w:p w:rsidR="00481339" w:rsidRPr="00481339" w:rsidRDefault="00481339" w:rsidP="00481339">
      <w:pPr>
        <w:spacing w:after="0" w:line="240" w:lineRule="auto"/>
        <w:jc w:val="both"/>
        <w:rPr>
          <w:rFonts w:ascii="Times New Roman" w:hAnsi="Times New Roman"/>
          <w:sz w:val="18"/>
          <w:szCs w:val="18"/>
        </w:rPr>
      </w:pPr>
      <w:r w:rsidRPr="00481339">
        <w:rPr>
          <w:rFonts w:ascii="Times New Roman" w:hAnsi="Times New Roman"/>
          <w:sz w:val="18"/>
          <w:szCs w:val="18"/>
        </w:rPr>
        <w:t>Глава городского поселения</w:t>
      </w:r>
    </w:p>
    <w:p w:rsidR="00481339" w:rsidRPr="00481339" w:rsidRDefault="004B7A66" w:rsidP="00481339">
      <w:pPr>
        <w:spacing w:after="0" w:line="240" w:lineRule="auto"/>
        <w:jc w:val="both"/>
        <w:rPr>
          <w:rFonts w:ascii="Times New Roman" w:hAnsi="Times New Roman"/>
          <w:sz w:val="18"/>
          <w:szCs w:val="18"/>
        </w:rPr>
      </w:pPr>
      <w:r w:rsidRPr="00481339">
        <w:rPr>
          <w:rFonts w:ascii="Times New Roman" w:hAnsi="Times New Roman"/>
          <w:sz w:val="18"/>
          <w:szCs w:val="18"/>
        </w:rPr>
        <w:fldChar w:fldCharType="begin"/>
      </w:r>
      <w:r w:rsidR="00481339" w:rsidRPr="00481339">
        <w:rPr>
          <w:rFonts w:ascii="Times New Roman" w:hAnsi="Times New Roman"/>
          <w:sz w:val="18"/>
          <w:szCs w:val="18"/>
        </w:rPr>
        <w:instrText xml:space="preserve"> MERGEFIELD Поселение </w:instrText>
      </w:r>
      <w:r w:rsidRPr="00481339">
        <w:rPr>
          <w:rFonts w:ascii="Times New Roman" w:hAnsi="Times New Roman"/>
          <w:sz w:val="18"/>
          <w:szCs w:val="18"/>
        </w:rPr>
        <w:fldChar w:fldCharType="separate"/>
      </w:r>
      <w:r w:rsidR="00481339" w:rsidRPr="00481339">
        <w:rPr>
          <w:rFonts w:ascii="Times New Roman" w:hAnsi="Times New Roman"/>
          <w:noProof/>
          <w:sz w:val="18"/>
          <w:szCs w:val="18"/>
        </w:rPr>
        <w:t>Петра Дубрава</w:t>
      </w:r>
      <w:r w:rsidRPr="00481339">
        <w:rPr>
          <w:rFonts w:ascii="Times New Roman" w:hAnsi="Times New Roman"/>
          <w:sz w:val="18"/>
          <w:szCs w:val="18"/>
        </w:rPr>
        <w:fldChar w:fldCharType="end"/>
      </w:r>
      <w:r w:rsidR="00481339" w:rsidRPr="00481339">
        <w:rPr>
          <w:rFonts w:ascii="Times New Roman" w:hAnsi="Times New Roman"/>
          <w:sz w:val="18"/>
          <w:szCs w:val="18"/>
        </w:rPr>
        <w:tab/>
      </w:r>
      <w:r w:rsidR="00481339" w:rsidRPr="00481339">
        <w:rPr>
          <w:rFonts w:ascii="Times New Roman" w:hAnsi="Times New Roman"/>
          <w:sz w:val="18"/>
          <w:szCs w:val="18"/>
        </w:rPr>
        <w:tab/>
      </w:r>
      <w:r w:rsidR="00481339" w:rsidRPr="00481339">
        <w:rPr>
          <w:rFonts w:ascii="Times New Roman" w:hAnsi="Times New Roman"/>
          <w:sz w:val="18"/>
          <w:szCs w:val="18"/>
        </w:rPr>
        <w:tab/>
      </w:r>
      <w:r w:rsidR="00481339" w:rsidRPr="00481339">
        <w:rPr>
          <w:rFonts w:ascii="Times New Roman" w:hAnsi="Times New Roman"/>
          <w:sz w:val="18"/>
          <w:szCs w:val="18"/>
        </w:rPr>
        <w:tab/>
      </w:r>
      <w:r w:rsidR="00481339" w:rsidRPr="00481339">
        <w:rPr>
          <w:rFonts w:ascii="Times New Roman" w:hAnsi="Times New Roman"/>
          <w:sz w:val="18"/>
          <w:szCs w:val="18"/>
        </w:rPr>
        <w:tab/>
      </w:r>
      <w:r w:rsidR="00481339" w:rsidRPr="00481339">
        <w:rPr>
          <w:rFonts w:ascii="Times New Roman" w:hAnsi="Times New Roman"/>
          <w:sz w:val="18"/>
          <w:szCs w:val="18"/>
        </w:rPr>
        <w:tab/>
      </w:r>
      <w:r w:rsidR="00481339" w:rsidRPr="00481339">
        <w:rPr>
          <w:rFonts w:ascii="Times New Roman" w:hAnsi="Times New Roman"/>
          <w:sz w:val="18"/>
          <w:szCs w:val="18"/>
        </w:rPr>
        <w:tab/>
        <w:t xml:space="preserve">      В.А. Крашенинников </w:t>
      </w:r>
    </w:p>
    <w:p w:rsidR="00481339" w:rsidRPr="00481339" w:rsidRDefault="00481339" w:rsidP="00481339">
      <w:pPr>
        <w:spacing w:after="0" w:line="240" w:lineRule="auto"/>
        <w:jc w:val="both"/>
        <w:rPr>
          <w:rFonts w:ascii="Times New Roman" w:hAnsi="Times New Roman"/>
          <w:sz w:val="18"/>
          <w:szCs w:val="18"/>
        </w:rPr>
      </w:pPr>
    </w:p>
    <w:p w:rsidR="008A3782" w:rsidRPr="00481339" w:rsidRDefault="008A3782" w:rsidP="00481339">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481339" w:rsidRPr="00481339" w:rsidRDefault="00481339" w:rsidP="00481339">
      <w:pPr>
        <w:jc w:val="center"/>
        <w:rPr>
          <w:rFonts w:ascii="Times New Roman" w:hAnsi="Times New Roman"/>
          <w:sz w:val="18"/>
          <w:szCs w:val="18"/>
        </w:rPr>
      </w:pPr>
      <w:r w:rsidRPr="00481339">
        <w:rPr>
          <w:rFonts w:ascii="Times New Roman" w:hAnsi="Times New Roman"/>
          <w:sz w:val="18"/>
          <w:szCs w:val="18"/>
        </w:rPr>
        <w:t>Государственное унитарное предприятие Самарской области</w:t>
      </w:r>
    </w:p>
    <w:p w:rsidR="00481339" w:rsidRPr="00481339" w:rsidRDefault="00481339" w:rsidP="00B72C2E">
      <w:pPr>
        <w:jc w:val="center"/>
        <w:rPr>
          <w:rFonts w:ascii="Times New Roman" w:hAnsi="Times New Roman"/>
          <w:b/>
          <w:bCs/>
          <w:sz w:val="18"/>
          <w:szCs w:val="18"/>
        </w:rPr>
      </w:pPr>
      <w:r w:rsidRPr="00481339">
        <w:rPr>
          <w:rFonts w:ascii="Times New Roman" w:hAnsi="Times New Roman"/>
          <w:sz w:val="18"/>
          <w:szCs w:val="18"/>
        </w:rPr>
        <w:t xml:space="preserve"> </w:t>
      </w:r>
      <w:r w:rsidRPr="00481339">
        <w:rPr>
          <w:rFonts w:ascii="Times New Roman" w:hAnsi="Times New Roman"/>
          <w:b/>
          <w:bCs/>
          <w:sz w:val="18"/>
          <w:szCs w:val="18"/>
        </w:rPr>
        <w:t>Институт «ТеррНИИгражданпроект»</w:t>
      </w:r>
    </w:p>
    <w:p w:rsidR="00481339" w:rsidRPr="00481339" w:rsidRDefault="00481339" w:rsidP="00481339">
      <w:pPr>
        <w:ind w:left="708"/>
        <w:jc w:val="center"/>
        <w:rPr>
          <w:rFonts w:ascii="Times New Roman" w:eastAsia="MS Mincho" w:hAnsi="Times New Roman"/>
          <w:b/>
          <w:color w:val="000000"/>
          <w:sz w:val="18"/>
          <w:szCs w:val="18"/>
        </w:rPr>
      </w:pPr>
      <w:r w:rsidRPr="00481339">
        <w:rPr>
          <w:rFonts w:ascii="Times New Roman" w:eastAsia="MS Mincho" w:hAnsi="Times New Roman"/>
          <w:b/>
          <w:color w:val="000000"/>
          <w:sz w:val="18"/>
          <w:szCs w:val="18"/>
        </w:rPr>
        <w:t xml:space="preserve">Материалы по обоснованию изменений </w:t>
      </w:r>
    </w:p>
    <w:p w:rsidR="00481339" w:rsidRPr="00481339" w:rsidRDefault="00481339" w:rsidP="00481339">
      <w:pPr>
        <w:ind w:left="708"/>
        <w:jc w:val="center"/>
        <w:rPr>
          <w:rFonts w:ascii="Times New Roman" w:eastAsia="MS Mincho" w:hAnsi="Times New Roman"/>
          <w:b/>
          <w:color w:val="000000"/>
          <w:sz w:val="18"/>
          <w:szCs w:val="18"/>
        </w:rPr>
      </w:pPr>
      <w:r w:rsidRPr="00481339">
        <w:rPr>
          <w:rFonts w:ascii="Times New Roman" w:eastAsia="MS Mincho" w:hAnsi="Times New Roman"/>
          <w:b/>
          <w:color w:val="000000"/>
          <w:sz w:val="18"/>
          <w:szCs w:val="18"/>
        </w:rPr>
        <w:t xml:space="preserve">в генеральный план </w:t>
      </w:r>
    </w:p>
    <w:p w:rsidR="00481339" w:rsidRPr="00481339" w:rsidRDefault="00481339" w:rsidP="00B72C2E">
      <w:pPr>
        <w:ind w:left="708"/>
        <w:jc w:val="center"/>
        <w:rPr>
          <w:rFonts w:ascii="Times New Roman" w:eastAsia="MS Mincho" w:hAnsi="Times New Roman"/>
          <w:b/>
          <w:color w:val="000000"/>
          <w:sz w:val="18"/>
          <w:szCs w:val="18"/>
        </w:rPr>
      </w:pPr>
      <w:r w:rsidRPr="00481339">
        <w:rPr>
          <w:rFonts w:ascii="Times New Roman" w:eastAsia="MS Mincho" w:hAnsi="Times New Roman"/>
          <w:b/>
          <w:color w:val="000000"/>
          <w:sz w:val="18"/>
          <w:szCs w:val="18"/>
        </w:rPr>
        <w:t xml:space="preserve">городского поселения </w:t>
      </w:r>
      <w:r w:rsidR="004B7A66" w:rsidRPr="00481339">
        <w:rPr>
          <w:rFonts w:ascii="Times New Roman" w:eastAsia="MS Mincho" w:hAnsi="Times New Roman"/>
          <w:b/>
          <w:color w:val="000000"/>
          <w:sz w:val="18"/>
          <w:szCs w:val="18"/>
        </w:rPr>
        <w:fldChar w:fldCharType="begin"/>
      </w:r>
      <w:r w:rsidRPr="00481339">
        <w:rPr>
          <w:rFonts w:ascii="Times New Roman" w:eastAsia="MS Mincho" w:hAnsi="Times New Roman"/>
          <w:b/>
          <w:color w:val="000000"/>
          <w:sz w:val="18"/>
          <w:szCs w:val="18"/>
        </w:rPr>
        <w:instrText xml:space="preserve"> MERGEFIELD Поселение </w:instrText>
      </w:r>
      <w:r w:rsidR="004B7A66" w:rsidRPr="00481339">
        <w:rPr>
          <w:rFonts w:ascii="Times New Roman" w:eastAsia="MS Mincho" w:hAnsi="Times New Roman"/>
          <w:b/>
          <w:color w:val="000000"/>
          <w:sz w:val="18"/>
          <w:szCs w:val="18"/>
        </w:rPr>
        <w:fldChar w:fldCharType="separate"/>
      </w:r>
      <w:r w:rsidRPr="00481339">
        <w:rPr>
          <w:rFonts w:ascii="Times New Roman" w:eastAsia="MS Mincho" w:hAnsi="Times New Roman"/>
          <w:b/>
          <w:noProof/>
          <w:color w:val="000000"/>
          <w:sz w:val="18"/>
          <w:szCs w:val="18"/>
        </w:rPr>
        <w:t>Петра Дубрава</w:t>
      </w:r>
      <w:r w:rsidR="004B7A66" w:rsidRPr="00481339">
        <w:rPr>
          <w:rFonts w:ascii="Times New Roman" w:eastAsia="MS Mincho" w:hAnsi="Times New Roman"/>
          <w:b/>
          <w:color w:val="000000"/>
          <w:sz w:val="18"/>
          <w:szCs w:val="18"/>
        </w:rPr>
        <w:fldChar w:fldCharType="end"/>
      </w:r>
      <w:r w:rsidRPr="00481339">
        <w:rPr>
          <w:rFonts w:ascii="Times New Roman" w:eastAsia="MS Mincho" w:hAnsi="Times New Roman"/>
          <w:b/>
          <w:color w:val="000000"/>
          <w:sz w:val="18"/>
          <w:szCs w:val="18"/>
        </w:rPr>
        <w:br/>
        <w:t xml:space="preserve">муниципального района </w:t>
      </w:r>
      <w:r w:rsidR="004B7A66" w:rsidRPr="00481339">
        <w:rPr>
          <w:rFonts w:ascii="Times New Roman" w:eastAsia="MS Mincho" w:hAnsi="Times New Roman"/>
          <w:b/>
          <w:color w:val="000000"/>
          <w:sz w:val="18"/>
          <w:szCs w:val="18"/>
        </w:rPr>
        <w:fldChar w:fldCharType="begin"/>
      </w:r>
      <w:r w:rsidRPr="00481339">
        <w:rPr>
          <w:rFonts w:ascii="Times New Roman" w:eastAsia="MS Mincho" w:hAnsi="Times New Roman"/>
          <w:b/>
          <w:color w:val="000000"/>
          <w:sz w:val="18"/>
          <w:szCs w:val="18"/>
        </w:rPr>
        <w:instrText xml:space="preserve"> MERGEFIELD Район </w:instrText>
      </w:r>
      <w:r w:rsidR="004B7A66" w:rsidRPr="00481339">
        <w:rPr>
          <w:rFonts w:ascii="Times New Roman" w:eastAsia="MS Mincho" w:hAnsi="Times New Roman"/>
          <w:b/>
          <w:color w:val="000000"/>
          <w:sz w:val="18"/>
          <w:szCs w:val="18"/>
        </w:rPr>
        <w:fldChar w:fldCharType="separate"/>
      </w:r>
      <w:r w:rsidRPr="00481339">
        <w:rPr>
          <w:rFonts w:ascii="Times New Roman" w:eastAsia="MS Mincho" w:hAnsi="Times New Roman"/>
          <w:b/>
          <w:noProof/>
          <w:color w:val="000000"/>
          <w:sz w:val="18"/>
          <w:szCs w:val="18"/>
        </w:rPr>
        <w:t>Волжский</w:t>
      </w:r>
      <w:r w:rsidR="004B7A66" w:rsidRPr="00481339">
        <w:rPr>
          <w:rFonts w:ascii="Times New Roman" w:eastAsia="MS Mincho" w:hAnsi="Times New Roman"/>
          <w:b/>
          <w:color w:val="000000"/>
          <w:sz w:val="18"/>
          <w:szCs w:val="18"/>
        </w:rPr>
        <w:fldChar w:fldCharType="end"/>
      </w:r>
      <w:r w:rsidRPr="00481339">
        <w:rPr>
          <w:rFonts w:ascii="Times New Roman" w:eastAsia="MS Mincho" w:hAnsi="Times New Roman"/>
          <w:b/>
          <w:color w:val="000000"/>
          <w:sz w:val="18"/>
          <w:szCs w:val="18"/>
        </w:rPr>
        <w:br/>
        <w:t>Самарской области</w:t>
      </w:r>
    </w:p>
    <w:p w:rsidR="00481339" w:rsidRPr="00B72C2E" w:rsidRDefault="00481339" w:rsidP="00B72C2E">
      <w:pPr>
        <w:ind w:left="708"/>
        <w:jc w:val="center"/>
        <w:rPr>
          <w:rFonts w:ascii="Times New Roman" w:eastAsia="MS Mincho" w:hAnsi="Times New Roman"/>
          <w:b/>
          <w:color w:val="000000"/>
          <w:sz w:val="18"/>
          <w:szCs w:val="18"/>
        </w:rPr>
      </w:pPr>
      <w:r w:rsidRPr="00481339">
        <w:rPr>
          <w:rFonts w:ascii="Times New Roman" w:eastAsia="MS Mincho" w:hAnsi="Times New Roman"/>
          <w:b/>
          <w:color w:val="000000"/>
          <w:sz w:val="18"/>
          <w:szCs w:val="18"/>
        </w:rPr>
        <w:t xml:space="preserve">Пояснительная записка </w:t>
      </w:r>
    </w:p>
    <w:p w:rsidR="008A3782" w:rsidRPr="00481339" w:rsidRDefault="00481339" w:rsidP="00481339">
      <w:pPr>
        <w:widowControl w:val="0"/>
        <w:autoSpaceDE w:val="0"/>
        <w:autoSpaceDN w:val="0"/>
        <w:adjustRightInd w:val="0"/>
        <w:spacing w:after="0" w:line="240" w:lineRule="auto"/>
        <w:jc w:val="center"/>
        <w:rPr>
          <w:rFonts w:ascii="Times New Roman" w:eastAsia="Times New Roman" w:hAnsi="Times New Roman"/>
          <w:b/>
          <w:bCs/>
          <w:sz w:val="18"/>
          <w:szCs w:val="18"/>
          <w:lang w:eastAsia="ru-RU"/>
        </w:rPr>
      </w:pPr>
      <w:r>
        <w:rPr>
          <w:rFonts w:ascii="Times New Roman" w:hAnsi="Times New Roman"/>
          <w:sz w:val="18"/>
          <w:szCs w:val="18"/>
        </w:rPr>
        <w:t xml:space="preserve">    </w:t>
      </w:r>
      <w:r w:rsidRPr="00481339">
        <w:rPr>
          <w:rFonts w:ascii="Times New Roman" w:hAnsi="Times New Roman"/>
          <w:sz w:val="18"/>
          <w:szCs w:val="18"/>
        </w:rPr>
        <w:t>г. Самара, 2019 г.</w:t>
      </w:r>
    </w:p>
    <w:p w:rsidR="008A3782" w:rsidRDefault="008A3782"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481339" w:rsidRPr="00481339" w:rsidRDefault="00481339" w:rsidP="00481339">
      <w:pPr>
        <w:spacing w:line="360" w:lineRule="auto"/>
        <w:ind w:left="567"/>
        <w:jc w:val="center"/>
        <w:rPr>
          <w:rFonts w:ascii="Times New Roman" w:hAnsi="Times New Roman"/>
          <w:sz w:val="18"/>
          <w:szCs w:val="18"/>
        </w:rPr>
      </w:pPr>
      <w:r w:rsidRPr="00481339">
        <w:rPr>
          <w:rFonts w:ascii="Times New Roman" w:hAnsi="Times New Roman"/>
          <w:sz w:val="18"/>
          <w:szCs w:val="18"/>
        </w:rPr>
        <w:t>Общество с ограниченной ответственностью</w:t>
      </w:r>
    </w:p>
    <w:p w:rsidR="00481339" w:rsidRPr="00B72C2E" w:rsidRDefault="00481339" w:rsidP="00B72C2E">
      <w:pPr>
        <w:spacing w:line="360" w:lineRule="auto"/>
        <w:ind w:left="567"/>
        <w:jc w:val="center"/>
        <w:rPr>
          <w:rFonts w:ascii="Times New Roman" w:hAnsi="Times New Roman"/>
          <w:b/>
          <w:sz w:val="18"/>
          <w:szCs w:val="18"/>
        </w:rPr>
      </w:pPr>
      <w:r w:rsidRPr="00481339">
        <w:rPr>
          <w:rFonts w:ascii="Times New Roman" w:hAnsi="Times New Roman"/>
          <w:b/>
          <w:sz w:val="18"/>
          <w:szCs w:val="18"/>
        </w:rPr>
        <w:t>«ОКТОГОН»</w:t>
      </w:r>
      <w:bookmarkStart w:id="1" w:name="_Toc468793023"/>
    </w:p>
    <w:p w:rsidR="00481339" w:rsidRPr="00481339" w:rsidRDefault="00481339" w:rsidP="00B72C2E">
      <w:pPr>
        <w:spacing w:after="0" w:line="240" w:lineRule="auto"/>
        <w:ind w:left="708"/>
        <w:jc w:val="center"/>
        <w:rPr>
          <w:rFonts w:ascii="Times New Roman" w:eastAsia="MS Mincho" w:hAnsi="Times New Roman"/>
          <w:b/>
          <w:color w:val="000000"/>
          <w:sz w:val="18"/>
          <w:szCs w:val="18"/>
        </w:rPr>
      </w:pPr>
      <w:r w:rsidRPr="00481339">
        <w:rPr>
          <w:rFonts w:ascii="Times New Roman" w:eastAsia="MS Mincho" w:hAnsi="Times New Roman"/>
          <w:b/>
          <w:color w:val="000000"/>
          <w:sz w:val="18"/>
          <w:szCs w:val="18"/>
        </w:rPr>
        <w:t xml:space="preserve">Материалы по обоснованию изменений </w:t>
      </w:r>
    </w:p>
    <w:bookmarkEnd w:id="1"/>
    <w:p w:rsidR="00481339" w:rsidRPr="00481339" w:rsidRDefault="00481339" w:rsidP="00B72C2E">
      <w:pPr>
        <w:spacing w:after="0" w:line="240" w:lineRule="auto"/>
        <w:ind w:left="708"/>
        <w:jc w:val="center"/>
        <w:rPr>
          <w:rFonts w:ascii="Times New Roman" w:eastAsia="MS Mincho" w:hAnsi="Times New Roman"/>
          <w:b/>
          <w:color w:val="000000"/>
          <w:sz w:val="18"/>
          <w:szCs w:val="18"/>
        </w:rPr>
      </w:pPr>
      <w:r w:rsidRPr="00481339">
        <w:rPr>
          <w:rFonts w:ascii="Times New Roman" w:eastAsia="MS Mincho" w:hAnsi="Times New Roman"/>
          <w:b/>
          <w:color w:val="000000"/>
          <w:sz w:val="18"/>
          <w:szCs w:val="18"/>
        </w:rPr>
        <w:t xml:space="preserve">в генеральный план </w:t>
      </w:r>
    </w:p>
    <w:p w:rsidR="00481339" w:rsidRPr="00481339" w:rsidRDefault="00481339" w:rsidP="00B72C2E">
      <w:pPr>
        <w:spacing w:after="0" w:line="240" w:lineRule="auto"/>
        <w:ind w:left="708"/>
        <w:jc w:val="center"/>
        <w:rPr>
          <w:rFonts w:ascii="Times New Roman" w:eastAsia="MS Mincho" w:hAnsi="Times New Roman"/>
          <w:b/>
          <w:color w:val="000000"/>
          <w:sz w:val="18"/>
          <w:szCs w:val="18"/>
        </w:rPr>
      </w:pPr>
      <w:r w:rsidRPr="00481339">
        <w:rPr>
          <w:rFonts w:ascii="Times New Roman" w:eastAsia="MS Mincho" w:hAnsi="Times New Roman"/>
          <w:b/>
          <w:color w:val="000000"/>
          <w:sz w:val="18"/>
          <w:szCs w:val="18"/>
        </w:rPr>
        <w:t xml:space="preserve">городского поселения </w:t>
      </w:r>
      <w:r w:rsidR="004B7A66" w:rsidRPr="00481339">
        <w:rPr>
          <w:rFonts w:ascii="Times New Roman" w:eastAsia="MS Mincho" w:hAnsi="Times New Roman"/>
          <w:b/>
          <w:color w:val="000000"/>
          <w:sz w:val="18"/>
          <w:szCs w:val="18"/>
        </w:rPr>
        <w:fldChar w:fldCharType="begin"/>
      </w:r>
      <w:r w:rsidRPr="00481339">
        <w:rPr>
          <w:rFonts w:ascii="Times New Roman" w:eastAsia="MS Mincho" w:hAnsi="Times New Roman"/>
          <w:b/>
          <w:color w:val="000000"/>
          <w:sz w:val="18"/>
          <w:szCs w:val="18"/>
        </w:rPr>
        <w:instrText xml:space="preserve"> MERGEFIELD Поселение </w:instrText>
      </w:r>
      <w:r w:rsidR="004B7A66" w:rsidRPr="00481339">
        <w:rPr>
          <w:rFonts w:ascii="Times New Roman" w:eastAsia="MS Mincho" w:hAnsi="Times New Roman"/>
          <w:b/>
          <w:color w:val="000000"/>
          <w:sz w:val="18"/>
          <w:szCs w:val="18"/>
        </w:rPr>
        <w:fldChar w:fldCharType="separate"/>
      </w:r>
      <w:r w:rsidRPr="00481339">
        <w:rPr>
          <w:rFonts w:ascii="Times New Roman" w:eastAsia="MS Mincho" w:hAnsi="Times New Roman"/>
          <w:b/>
          <w:noProof/>
          <w:color w:val="000000"/>
          <w:sz w:val="18"/>
          <w:szCs w:val="18"/>
        </w:rPr>
        <w:t>Петра Дубрава</w:t>
      </w:r>
      <w:r w:rsidR="004B7A66" w:rsidRPr="00481339">
        <w:rPr>
          <w:rFonts w:ascii="Times New Roman" w:eastAsia="MS Mincho" w:hAnsi="Times New Roman"/>
          <w:b/>
          <w:color w:val="000000"/>
          <w:sz w:val="18"/>
          <w:szCs w:val="18"/>
        </w:rPr>
        <w:fldChar w:fldCharType="end"/>
      </w:r>
      <w:r w:rsidRPr="00481339">
        <w:rPr>
          <w:rFonts w:ascii="Times New Roman" w:eastAsia="MS Mincho" w:hAnsi="Times New Roman"/>
          <w:b/>
          <w:color w:val="000000"/>
          <w:sz w:val="18"/>
          <w:szCs w:val="18"/>
        </w:rPr>
        <w:br/>
        <w:t xml:space="preserve">муниципального района </w:t>
      </w:r>
      <w:r w:rsidR="004B7A66" w:rsidRPr="00481339">
        <w:rPr>
          <w:rFonts w:ascii="Times New Roman" w:eastAsia="MS Mincho" w:hAnsi="Times New Roman"/>
          <w:b/>
          <w:color w:val="000000"/>
          <w:sz w:val="18"/>
          <w:szCs w:val="18"/>
        </w:rPr>
        <w:fldChar w:fldCharType="begin"/>
      </w:r>
      <w:r w:rsidRPr="00481339">
        <w:rPr>
          <w:rFonts w:ascii="Times New Roman" w:eastAsia="MS Mincho" w:hAnsi="Times New Roman"/>
          <w:b/>
          <w:color w:val="000000"/>
          <w:sz w:val="18"/>
          <w:szCs w:val="18"/>
        </w:rPr>
        <w:instrText xml:space="preserve"> MERGEFIELD Район </w:instrText>
      </w:r>
      <w:r w:rsidR="004B7A66" w:rsidRPr="00481339">
        <w:rPr>
          <w:rFonts w:ascii="Times New Roman" w:eastAsia="MS Mincho" w:hAnsi="Times New Roman"/>
          <w:b/>
          <w:color w:val="000000"/>
          <w:sz w:val="18"/>
          <w:szCs w:val="18"/>
        </w:rPr>
        <w:fldChar w:fldCharType="separate"/>
      </w:r>
      <w:r w:rsidRPr="00481339">
        <w:rPr>
          <w:rFonts w:ascii="Times New Roman" w:eastAsia="MS Mincho" w:hAnsi="Times New Roman"/>
          <w:b/>
          <w:noProof/>
          <w:color w:val="000000"/>
          <w:sz w:val="18"/>
          <w:szCs w:val="18"/>
        </w:rPr>
        <w:t>Волжский</w:t>
      </w:r>
      <w:r w:rsidR="004B7A66" w:rsidRPr="00481339">
        <w:rPr>
          <w:rFonts w:ascii="Times New Roman" w:eastAsia="MS Mincho" w:hAnsi="Times New Roman"/>
          <w:b/>
          <w:color w:val="000000"/>
          <w:sz w:val="18"/>
          <w:szCs w:val="18"/>
        </w:rPr>
        <w:fldChar w:fldCharType="end"/>
      </w:r>
      <w:r w:rsidRPr="00481339">
        <w:rPr>
          <w:rFonts w:ascii="Times New Roman" w:eastAsia="MS Mincho" w:hAnsi="Times New Roman"/>
          <w:b/>
          <w:color w:val="000000"/>
          <w:sz w:val="18"/>
          <w:szCs w:val="18"/>
        </w:rPr>
        <w:br/>
        <w:t>Самарской области</w:t>
      </w:r>
    </w:p>
    <w:p w:rsidR="00481339" w:rsidRPr="00481339" w:rsidRDefault="00481339" w:rsidP="00B72C2E">
      <w:pPr>
        <w:spacing w:after="0" w:line="240" w:lineRule="auto"/>
        <w:ind w:left="708"/>
        <w:jc w:val="center"/>
        <w:rPr>
          <w:rFonts w:ascii="Times New Roman" w:eastAsia="MS Mincho" w:hAnsi="Times New Roman"/>
          <w:b/>
          <w:color w:val="000000"/>
          <w:sz w:val="18"/>
          <w:szCs w:val="18"/>
        </w:rPr>
      </w:pPr>
      <w:r w:rsidRPr="00481339">
        <w:rPr>
          <w:rFonts w:ascii="Times New Roman" w:eastAsia="MS Mincho" w:hAnsi="Times New Roman"/>
          <w:b/>
          <w:color w:val="000000"/>
          <w:sz w:val="18"/>
          <w:szCs w:val="18"/>
        </w:rPr>
        <w:t xml:space="preserve">Пояснительная записка </w:t>
      </w:r>
    </w:p>
    <w:p w:rsidR="00481339" w:rsidRPr="00481339" w:rsidRDefault="00481339" w:rsidP="00B72C2E">
      <w:pPr>
        <w:tabs>
          <w:tab w:val="left" w:pos="1134"/>
          <w:tab w:val="left" w:pos="1701"/>
        </w:tabs>
        <w:spacing w:after="0" w:line="240" w:lineRule="auto"/>
        <w:jc w:val="center"/>
        <w:rPr>
          <w:rFonts w:ascii="Times New Roman" w:eastAsia="Arial" w:hAnsi="Times New Roman"/>
          <w:sz w:val="18"/>
          <w:szCs w:val="18"/>
        </w:rPr>
      </w:pPr>
      <w:r w:rsidRPr="00481339">
        <w:rPr>
          <w:rFonts w:ascii="Times New Roman" w:eastAsia="Arial" w:hAnsi="Times New Roman"/>
          <w:sz w:val="18"/>
          <w:szCs w:val="18"/>
        </w:rPr>
        <w:t xml:space="preserve">     Самара 2019г.</w:t>
      </w:r>
    </w:p>
    <w:p w:rsidR="00481339" w:rsidRPr="008724C7" w:rsidRDefault="00481339" w:rsidP="00B72C2E">
      <w:pPr>
        <w:spacing w:after="0"/>
      </w:pPr>
    </w:p>
    <w:p w:rsidR="008A3782" w:rsidRDefault="008A3782" w:rsidP="00CB7491">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274D1E" w:rsidRPr="00522400" w:rsidRDefault="004B7A66" w:rsidP="00B72C2E">
      <w:pPr>
        <w:pStyle w:val="18"/>
        <w:tabs>
          <w:tab w:val="right" w:leader="dot" w:pos="9339"/>
        </w:tabs>
        <w:spacing w:before="0"/>
        <w:ind w:firstLine="567"/>
        <w:rPr>
          <w:rFonts w:ascii="Times New Roman" w:hAnsi="Times New Roman" w:cs="Times New Roman"/>
          <w:b w:val="0"/>
          <w:bCs w:val="0"/>
          <w:i w:val="0"/>
          <w:iCs w:val="0"/>
          <w:noProof/>
          <w:sz w:val="18"/>
          <w:szCs w:val="18"/>
        </w:rPr>
      </w:pPr>
      <w:r w:rsidRPr="00522400">
        <w:rPr>
          <w:rFonts w:ascii="Times New Roman" w:hAnsi="Times New Roman" w:cs="Times New Roman"/>
          <w:b w:val="0"/>
          <w:bCs w:val="0"/>
          <w:i w:val="0"/>
          <w:iCs w:val="0"/>
          <w:sz w:val="18"/>
          <w:szCs w:val="18"/>
        </w:rPr>
        <w:fldChar w:fldCharType="begin"/>
      </w:r>
      <w:r w:rsidR="00274D1E" w:rsidRPr="00522400">
        <w:rPr>
          <w:rFonts w:ascii="Times New Roman" w:hAnsi="Times New Roman" w:cs="Times New Roman"/>
          <w:b w:val="0"/>
          <w:bCs w:val="0"/>
          <w:i w:val="0"/>
          <w:iCs w:val="0"/>
          <w:sz w:val="18"/>
          <w:szCs w:val="18"/>
        </w:rPr>
        <w:instrText>TOC \o "1-3" \h \z \u</w:instrText>
      </w:r>
      <w:r w:rsidRPr="00522400">
        <w:rPr>
          <w:rFonts w:ascii="Times New Roman" w:hAnsi="Times New Roman" w:cs="Times New Roman"/>
          <w:b w:val="0"/>
          <w:bCs w:val="0"/>
          <w:i w:val="0"/>
          <w:iCs w:val="0"/>
          <w:sz w:val="18"/>
          <w:szCs w:val="18"/>
        </w:rPr>
        <w:fldChar w:fldCharType="separate"/>
      </w:r>
      <w:hyperlink w:anchor="_Toc19283373" w:history="1">
        <w:r w:rsidR="00274D1E" w:rsidRPr="00522400">
          <w:rPr>
            <w:rStyle w:val="af0"/>
            <w:rFonts w:ascii="Times New Roman" w:hAnsi="Times New Roman" w:cs="Times New Roman"/>
            <w:b w:val="0"/>
            <w:bCs w:val="0"/>
            <w:i w:val="0"/>
            <w:iCs w:val="0"/>
            <w:noProof/>
            <w:sz w:val="18"/>
            <w:szCs w:val="18"/>
          </w:rPr>
          <w:t>1. Состав проекта</w:t>
        </w:r>
        <w:r w:rsidR="00274D1E" w:rsidRPr="00522400">
          <w:rPr>
            <w:rFonts w:ascii="Times New Roman" w:hAnsi="Times New Roman" w:cs="Times New Roman"/>
            <w:b w:val="0"/>
            <w:bCs w:val="0"/>
            <w:i w:val="0"/>
            <w:iCs w:val="0"/>
            <w:noProof/>
            <w:webHidden/>
            <w:sz w:val="18"/>
            <w:szCs w:val="18"/>
          </w:rPr>
          <w:tab/>
        </w:r>
        <w:r w:rsidRPr="00522400">
          <w:rPr>
            <w:rFonts w:ascii="Times New Roman" w:hAnsi="Times New Roman" w:cs="Times New Roman"/>
            <w:b w:val="0"/>
            <w:bCs w:val="0"/>
            <w:i w:val="0"/>
            <w:iCs w:val="0"/>
            <w:noProof/>
            <w:webHidden/>
            <w:sz w:val="18"/>
            <w:szCs w:val="18"/>
          </w:rPr>
          <w:fldChar w:fldCharType="begin"/>
        </w:r>
        <w:r w:rsidR="00274D1E" w:rsidRPr="00522400">
          <w:rPr>
            <w:rFonts w:ascii="Times New Roman" w:hAnsi="Times New Roman" w:cs="Times New Roman"/>
            <w:b w:val="0"/>
            <w:bCs w:val="0"/>
            <w:i w:val="0"/>
            <w:iCs w:val="0"/>
            <w:noProof/>
            <w:webHidden/>
            <w:sz w:val="18"/>
            <w:szCs w:val="18"/>
          </w:rPr>
          <w:instrText xml:space="preserve"> PAGEREF _Toc19283373 \h </w:instrText>
        </w:r>
        <w:r w:rsidRPr="00522400">
          <w:rPr>
            <w:rFonts w:ascii="Times New Roman" w:hAnsi="Times New Roman" w:cs="Times New Roman"/>
            <w:b w:val="0"/>
            <w:bCs w:val="0"/>
            <w:i w:val="0"/>
            <w:iCs w:val="0"/>
            <w:noProof/>
            <w:webHidden/>
            <w:sz w:val="18"/>
            <w:szCs w:val="18"/>
          </w:rPr>
        </w:r>
        <w:r w:rsidRPr="00522400">
          <w:rPr>
            <w:rFonts w:ascii="Times New Roman" w:hAnsi="Times New Roman" w:cs="Times New Roman"/>
            <w:b w:val="0"/>
            <w:bCs w:val="0"/>
            <w:i w:val="0"/>
            <w:iCs w:val="0"/>
            <w:noProof/>
            <w:webHidden/>
            <w:sz w:val="18"/>
            <w:szCs w:val="18"/>
          </w:rPr>
          <w:fldChar w:fldCharType="separate"/>
        </w:r>
        <w:r w:rsidR="00274D1E" w:rsidRPr="00522400">
          <w:rPr>
            <w:rFonts w:ascii="Times New Roman" w:hAnsi="Times New Roman" w:cs="Times New Roman"/>
            <w:b w:val="0"/>
            <w:bCs w:val="0"/>
            <w:i w:val="0"/>
            <w:iCs w:val="0"/>
            <w:noProof/>
            <w:webHidden/>
            <w:sz w:val="18"/>
            <w:szCs w:val="18"/>
          </w:rPr>
          <w:t>4</w:t>
        </w:r>
        <w:r w:rsidRPr="00522400">
          <w:rPr>
            <w:rFonts w:ascii="Times New Roman" w:hAnsi="Times New Roman" w:cs="Times New Roman"/>
            <w:b w:val="0"/>
            <w:bCs w:val="0"/>
            <w:i w:val="0"/>
            <w:iCs w:val="0"/>
            <w:noProof/>
            <w:webHidden/>
            <w:sz w:val="18"/>
            <w:szCs w:val="18"/>
          </w:rPr>
          <w:fldChar w:fldCharType="end"/>
        </w:r>
      </w:hyperlink>
    </w:p>
    <w:p w:rsidR="00274D1E" w:rsidRPr="00522400" w:rsidRDefault="001A6DEE" w:rsidP="00B72C2E">
      <w:pPr>
        <w:pStyle w:val="18"/>
        <w:tabs>
          <w:tab w:val="right" w:leader="dot" w:pos="9339"/>
        </w:tabs>
        <w:spacing w:before="0"/>
        <w:ind w:firstLine="567"/>
        <w:rPr>
          <w:rFonts w:ascii="Times New Roman" w:hAnsi="Times New Roman" w:cs="Times New Roman"/>
          <w:b w:val="0"/>
          <w:bCs w:val="0"/>
          <w:i w:val="0"/>
          <w:iCs w:val="0"/>
          <w:noProof/>
          <w:sz w:val="18"/>
          <w:szCs w:val="18"/>
        </w:rPr>
      </w:pPr>
      <w:hyperlink w:anchor="_Toc19283374" w:history="1">
        <w:r w:rsidR="00274D1E" w:rsidRPr="00522400">
          <w:rPr>
            <w:rStyle w:val="af0"/>
            <w:rFonts w:ascii="Times New Roman" w:hAnsi="Times New Roman" w:cs="Times New Roman"/>
            <w:b w:val="0"/>
            <w:bCs w:val="0"/>
            <w:i w:val="0"/>
            <w:iCs w:val="0"/>
            <w:noProof/>
            <w:sz w:val="18"/>
            <w:szCs w:val="18"/>
          </w:rPr>
          <w:t>2. Общие положения</w:t>
        </w:r>
        <w:r w:rsidR="00274D1E" w:rsidRPr="00522400">
          <w:rPr>
            <w:rFonts w:ascii="Times New Roman" w:hAnsi="Times New Roman" w:cs="Times New Roman"/>
            <w:b w:val="0"/>
            <w:bCs w:val="0"/>
            <w:i w:val="0"/>
            <w:iCs w:val="0"/>
            <w:noProof/>
            <w:webHidden/>
            <w:sz w:val="18"/>
            <w:szCs w:val="18"/>
          </w:rPr>
          <w:tab/>
        </w:r>
        <w:r w:rsidR="004B7A66" w:rsidRPr="00522400">
          <w:rPr>
            <w:rFonts w:ascii="Times New Roman" w:hAnsi="Times New Roman" w:cs="Times New Roman"/>
            <w:b w:val="0"/>
            <w:bCs w:val="0"/>
            <w:i w:val="0"/>
            <w:iCs w:val="0"/>
            <w:noProof/>
            <w:webHidden/>
            <w:sz w:val="18"/>
            <w:szCs w:val="18"/>
          </w:rPr>
          <w:fldChar w:fldCharType="begin"/>
        </w:r>
        <w:r w:rsidR="00274D1E" w:rsidRPr="00522400">
          <w:rPr>
            <w:rFonts w:ascii="Times New Roman" w:hAnsi="Times New Roman" w:cs="Times New Roman"/>
            <w:b w:val="0"/>
            <w:bCs w:val="0"/>
            <w:i w:val="0"/>
            <w:iCs w:val="0"/>
            <w:noProof/>
            <w:webHidden/>
            <w:sz w:val="18"/>
            <w:szCs w:val="18"/>
          </w:rPr>
          <w:instrText xml:space="preserve"> PAGEREF _Toc19283374 \h </w:instrText>
        </w:r>
        <w:r w:rsidR="004B7A66" w:rsidRPr="00522400">
          <w:rPr>
            <w:rFonts w:ascii="Times New Roman" w:hAnsi="Times New Roman" w:cs="Times New Roman"/>
            <w:b w:val="0"/>
            <w:bCs w:val="0"/>
            <w:i w:val="0"/>
            <w:iCs w:val="0"/>
            <w:noProof/>
            <w:webHidden/>
            <w:sz w:val="18"/>
            <w:szCs w:val="18"/>
          </w:rPr>
        </w:r>
        <w:r w:rsidR="004B7A66" w:rsidRPr="00522400">
          <w:rPr>
            <w:rFonts w:ascii="Times New Roman" w:hAnsi="Times New Roman" w:cs="Times New Roman"/>
            <w:b w:val="0"/>
            <w:bCs w:val="0"/>
            <w:i w:val="0"/>
            <w:iCs w:val="0"/>
            <w:noProof/>
            <w:webHidden/>
            <w:sz w:val="18"/>
            <w:szCs w:val="18"/>
          </w:rPr>
          <w:fldChar w:fldCharType="separate"/>
        </w:r>
        <w:r w:rsidR="00274D1E" w:rsidRPr="00522400">
          <w:rPr>
            <w:rFonts w:ascii="Times New Roman" w:hAnsi="Times New Roman" w:cs="Times New Roman"/>
            <w:b w:val="0"/>
            <w:bCs w:val="0"/>
            <w:i w:val="0"/>
            <w:iCs w:val="0"/>
            <w:noProof/>
            <w:webHidden/>
            <w:sz w:val="18"/>
            <w:szCs w:val="18"/>
          </w:rPr>
          <w:t>5</w:t>
        </w:r>
        <w:r w:rsidR="004B7A66" w:rsidRPr="00522400">
          <w:rPr>
            <w:rFonts w:ascii="Times New Roman" w:hAnsi="Times New Roman" w:cs="Times New Roman"/>
            <w:b w:val="0"/>
            <w:bCs w:val="0"/>
            <w:i w:val="0"/>
            <w:iCs w:val="0"/>
            <w:noProof/>
            <w:webHidden/>
            <w:sz w:val="18"/>
            <w:szCs w:val="18"/>
          </w:rPr>
          <w:fldChar w:fldCharType="end"/>
        </w:r>
      </w:hyperlink>
    </w:p>
    <w:p w:rsidR="00274D1E" w:rsidRPr="00522400" w:rsidRDefault="001A6DEE" w:rsidP="00B72C2E">
      <w:pPr>
        <w:pStyle w:val="18"/>
        <w:tabs>
          <w:tab w:val="right" w:leader="dot" w:pos="9339"/>
        </w:tabs>
        <w:spacing w:before="0"/>
        <w:ind w:firstLine="567"/>
        <w:rPr>
          <w:rFonts w:ascii="Times New Roman" w:hAnsi="Times New Roman" w:cs="Times New Roman"/>
          <w:b w:val="0"/>
          <w:bCs w:val="0"/>
          <w:i w:val="0"/>
          <w:iCs w:val="0"/>
          <w:noProof/>
          <w:sz w:val="18"/>
          <w:szCs w:val="18"/>
        </w:rPr>
      </w:pPr>
      <w:hyperlink w:anchor="_Toc19283375" w:history="1">
        <w:r w:rsidR="00274D1E" w:rsidRPr="00522400">
          <w:rPr>
            <w:rStyle w:val="af0"/>
            <w:rFonts w:ascii="Times New Roman" w:hAnsi="Times New Roman" w:cs="Times New Roman"/>
            <w:b w:val="0"/>
            <w:bCs w:val="0"/>
            <w:i w:val="0"/>
            <w:iCs w:val="0"/>
            <w:noProof/>
            <w:snapToGrid w:val="0"/>
            <w:sz w:val="18"/>
            <w:szCs w:val="18"/>
          </w:rPr>
          <w:t>3. Сведения о нормативных правовых актах Российской Федерации,  Самарской области, муниципальных правовых актах</w:t>
        </w:r>
        <w:r w:rsidR="00274D1E" w:rsidRPr="00522400">
          <w:rPr>
            <w:rFonts w:ascii="Times New Roman" w:hAnsi="Times New Roman" w:cs="Times New Roman"/>
            <w:b w:val="0"/>
            <w:bCs w:val="0"/>
            <w:i w:val="0"/>
            <w:iCs w:val="0"/>
            <w:noProof/>
            <w:webHidden/>
            <w:sz w:val="18"/>
            <w:szCs w:val="18"/>
          </w:rPr>
          <w:tab/>
        </w:r>
        <w:r w:rsidR="004B7A66" w:rsidRPr="00522400">
          <w:rPr>
            <w:rFonts w:ascii="Times New Roman" w:hAnsi="Times New Roman" w:cs="Times New Roman"/>
            <w:b w:val="0"/>
            <w:bCs w:val="0"/>
            <w:i w:val="0"/>
            <w:iCs w:val="0"/>
            <w:noProof/>
            <w:webHidden/>
            <w:sz w:val="18"/>
            <w:szCs w:val="18"/>
          </w:rPr>
          <w:fldChar w:fldCharType="begin"/>
        </w:r>
        <w:r w:rsidR="00274D1E" w:rsidRPr="00522400">
          <w:rPr>
            <w:rFonts w:ascii="Times New Roman" w:hAnsi="Times New Roman" w:cs="Times New Roman"/>
            <w:b w:val="0"/>
            <w:bCs w:val="0"/>
            <w:i w:val="0"/>
            <w:iCs w:val="0"/>
            <w:noProof/>
            <w:webHidden/>
            <w:sz w:val="18"/>
            <w:szCs w:val="18"/>
          </w:rPr>
          <w:instrText xml:space="preserve"> PAGEREF _Toc19283375 \h </w:instrText>
        </w:r>
        <w:r w:rsidR="004B7A66" w:rsidRPr="00522400">
          <w:rPr>
            <w:rFonts w:ascii="Times New Roman" w:hAnsi="Times New Roman" w:cs="Times New Roman"/>
            <w:b w:val="0"/>
            <w:bCs w:val="0"/>
            <w:i w:val="0"/>
            <w:iCs w:val="0"/>
            <w:noProof/>
            <w:webHidden/>
            <w:sz w:val="18"/>
            <w:szCs w:val="18"/>
          </w:rPr>
        </w:r>
        <w:r w:rsidR="004B7A66" w:rsidRPr="00522400">
          <w:rPr>
            <w:rFonts w:ascii="Times New Roman" w:hAnsi="Times New Roman" w:cs="Times New Roman"/>
            <w:b w:val="0"/>
            <w:bCs w:val="0"/>
            <w:i w:val="0"/>
            <w:iCs w:val="0"/>
            <w:noProof/>
            <w:webHidden/>
            <w:sz w:val="18"/>
            <w:szCs w:val="18"/>
          </w:rPr>
          <w:fldChar w:fldCharType="separate"/>
        </w:r>
        <w:r w:rsidR="00274D1E" w:rsidRPr="00522400">
          <w:rPr>
            <w:rFonts w:ascii="Times New Roman" w:hAnsi="Times New Roman" w:cs="Times New Roman"/>
            <w:b w:val="0"/>
            <w:bCs w:val="0"/>
            <w:i w:val="0"/>
            <w:iCs w:val="0"/>
            <w:noProof/>
            <w:webHidden/>
            <w:sz w:val="18"/>
            <w:szCs w:val="18"/>
          </w:rPr>
          <w:t>6</w:t>
        </w:r>
        <w:r w:rsidR="004B7A66" w:rsidRPr="00522400">
          <w:rPr>
            <w:rFonts w:ascii="Times New Roman" w:hAnsi="Times New Roman" w:cs="Times New Roman"/>
            <w:b w:val="0"/>
            <w:bCs w:val="0"/>
            <w:i w:val="0"/>
            <w:iCs w:val="0"/>
            <w:noProof/>
            <w:webHidden/>
            <w:sz w:val="18"/>
            <w:szCs w:val="18"/>
          </w:rPr>
          <w:fldChar w:fldCharType="end"/>
        </w:r>
      </w:hyperlink>
    </w:p>
    <w:p w:rsidR="00274D1E" w:rsidRPr="00522400" w:rsidRDefault="001A6DEE" w:rsidP="00B72C2E">
      <w:pPr>
        <w:pStyle w:val="18"/>
        <w:tabs>
          <w:tab w:val="right" w:leader="dot" w:pos="9339"/>
        </w:tabs>
        <w:spacing w:before="0"/>
        <w:ind w:firstLine="567"/>
        <w:rPr>
          <w:rFonts w:ascii="Times New Roman" w:hAnsi="Times New Roman" w:cs="Times New Roman"/>
          <w:b w:val="0"/>
          <w:bCs w:val="0"/>
          <w:i w:val="0"/>
          <w:iCs w:val="0"/>
          <w:noProof/>
          <w:sz w:val="18"/>
          <w:szCs w:val="18"/>
        </w:rPr>
      </w:pPr>
      <w:hyperlink w:anchor="_Toc19283376" w:history="1">
        <w:r w:rsidR="00274D1E" w:rsidRPr="00522400">
          <w:rPr>
            <w:rStyle w:val="af0"/>
            <w:rFonts w:ascii="Times New Roman" w:hAnsi="Times New Roman" w:cs="Times New Roman"/>
            <w:b w:val="0"/>
            <w:bCs w:val="0"/>
            <w:i w:val="0"/>
            <w:iCs w:val="0"/>
            <w:noProof/>
            <w:sz w:val="18"/>
            <w:szCs w:val="18"/>
          </w:rPr>
          <w:t>4. Обоснование внесения в генеральный план изменений, направленных на приведение границ населенных пунктов поселения в соответствие с требованиями действующего законодательства</w:t>
        </w:r>
        <w:r w:rsidR="00274D1E" w:rsidRPr="00522400">
          <w:rPr>
            <w:rFonts w:ascii="Times New Roman" w:hAnsi="Times New Roman" w:cs="Times New Roman"/>
            <w:b w:val="0"/>
            <w:bCs w:val="0"/>
            <w:i w:val="0"/>
            <w:iCs w:val="0"/>
            <w:noProof/>
            <w:webHidden/>
            <w:sz w:val="18"/>
            <w:szCs w:val="18"/>
          </w:rPr>
          <w:tab/>
        </w:r>
        <w:r w:rsidR="004B7A66" w:rsidRPr="00522400">
          <w:rPr>
            <w:rFonts w:ascii="Times New Roman" w:hAnsi="Times New Roman" w:cs="Times New Roman"/>
            <w:b w:val="0"/>
            <w:bCs w:val="0"/>
            <w:i w:val="0"/>
            <w:iCs w:val="0"/>
            <w:noProof/>
            <w:webHidden/>
            <w:sz w:val="18"/>
            <w:szCs w:val="18"/>
          </w:rPr>
          <w:fldChar w:fldCharType="begin"/>
        </w:r>
        <w:r w:rsidR="00274D1E" w:rsidRPr="00522400">
          <w:rPr>
            <w:rFonts w:ascii="Times New Roman" w:hAnsi="Times New Roman" w:cs="Times New Roman"/>
            <w:b w:val="0"/>
            <w:bCs w:val="0"/>
            <w:i w:val="0"/>
            <w:iCs w:val="0"/>
            <w:noProof/>
            <w:webHidden/>
            <w:sz w:val="18"/>
            <w:szCs w:val="18"/>
          </w:rPr>
          <w:instrText xml:space="preserve"> PAGEREF _Toc19283376 \h </w:instrText>
        </w:r>
        <w:r w:rsidR="004B7A66" w:rsidRPr="00522400">
          <w:rPr>
            <w:rFonts w:ascii="Times New Roman" w:hAnsi="Times New Roman" w:cs="Times New Roman"/>
            <w:b w:val="0"/>
            <w:bCs w:val="0"/>
            <w:i w:val="0"/>
            <w:iCs w:val="0"/>
            <w:noProof/>
            <w:webHidden/>
            <w:sz w:val="18"/>
            <w:szCs w:val="18"/>
          </w:rPr>
        </w:r>
        <w:r w:rsidR="004B7A66" w:rsidRPr="00522400">
          <w:rPr>
            <w:rFonts w:ascii="Times New Roman" w:hAnsi="Times New Roman" w:cs="Times New Roman"/>
            <w:b w:val="0"/>
            <w:bCs w:val="0"/>
            <w:i w:val="0"/>
            <w:iCs w:val="0"/>
            <w:noProof/>
            <w:webHidden/>
            <w:sz w:val="18"/>
            <w:szCs w:val="18"/>
          </w:rPr>
          <w:fldChar w:fldCharType="separate"/>
        </w:r>
        <w:r w:rsidR="00274D1E" w:rsidRPr="00522400">
          <w:rPr>
            <w:rFonts w:ascii="Times New Roman" w:hAnsi="Times New Roman" w:cs="Times New Roman"/>
            <w:b w:val="0"/>
            <w:bCs w:val="0"/>
            <w:i w:val="0"/>
            <w:iCs w:val="0"/>
            <w:noProof/>
            <w:webHidden/>
            <w:sz w:val="18"/>
            <w:szCs w:val="18"/>
          </w:rPr>
          <w:t>9</w:t>
        </w:r>
        <w:r w:rsidR="004B7A66" w:rsidRPr="00522400">
          <w:rPr>
            <w:rFonts w:ascii="Times New Roman" w:hAnsi="Times New Roman" w:cs="Times New Roman"/>
            <w:b w:val="0"/>
            <w:bCs w:val="0"/>
            <w:i w:val="0"/>
            <w:iCs w:val="0"/>
            <w:noProof/>
            <w:webHidden/>
            <w:sz w:val="18"/>
            <w:szCs w:val="18"/>
          </w:rPr>
          <w:fldChar w:fldCharType="end"/>
        </w:r>
      </w:hyperlink>
    </w:p>
    <w:p w:rsidR="00274D1E" w:rsidRPr="00522400" w:rsidRDefault="001A6DEE" w:rsidP="00B72C2E">
      <w:pPr>
        <w:pStyle w:val="26"/>
        <w:tabs>
          <w:tab w:val="right" w:leader="dot" w:pos="9339"/>
        </w:tabs>
        <w:ind w:left="0" w:firstLine="567"/>
        <w:rPr>
          <w:rFonts w:ascii="Times New Roman" w:hAnsi="Times New Roman" w:cs="Times New Roman"/>
          <w:b w:val="0"/>
          <w:bCs w:val="0"/>
          <w:noProof/>
          <w:sz w:val="18"/>
          <w:szCs w:val="18"/>
        </w:rPr>
      </w:pPr>
      <w:hyperlink w:anchor="_Toc19283377" w:history="1">
        <w:r w:rsidR="00274D1E" w:rsidRPr="00522400">
          <w:rPr>
            <w:rStyle w:val="af0"/>
            <w:rFonts w:ascii="Times New Roman" w:hAnsi="Times New Roman" w:cs="Times New Roman"/>
            <w:b w:val="0"/>
            <w:bCs w:val="0"/>
            <w:noProof/>
            <w:sz w:val="18"/>
            <w:szCs w:val="18"/>
          </w:rPr>
          <w:t>4.1. Состав и наименования населенных пунктов поселения</w:t>
        </w:r>
        <w:r w:rsidR="00274D1E" w:rsidRPr="00522400">
          <w:rPr>
            <w:rFonts w:ascii="Times New Roman" w:hAnsi="Times New Roman" w:cs="Times New Roman"/>
            <w:b w:val="0"/>
            <w:bCs w:val="0"/>
            <w:noProof/>
            <w:webHidden/>
            <w:sz w:val="18"/>
            <w:szCs w:val="18"/>
          </w:rPr>
          <w:tab/>
        </w:r>
        <w:r w:rsidR="004B7A66" w:rsidRPr="00522400">
          <w:rPr>
            <w:rFonts w:ascii="Times New Roman" w:hAnsi="Times New Roman" w:cs="Times New Roman"/>
            <w:b w:val="0"/>
            <w:bCs w:val="0"/>
            <w:noProof/>
            <w:webHidden/>
            <w:sz w:val="18"/>
            <w:szCs w:val="18"/>
          </w:rPr>
          <w:fldChar w:fldCharType="begin"/>
        </w:r>
        <w:r w:rsidR="00274D1E" w:rsidRPr="00522400">
          <w:rPr>
            <w:rFonts w:ascii="Times New Roman" w:hAnsi="Times New Roman" w:cs="Times New Roman"/>
            <w:b w:val="0"/>
            <w:bCs w:val="0"/>
            <w:noProof/>
            <w:webHidden/>
            <w:sz w:val="18"/>
            <w:szCs w:val="18"/>
          </w:rPr>
          <w:instrText xml:space="preserve"> PAGEREF _Toc19283377 \h </w:instrText>
        </w:r>
        <w:r w:rsidR="004B7A66" w:rsidRPr="00522400">
          <w:rPr>
            <w:rFonts w:ascii="Times New Roman" w:hAnsi="Times New Roman" w:cs="Times New Roman"/>
            <w:b w:val="0"/>
            <w:bCs w:val="0"/>
            <w:noProof/>
            <w:webHidden/>
            <w:sz w:val="18"/>
            <w:szCs w:val="18"/>
          </w:rPr>
        </w:r>
        <w:r w:rsidR="004B7A66" w:rsidRPr="00522400">
          <w:rPr>
            <w:rFonts w:ascii="Times New Roman" w:hAnsi="Times New Roman" w:cs="Times New Roman"/>
            <w:b w:val="0"/>
            <w:bCs w:val="0"/>
            <w:noProof/>
            <w:webHidden/>
            <w:sz w:val="18"/>
            <w:szCs w:val="18"/>
          </w:rPr>
          <w:fldChar w:fldCharType="separate"/>
        </w:r>
        <w:r w:rsidR="00274D1E" w:rsidRPr="00522400">
          <w:rPr>
            <w:rFonts w:ascii="Times New Roman" w:hAnsi="Times New Roman" w:cs="Times New Roman"/>
            <w:b w:val="0"/>
            <w:bCs w:val="0"/>
            <w:noProof/>
            <w:webHidden/>
            <w:sz w:val="18"/>
            <w:szCs w:val="18"/>
          </w:rPr>
          <w:t>9</w:t>
        </w:r>
        <w:r w:rsidR="004B7A66" w:rsidRPr="00522400">
          <w:rPr>
            <w:rFonts w:ascii="Times New Roman" w:hAnsi="Times New Roman" w:cs="Times New Roman"/>
            <w:b w:val="0"/>
            <w:bCs w:val="0"/>
            <w:noProof/>
            <w:webHidden/>
            <w:sz w:val="18"/>
            <w:szCs w:val="18"/>
          </w:rPr>
          <w:fldChar w:fldCharType="end"/>
        </w:r>
      </w:hyperlink>
    </w:p>
    <w:p w:rsidR="00274D1E" w:rsidRPr="00522400" w:rsidRDefault="001A6DEE" w:rsidP="00B72C2E">
      <w:pPr>
        <w:pStyle w:val="26"/>
        <w:tabs>
          <w:tab w:val="right" w:leader="dot" w:pos="9339"/>
        </w:tabs>
        <w:ind w:left="0" w:firstLine="567"/>
        <w:rPr>
          <w:rFonts w:ascii="Times New Roman" w:hAnsi="Times New Roman" w:cs="Times New Roman"/>
          <w:b w:val="0"/>
          <w:bCs w:val="0"/>
          <w:noProof/>
          <w:sz w:val="18"/>
          <w:szCs w:val="18"/>
        </w:rPr>
      </w:pPr>
      <w:hyperlink w:anchor="_Toc19283378" w:history="1">
        <w:r w:rsidR="00274D1E" w:rsidRPr="00522400">
          <w:rPr>
            <w:rStyle w:val="af0"/>
            <w:rFonts w:ascii="Times New Roman" w:hAnsi="Times New Roman" w:cs="Times New Roman"/>
            <w:b w:val="0"/>
            <w:bCs w:val="0"/>
            <w:noProof/>
            <w:sz w:val="18"/>
            <w:szCs w:val="18"/>
          </w:rPr>
          <w:t>4.2. Границы населенных пунктов</w:t>
        </w:r>
        <w:r w:rsidR="00274D1E" w:rsidRPr="00522400">
          <w:rPr>
            <w:rFonts w:ascii="Times New Roman" w:hAnsi="Times New Roman" w:cs="Times New Roman"/>
            <w:b w:val="0"/>
            <w:bCs w:val="0"/>
            <w:noProof/>
            <w:webHidden/>
            <w:sz w:val="18"/>
            <w:szCs w:val="18"/>
          </w:rPr>
          <w:tab/>
        </w:r>
        <w:r w:rsidR="004B7A66" w:rsidRPr="00522400">
          <w:rPr>
            <w:rFonts w:ascii="Times New Roman" w:hAnsi="Times New Roman" w:cs="Times New Roman"/>
            <w:b w:val="0"/>
            <w:bCs w:val="0"/>
            <w:noProof/>
            <w:webHidden/>
            <w:sz w:val="18"/>
            <w:szCs w:val="18"/>
          </w:rPr>
          <w:fldChar w:fldCharType="begin"/>
        </w:r>
        <w:r w:rsidR="00274D1E" w:rsidRPr="00522400">
          <w:rPr>
            <w:rFonts w:ascii="Times New Roman" w:hAnsi="Times New Roman" w:cs="Times New Roman"/>
            <w:b w:val="0"/>
            <w:bCs w:val="0"/>
            <w:noProof/>
            <w:webHidden/>
            <w:sz w:val="18"/>
            <w:szCs w:val="18"/>
          </w:rPr>
          <w:instrText xml:space="preserve"> PAGEREF _Toc19283378 \h </w:instrText>
        </w:r>
        <w:r w:rsidR="004B7A66" w:rsidRPr="00522400">
          <w:rPr>
            <w:rFonts w:ascii="Times New Roman" w:hAnsi="Times New Roman" w:cs="Times New Roman"/>
            <w:b w:val="0"/>
            <w:bCs w:val="0"/>
            <w:noProof/>
            <w:webHidden/>
            <w:sz w:val="18"/>
            <w:szCs w:val="18"/>
          </w:rPr>
        </w:r>
        <w:r w:rsidR="004B7A66" w:rsidRPr="00522400">
          <w:rPr>
            <w:rFonts w:ascii="Times New Roman" w:hAnsi="Times New Roman" w:cs="Times New Roman"/>
            <w:b w:val="0"/>
            <w:bCs w:val="0"/>
            <w:noProof/>
            <w:webHidden/>
            <w:sz w:val="18"/>
            <w:szCs w:val="18"/>
          </w:rPr>
          <w:fldChar w:fldCharType="separate"/>
        </w:r>
        <w:r w:rsidR="00274D1E" w:rsidRPr="00522400">
          <w:rPr>
            <w:rFonts w:ascii="Times New Roman" w:hAnsi="Times New Roman" w:cs="Times New Roman"/>
            <w:b w:val="0"/>
            <w:bCs w:val="0"/>
            <w:noProof/>
            <w:webHidden/>
            <w:sz w:val="18"/>
            <w:szCs w:val="18"/>
          </w:rPr>
          <w:t>9</w:t>
        </w:r>
        <w:r w:rsidR="004B7A66" w:rsidRPr="00522400">
          <w:rPr>
            <w:rFonts w:ascii="Times New Roman" w:hAnsi="Times New Roman" w:cs="Times New Roman"/>
            <w:b w:val="0"/>
            <w:bCs w:val="0"/>
            <w:noProof/>
            <w:webHidden/>
            <w:sz w:val="18"/>
            <w:szCs w:val="18"/>
          </w:rPr>
          <w:fldChar w:fldCharType="end"/>
        </w:r>
      </w:hyperlink>
    </w:p>
    <w:p w:rsidR="00274D1E" w:rsidRPr="00522400" w:rsidRDefault="001A6DEE" w:rsidP="00B72C2E">
      <w:pPr>
        <w:pStyle w:val="37"/>
        <w:tabs>
          <w:tab w:val="right" w:leader="dot" w:pos="9339"/>
        </w:tabs>
        <w:ind w:left="0" w:firstLine="567"/>
        <w:rPr>
          <w:rFonts w:ascii="Times New Roman" w:hAnsi="Times New Roman" w:cs="Times New Roman"/>
          <w:noProof/>
          <w:sz w:val="18"/>
          <w:szCs w:val="18"/>
        </w:rPr>
      </w:pPr>
      <w:hyperlink w:anchor="_Toc19283379" w:history="1">
        <w:r w:rsidR="00274D1E" w:rsidRPr="00522400">
          <w:rPr>
            <w:rStyle w:val="af0"/>
            <w:rFonts w:ascii="Times New Roman" w:hAnsi="Times New Roman" w:cs="Times New Roman"/>
            <w:noProof/>
            <w:sz w:val="18"/>
            <w:szCs w:val="18"/>
          </w:rPr>
          <w:t>4.2.1. Учет границ муниципальных образований</w:t>
        </w:r>
        <w:r w:rsidR="00274D1E" w:rsidRPr="00522400">
          <w:rPr>
            <w:rFonts w:ascii="Times New Roman" w:hAnsi="Times New Roman" w:cs="Times New Roman"/>
            <w:noProof/>
            <w:webHidden/>
            <w:sz w:val="18"/>
            <w:szCs w:val="18"/>
          </w:rPr>
          <w:tab/>
        </w:r>
        <w:r w:rsidR="004B7A66" w:rsidRPr="00522400">
          <w:rPr>
            <w:rFonts w:ascii="Times New Roman" w:hAnsi="Times New Roman" w:cs="Times New Roman"/>
            <w:noProof/>
            <w:webHidden/>
            <w:sz w:val="18"/>
            <w:szCs w:val="18"/>
          </w:rPr>
          <w:fldChar w:fldCharType="begin"/>
        </w:r>
        <w:r w:rsidR="00274D1E" w:rsidRPr="00522400">
          <w:rPr>
            <w:rFonts w:ascii="Times New Roman" w:hAnsi="Times New Roman" w:cs="Times New Roman"/>
            <w:noProof/>
            <w:webHidden/>
            <w:sz w:val="18"/>
            <w:szCs w:val="18"/>
          </w:rPr>
          <w:instrText xml:space="preserve"> PAGEREF _Toc19283379 \h </w:instrText>
        </w:r>
        <w:r w:rsidR="004B7A66" w:rsidRPr="00522400">
          <w:rPr>
            <w:rFonts w:ascii="Times New Roman" w:hAnsi="Times New Roman" w:cs="Times New Roman"/>
            <w:noProof/>
            <w:webHidden/>
            <w:sz w:val="18"/>
            <w:szCs w:val="18"/>
          </w:rPr>
        </w:r>
        <w:r w:rsidR="004B7A66" w:rsidRPr="00522400">
          <w:rPr>
            <w:rFonts w:ascii="Times New Roman" w:hAnsi="Times New Roman" w:cs="Times New Roman"/>
            <w:noProof/>
            <w:webHidden/>
            <w:sz w:val="18"/>
            <w:szCs w:val="18"/>
          </w:rPr>
          <w:fldChar w:fldCharType="separate"/>
        </w:r>
        <w:r w:rsidR="00274D1E" w:rsidRPr="00522400">
          <w:rPr>
            <w:rFonts w:ascii="Times New Roman" w:hAnsi="Times New Roman" w:cs="Times New Roman"/>
            <w:noProof/>
            <w:webHidden/>
            <w:sz w:val="18"/>
            <w:szCs w:val="18"/>
          </w:rPr>
          <w:t>10</w:t>
        </w:r>
        <w:r w:rsidR="004B7A66" w:rsidRPr="00522400">
          <w:rPr>
            <w:rFonts w:ascii="Times New Roman" w:hAnsi="Times New Roman" w:cs="Times New Roman"/>
            <w:noProof/>
            <w:webHidden/>
            <w:sz w:val="18"/>
            <w:szCs w:val="18"/>
          </w:rPr>
          <w:fldChar w:fldCharType="end"/>
        </w:r>
      </w:hyperlink>
    </w:p>
    <w:p w:rsidR="00274D1E" w:rsidRPr="00522400" w:rsidRDefault="001A6DEE" w:rsidP="00B72C2E">
      <w:pPr>
        <w:pStyle w:val="37"/>
        <w:tabs>
          <w:tab w:val="right" w:leader="dot" w:pos="9339"/>
        </w:tabs>
        <w:ind w:left="0" w:firstLine="567"/>
        <w:rPr>
          <w:rFonts w:ascii="Times New Roman" w:hAnsi="Times New Roman" w:cs="Times New Roman"/>
          <w:noProof/>
          <w:sz w:val="18"/>
          <w:szCs w:val="18"/>
        </w:rPr>
      </w:pPr>
      <w:hyperlink w:anchor="_Toc19283380" w:history="1">
        <w:r w:rsidR="00274D1E" w:rsidRPr="00522400">
          <w:rPr>
            <w:rStyle w:val="af0"/>
            <w:rFonts w:ascii="Times New Roman" w:hAnsi="Times New Roman" w:cs="Times New Roman"/>
            <w:noProof/>
            <w:sz w:val="18"/>
            <w:szCs w:val="18"/>
          </w:rPr>
          <w:t>4.2.2. Учет границ земельных участков</w:t>
        </w:r>
        <w:r w:rsidR="00274D1E" w:rsidRPr="00522400">
          <w:rPr>
            <w:rFonts w:ascii="Times New Roman" w:hAnsi="Times New Roman" w:cs="Times New Roman"/>
            <w:noProof/>
            <w:webHidden/>
            <w:sz w:val="18"/>
            <w:szCs w:val="18"/>
          </w:rPr>
          <w:tab/>
        </w:r>
        <w:r w:rsidR="004B7A66" w:rsidRPr="00522400">
          <w:rPr>
            <w:rFonts w:ascii="Times New Roman" w:hAnsi="Times New Roman" w:cs="Times New Roman"/>
            <w:noProof/>
            <w:webHidden/>
            <w:sz w:val="18"/>
            <w:szCs w:val="18"/>
          </w:rPr>
          <w:fldChar w:fldCharType="begin"/>
        </w:r>
        <w:r w:rsidR="00274D1E" w:rsidRPr="00522400">
          <w:rPr>
            <w:rFonts w:ascii="Times New Roman" w:hAnsi="Times New Roman" w:cs="Times New Roman"/>
            <w:noProof/>
            <w:webHidden/>
            <w:sz w:val="18"/>
            <w:szCs w:val="18"/>
          </w:rPr>
          <w:instrText xml:space="preserve"> PAGEREF _Toc19283380 \h </w:instrText>
        </w:r>
        <w:r w:rsidR="004B7A66" w:rsidRPr="00522400">
          <w:rPr>
            <w:rFonts w:ascii="Times New Roman" w:hAnsi="Times New Roman" w:cs="Times New Roman"/>
            <w:noProof/>
            <w:webHidden/>
            <w:sz w:val="18"/>
            <w:szCs w:val="18"/>
          </w:rPr>
        </w:r>
        <w:r w:rsidR="004B7A66" w:rsidRPr="00522400">
          <w:rPr>
            <w:rFonts w:ascii="Times New Roman" w:hAnsi="Times New Roman" w:cs="Times New Roman"/>
            <w:noProof/>
            <w:webHidden/>
            <w:sz w:val="18"/>
            <w:szCs w:val="18"/>
          </w:rPr>
          <w:fldChar w:fldCharType="separate"/>
        </w:r>
        <w:r w:rsidR="00274D1E" w:rsidRPr="00522400">
          <w:rPr>
            <w:rFonts w:ascii="Times New Roman" w:hAnsi="Times New Roman" w:cs="Times New Roman"/>
            <w:noProof/>
            <w:webHidden/>
            <w:sz w:val="18"/>
            <w:szCs w:val="18"/>
          </w:rPr>
          <w:t>10</w:t>
        </w:r>
        <w:r w:rsidR="004B7A66" w:rsidRPr="00522400">
          <w:rPr>
            <w:rFonts w:ascii="Times New Roman" w:hAnsi="Times New Roman" w:cs="Times New Roman"/>
            <w:noProof/>
            <w:webHidden/>
            <w:sz w:val="18"/>
            <w:szCs w:val="18"/>
          </w:rPr>
          <w:fldChar w:fldCharType="end"/>
        </w:r>
      </w:hyperlink>
    </w:p>
    <w:p w:rsidR="00274D1E" w:rsidRPr="00522400" w:rsidRDefault="001A6DEE" w:rsidP="00B72C2E">
      <w:pPr>
        <w:pStyle w:val="37"/>
        <w:tabs>
          <w:tab w:val="right" w:leader="dot" w:pos="9339"/>
        </w:tabs>
        <w:ind w:left="0" w:firstLine="567"/>
        <w:rPr>
          <w:rFonts w:ascii="Times New Roman" w:hAnsi="Times New Roman" w:cs="Times New Roman"/>
          <w:noProof/>
          <w:sz w:val="18"/>
          <w:szCs w:val="18"/>
        </w:rPr>
      </w:pPr>
      <w:hyperlink w:anchor="_Toc19283381" w:history="1">
        <w:r w:rsidR="00274D1E" w:rsidRPr="00522400">
          <w:rPr>
            <w:rStyle w:val="af0"/>
            <w:rFonts w:ascii="Times New Roman" w:hAnsi="Times New Roman" w:cs="Times New Roman"/>
            <w:noProof/>
            <w:sz w:val="18"/>
            <w:szCs w:val="18"/>
          </w:rPr>
          <w:t>4.2.3. Учет границ лесничеств, особо охраняемых природных территорий</w:t>
        </w:r>
        <w:r w:rsidR="00274D1E" w:rsidRPr="00522400">
          <w:rPr>
            <w:rFonts w:ascii="Times New Roman" w:hAnsi="Times New Roman" w:cs="Times New Roman"/>
            <w:noProof/>
            <w:webHidden/>
            <w:sz w:val="18"/>
            <w:szCs w:val="18"/>
          </w:rPr>
          <w:tab/>
        </w:r>
        <w:r w:rsidR="004B7A66" w:rsidRPr="00522400">
          <w:rPr>
            <w:rFonts w:ascii="Times New Roman" w:hAnsi="Times New Roman" w:cs="Times New Roman"/>
            <w:noProof/>
            <w:webHidden/>
            <w:sz w:val="18"/>
            <w:szCs w:val="18"/>
          </w:rPr>
          <w:fldChar w:fldCharType="begin"/>
        </w:r>
        <w:r w:rsidR="00274D1E" w:rsidRPr="00522400">
          <w:rPr>
            <w:rFonts w:ascii="Times New Roman" w:hAnsi="Times New Roman" w:cs="Times New Roman"/>
            <w:noProof/>
            <w:webHidden/>
            <w:sz w:val="18"/>
            <w:szCs w:val="18"/>
          </w:rPr>
          <w:instrText xml:space="preserve"> PAGEREF _Toc19283381 \h </w:instrText>
        </w:r>
        <w:r w:rsidR="004B7A66" w:rsidRPr="00522400">
          <w:rPr>
            <w:rFonts w:ascii="Times New Roman" w:hAnsi="Times New Roman" w:cs="Times New Roman"/>
            <w:noProof/>
            <w:webHidden/>
            <w:sz w:val="18"/>
            <w:szCs w:val="18"/>
          </w:rPr>
        </w:r>
        <w:r w:rsidR="004B7A66" w:rsidRPr="00522400">
          <w:rPr>
            <w:rFonts w:ascii="Times New Roman" w:hAnsi="Times New Roman" w:cs="Times New Roman"/>
            <w:noProof/>
            <w:webHidden/>
            <w:sz w:val="18"/>
            <w:szCs w:val="18"/>
          </w:rPr>
          <w:fldChar w:fldCharType="separate"/>
        </w:r>
        <w:r w:rsidR="00274D1E" w:rsidRPr="00522400">
          <w:rPr>
            <w:rFonts w:ascii="Times New Roman" w:hAnsi="Times New Roman" w:cs="Times New Roman"/>
            <w:noProof/>
            <w:webHidden/>
            <w:sz w:val="18"/>
            <w:szCs w:val="18"/>
          </w:rPr>
          <w:t>11</w:t>
        </w:r>
        <w:r w:rsidR="004B7A66" w:rsidRPr="00522400">
          <w:rPr>
            <w:rFonts w:ascii="Times New Roman" w:hAnsi="Times New Roman" w:cs="Times New Roman"/>
            <w:noProof/>
            <w:webHidden/>
            <w:sz w:val="18"/>
            <w:szCs w:val="18"/>
          </w:rPr>
          <w:fldChar w:fldCharType="end"/>
        </w:r>
      </w:hyperlink>
    </w:p>
    <w:p w:rsidR="00274D1E" w:rsidRPr="00522400" w:rsidRDefault="001A6DEE" w:rsidP="00B72C2E">
      <w:pPr>
        <w:pStyle w:val="18"/>
        <w:tabs>
          <w:tab w:val="right" w:leader="dot" w:pos="9339"/>
        </w:tabs>
        <w:ind w:firstLine="567"/>
        <w:rPr>
          <w:rFonts w:ascii="Times New Roman" w:hAnsi="Times New Roman" w:cs="Times New Roman"/>
          <w:b w:val="0"/>
          <w:bCs w:val="0"/>
          <w:i w:val="0"/>
          <w:iCs w:val="0"/>
          <w:noProof/>
          <w:sz w:val="18"/>
          <w:szCs w:val="18"/>
        </w:rPr>
      </w:pPr>
      <w:hyperlink w:anchor="_Toc19283382" w:history="1">
        <w:r w:rsidR="00274D1E" w:rsidRPr="00522400">
          <w:rPr>
            <w:rStyle w:val="af0"/>
            <w:rFonts w:ascii="Times New Roman" w:hAnsi="Times New Roman" w:cs="Times New Roman"/>
            <w:b w:val="0"/>
            <w:bCs w:val="0"/>
            <w:i w:val="0"/>
            <w:iCs w:val="0"/>
            <w:noProof/>
            <w:sz w:val="18"/>
            <w:szCs w:val="18"/>
          </w:rPr>
          <w:t>5. Функциональное зонирование</w:t>
        </w:r>
        <w:r w:rsidR="00274D1E" w:rsidRPr="00522400">
          <w:rPr>
            <w:rFonts w:ascii="Times New Roman" w:hAnsi="Times New Roman" w:cs="Times New Roman"/>
            <w:b w:val="0"/>
            <w:bCs w:val="0"/>
            <w:i w:val="0"/>
            <w:iCs w:val="0"/>
            <w:noProof/>
            <w:webHidden/>
            <w:sz w:val="18"/>
            <w:szCs w:val="18"/>
          </w:rPr>
          <w:tab/>
        </w:r>
        <w:r w:rsidR="004B7A66" w:rsidRPr="00522400">
          <w:rPr>
            <w:rFonts w:ascii="Times New Roman" w:hAnsi="Times New Roman" w:cs="Times New Roman"/>
            <w:b w:val="0"/>
            <w:bCs w:val="0"/>
            <w:i w:val="0"/>
            <w:iCs w:val="0"/>
            <w:noProof/>
            <w:webHidden/>
            <w:sz w:val="18"/>
            <w:szCs w:val="18"/>
          </w:rPr>
          <w:fldChar w:fldCharType="begin"/>
        </w:r>
        <w:r w:rsidR="00274D1E" w:rsidRPr="00522400">
          <w:rPr>
            <w:rFonts w:ascii="Times New Roman" w:hAnsi="Times New Roman" w:cs="Times New Roman"/>
            <w:b w:val="0"/>
            <w:bCs w:val="0"/>
            <w:i w:val="0"/>
            <w:iCs w:val="0"/>
            <w:noProof/>
            <w:webHidden/>
            <w:sz w:val="18"/>
            <w:szCs w:val="18"/>
          </w:rPr>
          <w:instrText xml:space="preserve"> PAGEREF _Toc19283382 \h </w:instrText>
        </w:r>
        <w:r w:rsidR="004B7A66" w:rsidRPr="00522400">
          <w:rPr>
            <w:rFonts w:ascii="Times New Roman" w:hAnsi="Times New Roman" w:cs="Times New Roman"/>
            <w:b w:val="0"/>
            <w:bCs w:val="0"/>
            <w:i w:val="0"/>
            <w:iCs w:val="0"/>
            <w:noProof/>
            <w:webHidden/>
            <w:sz w:val="18"/>
            <w:szCs w:val="18"/>
          </w:rPr>
        </w:r>
        <w:r w:rsidR="004B7A66" w:rsidRPr="00522400">
          <w:rPr>
            <w:rFonts w:ascii="Times New Roman" w:hAnsi="Times New Roman" w:cs="Times New Roman"/>
            <w:b w:val="0"/>
            <w:bCs w:val="0"/>
            <w:i w:val="0"/>
            <w:iCs w:val="0"/>
            <w:noProof/>
            <w:webHidden/>
            <w:sz w:val="18"/>
            <w:szCs w:val="18"/>
          </w:rPr>
          <w:fldChar w:fldCharType="separate"/>
        </w:r>
        <w:r w:rsidR="00274D1E" w:rsidRPr="00522400">
          <w:rPr>
            <w:rFonts w:ascii="Times New Roman" w:hAnsi="Times New Roman" w:cs="Times New Roman"/>
            <w:b w:val="0"/>
            <w:bCs w:val="0"/>
            <w:i w:val="0"/>
            <w:iCs w:val="0"/>
            <w:noProof/>
            <w:webHidden/>
            <w:sz w:val="18"/>
            <w:szCs w:val="18"/>
          </w:rPr>
          <w:t>11</w:t>
        </w:r>
        <w:r w:rsidR="004B7A66" w:rsidRPr="00522400">
          <w:rPr>
            <w:rFonts w:ascii="Times New Roman" w:hAnsi="Times New Roman" w:cs="Times New Roman"/>
            <w:b w:val="0"/>
            <w:bCs w:val="0"/>
            <w:i w:val="0"/>
            <w:iCs w:val="0"/>
            <w:noProof/>
            <w:webHidden/>
            <w:sz w:val="18"/>
            <w:szCs w:val="18"/>
          </w:rPr>
          <w:fldChar w:fldCharType="end"/>
        </w:r>
      </w:hyperlink>
    </w:p>
    <w:p w:rsidR="00274D1E" w:rsidRPr="00522400" w:rsidRDefault="001A6DEE" w:rsidP="00B72C2E">
      <w:pPr>
        <w:pStyle w:val="18"/>
        <w:tabs>
          <w:tab w:val="right" w:leader="dot" w:pos="9339"/>
        </w:tabs>
        <w:ind w:firstLine="567"/>
        <w:rPr>
          <w:rFonts w:ascii="Times New Roman" w:hAnsi="Times New Roman" w:cs="Times New Roman"/>
          <w:b w:val="0"/>
          <w:bCs w:val="0"/>
          <w:i w:val="0"/>
          <w:iCs w:val="0"/>
          <w:noProof/>
          <w:sz w:val="18"/>
          <w:szCs w:val="18"/>
        </w:rPr>
      </w:pPr>
      <w:hyperlink w:anchor="_Toc19283383" w:history="1">
        <w:r w:rsidR="00274D1E" w:rsidRPr="00522400">
          <w:rPr>
            <w:rStyle w:val="af0"/>
            <w:rFonts w:ascii="Times New Roman" w:hAnsi="Times New Roman" w:cs="Times New Roman"/>
            <w:b w:val="0"/>
            <w:bCs w:val="0"/>
            <w:i w:val="0"/>
            <w:iCs w:val="0"/>
            <w:noProof/>
            <w:sz w:val="18"/>
            <w:szCs w:val="18"/>
          </w:rPr>
          <w:t>6. Предмет согласования проекта изменений в генеральный план   с уполномоченными органами</w:t>
        </w:r>
        <w:r w:rsidR="00274D1E" w:rsidRPr="00522400">
          <w:rPr>
            <w:rFonts w:ascii="Times New Roman" w:hAnsi="Times New Roman" w:cs="Times New Roman"/>
            <w:b w:val="0"/>
            <w:bCs w:val="0"/>
            <w:i w:val="0"/>
            <w:iCs w:val="0"/>
            <w:noProof/>
            <w:webHidden/>
            <w:sz w:val="18"/>
            <w:szCs w:val="18"/>
          </w:rPr>
          <w:tab/>
        </w:r>
        <w:r w:rsidR="004B7A66" w:rsidRPr="00522400">
          <w:rPr>
            <w:rFonts w:ascii="Times New Roman" w:hAnsi="Times New Roman" w:cs="Times New Roman"/>
            <w:b w:val="0"/>
            <w:bCs w:val="0"/>
            <w:i w:val="0"/>
            <w:iCs w:val="0"/>
            <w:noProof/>
            <w:webHidden/>
            <w:sz w:val="18"/>
            <w:szCs w:val="18"/>
          </w:rPr>
          <w:fldChar w:fldCharType="begin"/>
        </w:r>
        <w:r w:rsidR="00274D1E" w:rsidRPr="00522400">
          <w:rPr>
            <w:rFonts w:ascii="Times New Roman" w:hAnsi="Times New Roman" w:cs="Times New Roman"/>
            <w:b w:val="0"/>
            <w:bCs w:val="0"/>
            <w:i w:val="0"/>
            <w:iCs w:val="0"/>
            <w:noProof/>
            <w:webHidden/>
            <w:sz w:val="18"/>
            <w:szCs w:val="18"/>
          </w:rPr>
          <w:instrText xml:space="preserve"> PAGEREF _Toc19283383 \h </w:instrText>
        </w:r>
        <w:r w:rsidR="004B7A66" w:rsidRPr="00522400">
          <w:rPr>
            <w:rFonts w:ascii="Times New Roman" w:hAnsi="Times New Roman" w:cs="Times New Roman"/>
            <w:b w:val="0"/>
            <w:bCs w:val="0"/>
            <w:i w:val="0"/>
            <w:iCs w:val="0"/>
            <w:noProof/>
            <w:webHidden/>
            <w:sz w:val="18"/>
            <w:szCs w:val="18"/>
          </w:rPr>
        </w:r>
        <w:r w:rsidR="004B7A66" w:rsidRPr="00522400">
          <w:rPr>
            <w:rFonts w:ascii="Times New Roman" w:hAnsi="Times New Roman" w:cs="Times New Roman"/>
            <w:b w:val="0"/>
            <w:bCs w:val="0"/>
            <w:i w:val="0"/>
            <w:iCs w:val="0"/>
            <w:noProof/>
            <w:webHidden/>
            <w:sz w:val="18"/>
            <w:szCs w:val="18"/>
          </w:rPr>
          <w:fldChar w:fldCharType="separate"/>
        </w:r>
        <w:r w:rsidR="00274D1E" w:rsidRPr="00522400">
          <w:rPr>
            <w:rFonts w:ascii="Times New Roman" w:hAnsi="Times New Roman" w:cs="Times New Roman"/>
            <w:b w:val="0"/>
            <w:bCs w:val="0"/>
            <w:i w:val="0"/>
            <w:iCs w:val="0"/>
            <w:noProof/>
            <w:webHidden/>
            <w:sz w:val="18"/>
            <w:szCs w:val="18"/>
          </w:rPr>
          <w:t>12</w:t>
        </w:r>
        <w:r w:rsidR="004B7A66" w:rsidRPr="00522400">
          <w:rPr>
            <w:rFonts w:ascii="Times New Roman" w:hAnsi="Times New Roman" w:cs="Times New Roman"/>
            <w:b w:val="0"/>
            <w:bCs w:val="0"/>
            <w:i w:val="0"/>
            <w:iCs w:val="0"/>
            <w:noProof/>
            <w:webHidden/>
            <w:sz w:val="18"/>
            <w:szCs w:val="18"/>
          </w:rPr>
          <w:fldChar w:fldCharType="end"/>
        </w:r>
      </w:hyperlink>
    </w:p>
    <w:p w:rsidR="00274D1E" w:rsidRPr="00522400" w:rsidRDefault="001A6DEE" w:rsidP="00B72C2E">
      <w:pPr>
        <w:pStyle w:val="18"/>
        <w:tabs>
          <w:tab w:val="right" w:leader="dot" w:pos="9339"/>
        </w:tabs>
        <w:ind w:firstLine="567"/>
        <w:rPr>
          <w:rFonts w:ascii="Times New Roman" w:hAnsi="Times New Roman" w:cs="Times New Roman"/>
          <w:b w:val="0"/>
          <w:bCs w:val="0"/>
          <w:i w:val="0"/>
          <w:iCs w:val="0"/>
          <w:noProof/>
          <w:sz w:val="18"/>
          <w:szCs w:val="18"/>
        </w:rPr>
      </w:pPr>
      <w:hyperlink w:anchor="_Toc19283384" w:history="1">
        <w:r w:rsidR="00274D1E" w:rsidRPr="00522400">
          <w:rPr>
            <w:rStyle w:val="af0"/>
            <w:rFonts w:ascii="Times New Roman" w:hAnsi="Times New Roman" w:cs="Times New Roman"/>
            <w:b w:val="0"/>
            <w:bCs w:val="0"/>
            <w:i w:val="0"/>
            <w:iCs w:val="0"/>
            <w:noProof/>
            <w:sz w:val="18"/>
            <w:szCs w:val="18"/>
          </w:rPr>
          <w:t>7.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274D1E" w:rsidRPr="00522400">
          <w:rPr>
            <w:rFonts w:ascii="Times New Roman" w:hAnsi="Times New Roman" w:cs="Times New Roman"/>
            <w:b w:val="0"/>
            <w:bCs w:val="0"/>
            <w:i w:val="0"/>
            <w:iCs w:val="0"/>
            <w:noProof/>
            <w:webHidden/>
            <w:sz w:val="18"/>
            <w:szCs w:val="18"/>
          </w:rPr>
          <w:tab/>
        </w:r>
        <w:r w:rsidR="004B7A66" w:rsidRPr="00522400">
          <w:rPr>
            <w:rFonts w:ascii="Times New Roman" w:hAnsi="Times New Roman" w:cs="Times New Roman"/>
            <w:b w:val="0"/>
            <w:bCs w:val="0"/>
            <w:i w:val="0"/>
            <w:iCs w:val="0"/>
            <w:noProof/>
            <w:webHidden/>
            <w:sz w:val="18"/>
            <w:szCs w:val="18"/>
          </w:rPr>
          <w:fldChar w:fldCharType="begin"/>
        </w:r>
        <w:r w:rsidR="00274D1E" w:rsidRPr="00522400">
          <w:rPr>
            <w:rFonts w:ascii="Times New Roman" w:hAnsi="Times New Roman" w:cs="Times New Roman"/>
            <w:b w:val="0"/>
            <w:bCs w:val="0"/>
            <w:i w:val="0"/>
            <w:iCs w:val="0"/>
            <w:noProof/>
            <w:webHidden/>
            <w:sz w:val="18"/>
            <w:szCs w:val="18"/>
          </w:rPr>
          <w:instrText xml:space="preserve"> PAGEREF _Toc19283384 \h </w:instrText>
        </w:r>
        <w:r w:rsidR="004B7A66" w:rsidRPr="00522400">
          <w:rPr>
            <w:rFonts w:ascii="Times New Roman" w:hAnsi="Times New Roman" w:cs="Times New Roman"/>
            <w:b w:val="0"/>
            <w:bCs w:val="0"/>
            <w:i w:val="0"/>
            <w:iCs w:val="0"/>
            <w:noProof/>
            <w:webHidden/>
            <w:sz w:val="18"/>
            <w:szCs w:val="18"/>
          </w:rPr>
        </w:r>
        <w:r w:rsidR="004B7A66" w:rsidRPr="00522400">
          <w:rPr>
            <w:rFonts w:ascii="Times New Roman" w:hAnsi="Times New Roman" w:cs="Times New Roman"/>
            <w:b w:val="0"/>
            <w:bCs w:val="0"/>
            <w:i w:val="0"/>
            <w:iCs w:val="0"/>
            <w:noProof/>
            <w:webHidden/>
            <w:sz w:val="18"/>
            <w:szCs w:val="18"/>
          </w:rPr>
          <w:fldChar w:fldCharType="separate"/>
        </w:r>
        <w:r w:rsidR="00274D1E" w:rsidRPr="00522400">
          <w:rPr>
            <w:rFonts w:ascii="Times New Roman" w:hAnsi="Times New Roman" w:cs="Times New Roman"/>
            <w:b w:val="0"/>
            <w:bCs w:val="0"/>
            <w:i w:val="0"/>
            <w:iCs w:val="0"/>
            <w:noProof/>
            <w:webHidden/>
            <w:sz w:val="18"/>
            <w:szCs w:val="18"/>
          </w:rPr>
          <w:t>15</w:t>
        </w:r>
        <w:r w:rsidR="004B7A66" w:rsidRPr="00522400">
          <w:rPr>
            <w:rFonts w:ascii="Times New Roman" w:hAnsi="Times New Roman" w:cs="Times New Roman"/>
            <w:b w:val="0"/>
            <w:bCs w:val="0"/>
            <w:i w:val="0"/>
            <w:iCs w:val="0"/>
            <w:noProof/>
            <w:webHidden/>
            <w:sz w:val="18"/>
            <w:szCs w:val="18"/>
          </w:rPr>
          <w:fldChar w:fldCharType="end"/>
        </w:r>
      </w:hyperlink>
    </w:p>
    <w:p w:rsidR="00274D1E" w:rsidRPr="00522400" w:rsidRDefault="001A6DEE" w:rsidP="00B72C2E">
      <w:pPr>
        <w:pStyle w:val="18"/>
        <w:tabs>
          <w:tab w:val="right" w:leader="dot" w:pos="9339"/>
        </w:tabs>
        <w:ind w:firstLine="567"/>
        <w:rPr>
          <w:rFonts w:ascii="Times New Roman" w:hAnsi="Times New Roman" w:cs="Times New Roman"/>
          <w:b w:val="0"/>
          <w:bCs w:val="0"/>
          <w:i w:val="0"/>
          <w:iCs w:val="0"/>
          <w:noProof/>
          <w:sz w:val="18"/>
          <w:szCs w:val="18"/>
        </w:rPr>
      </w:pPr>
      <w:hyperlink w:anchor="_Toc19283385" w:history="1">
        <w:r w:rsidR="00274D1E" w:rsidRPr="00522400">
          <w:rPr>
            <w:rStyle w:val="af0"/>
            <w:rFonts w:ascii="Times New Roman" w:hAnsi="Times New Roman" w:cs="Times New Roman"/>
            <w:b w:val="0"/>
            <w:bCs w:val="0"/>
            <w:i w:val="0"/>
            <w:iCs w:val="0"/>
            <w:noProof/>
            <w:sz w:val="18"/>
            <w:szCs w:val="18"/>
          </w:rPr>
          <w:t>8. Сведения о планах и программах комплексного социально-экономического развития муниципального образования</w:t>
        </w:r>
        <w:r w:rsidR="00274D1E" w:rsidRPr="00522400">
          <w:rPr>
            <w:rFonts w:ascii="Times New Roman" w:hAnsi="Times New Roman" w:cs="Times New Roman"/>
            <w:b w:val="0"/>
            <w:bCs w:val="0"/>
            <w:i w:val="0"/>
            <w:iCs w:val="0"/>
            <w:noProof/>
            <w:webHidden/>
            <w:sz w:val="18"/>
            <w:szCs w:val="18"/>
          </w:rPr>
          <w:tab/>
        </w:r>
        <w:r w:rsidR="004B7A66" w:rsidRPr="00522400">
          <w:rPr>
            <w:rFonts w:ascii="Times New Roman" w:hAnsi="Times New Roman" w:cs="Times New Roman"/>
            <w:b w:val="0"/>
            <w:bCs w:val="0"/>
            <w:i w:val="0"/>
            <w:iCs w:val="0"/>
            <w:noProof/>
            <w:webHidden/>
            <w:sz w:val="18"/>
            <w:szCs w:val="18"/>
          </w:rPr>
          <w:fldChar w:fldCharType="begin"/>
        </w:r>
        <w:r w:rsidR="00274D1E" w:rsidRPr="00522400">
          <w:rPr>
            <w:rFonts w:ascii="Times New Roman" w:hAnsi="Times New Roman" w:cs="Times New Roman"/>
            <w:b w:val="0"/>
            <w:bCs w:val="0"/>
            <w:i w:val="0"/>
            <w:iCs w:val="0"/>
            <w:noProof/>
            <w:webHidden/>
            <w:sz w:val="18"/>
            <w:szCs w:val="18"/>
          </w:rPr>
          <w:instrText xml:space="preserve"> PAGEREF _Toc19283385 \h </w:instrText>
        </w:r>
        <w:r w:rsidR="004B7A66" w:rsidRPr="00522400">
          <w:rPr>
            <w:rFonts w:ascii="Times New Roman" w:hAnsi="Times New Roman" w:cs="Times New Roman"/>
            <w:b w:val="0"/>
            <w:bCs w:val="0"/>
            <w:i w:val="0"/>
            <w:iCs w:val="0"/>
            <w:noProof/>
            <w:webHidden/>
            <w:sz w:val="18"/>
            <w:szCs w:val="18"/>
          </w:rPr>
        </w:r>
        <w:r w:rsidR="004B7A66" w:rsidRPr="00522400">
          <w:rPr>
            <w:rFonts w:ascii="Times New Roman" w:hAnsi="Times New Roman" w:cs="Times New Roman"/>
            <w:b w:val="0"/>
            <w:bCs w:val="0"/>
            <w:i w:val="0"/>
            <w:iCs w:val="0"/>
            <w:noProof/>
            <w:webHidden/>
            <w:sz w:val="18"/>
            <w:szCs w:val="18"/>
          </w:rPr>
          <w:fldChar w:fldCharType="separate"/>
        </w:r>
        <w:r w:rsidR="00274D1E" w:rsidRPr="00522400">
          <w:rPr>
            <w:rFonts w:ascii="Times New Roman" w:hAnsi="Times New Roman" w:cs="Times New Roman"/>
            <w:b w:val="0"/>
            <w:bCs w:val="0"/>
            <w:i w:val="0"/>
            <w:iCs w:val="0"/>
            <w:noProof/>
            <w:webHidden/>
            <w:sz w:val="18"/>
            <w:szCs w:val="18"/>
          </w:rPr>
          <w:t>15</w:t>
        </w:r>
        <w:r w:rsidR="004B7A66" w:rsidRPr="00522400">
          <w:rPr>
            <w:rFonts w:ascii="Times New Roman" w:hAnsi="Times New Roman" w:cs="Times New Roman"/>
            <w:b w:val="0"/>
            <w:bCs w:val="0"/>
            <w:i w:val="0"/>
            <w:iCs w:val="0"/>
            <w:noProof/>
            <w:webHidden/>
            <w:sz w:val="18"/>
            <w:szCs w:val="18"/>
          </w:rPr>
          <w:fldChar w:fldCharType="end"/>
        </w:r>
      </w:hyperlink>
    </w:p>
    <w:p w:rsidR="00274D1E" w:rsidRPr="00522400" w:rsidRDefault="001A6DEE" w:rsidP="00B72C2E">
      <w:pPr>
        <w:pStyle w:val="18"/>
        <w:tabs>
          <w:tab w:val="right" w:leader="dot" w:pos="9339"/>
        </w:tabs>
        <w:ind w:firstLine="567"/>
        <w:rPr>
          <w:rFonts w:ascii="Times New Roman" w:hAnsi="Times New Roman" w:cs="Times New Roman"/>
          <w:b w:val="0"/>
          <w:bCs w:val="0"/>
          <w:i w:val="0"/>
          <w:iCs w:val="0"/>
          <w:noProof/>
          <w:sz w:val="18"/>
          <w:szCs w:val="18"/>
        </w:rPr>
      </w:pPr>
      <w:hyperlink w:anchor="_Toc19283386" w:history="1">
        <w:r w:rsidR="00274D1E" w:rsidRPr="00522400">
          <w:rPr>
            <w:rStyle w:val="af0"/>
            <w:rFonts w:ascii="Times New Roman" w:hAnsi="Times New Roman" w:cs="Times New Roman"/>
            <w:b w:val="0"/>
            <w:bCs w:val="0"/>
            <w:i w:val="0"/>
            <w:iCs w:val="0"/>
            <w:noProof/>
            <w:sz w:val="18"/>
            <w:szCs w:val="18"/>
          </w:rPr>
          <w:t>9. Сведения о планируемых для размещения на территории поселения новых объектах федерального значения, объектах регионального значения, объектах местного значения муниципального района, объектах местного значения поселения, обоснование выбранного варианта размещения данных объектов и оценка их  возможного влияния  на комплексное развитие территорий</w:t>
        </w:r>
        <w:r w:rsidR="00274D1E" w:rsidRPr="00522400">
          <w:rPr>
            <w:rFonts w:ascii="Times New Roman" w:hAnsi="Times New Roman" w:cs="Times New Roman"/>
            <w:b w:val="0"/>
            <w:bCs w:val="0"/>
            <w:i w:val="0"/>
            <w:iCs w:val="0"/>
            <w:noProof/>
            <w:webHidden/>
            <w:sz w:val="18"/>
            <w:szCs w:val="18"/>
          </w:rPr>
          <w:tab/>
        </w:r>
        <w:r w:rsidR="004B7A66" w:rsidRPr="00522400">
          <w:rPr>
            <w:rFonts w:ascii="Times New Roman" w:hAnsi="Times New Roman" w:cs="Times New Roman"/>
            <w:b w:val="0"/>
            <w:bCs w:val="0"/>
            <w:i w:val="0"/>
            <w:iCs w:val="0"/>
            <w:noProof/>
            <w:webHidden/>
            <w:sz w:val="18"/>
            <w:szCs w:val="18"/>
          </w:rPr>
          <w:fldChar w:fldCharType="begin"/>
        </w:r>
        <w:r w:rsidR="00274D1E" w:rsidRPr="00522400">
          <w:rPr>
            <w:rFonts w:ascii="Times New Roman" w:hAnsi="Times New Roman" w:cs="Times New Roman"/>
            <w:b w:val="0"/>
            <w:bCs w:val="0"/>
            <w:i w:val="0"/>
            <w:iCs w:val="0"/>
            <w:noProof/>
            <w:webHidden/>
            <w:sz w:val="18"/>
            <w:szCs w:val="18"/>
          </w:rPr>
          <w:instrText xml:space="preserve"> PAGEREF _Toc19283386 \h </w:instrText>
        </w:r>
        <w:r w:rsidR="004B7A66" w:rsidRPr="00522400">
          <w:rPr>
            <w:rFonts w:ascii="Times New Roman" w:hAnsi="Times New Roman" w:cs="Times New Roman"/>
            <w:b w:val="0"/>
            <w:bCs w:val="0"/>
            <w:i w:val="0"/>
            <w:iCs w:val="0"/>
            <w:noProof/>
            <w:webHidden/>
            <w:sz w:val="18"/>
            <w:szCs w:val="18"/>
          </w:rPr>
        </w:r>
        <w:r w:rsidR="004B7A66" w:rsidRPr="00522400">
          <w:rPr>
            <w:rFonts w:ascii="Times New Roman" w:hAnsi="Times New Roman" w:cs="Times New Roman"/>
            <w:b w:val="0"/>
            <w:bCs w:val="0"/>
            <w:i w:val="0"/>
            <w:iCs w:val="0"/>
            <w:noProof/>
            <w:webHidden/>
            <w:sz w:val="18"/>
            <w:szCs w:val="18"/>
          </w:rPr>
          <w:fldChar w:fldCharType="separate"/>
        </w:r>
        <w:r w:rsidR="00274D1E" w:rsidRPr="00522400">
          <w:rPr>
            <w:rFonts w:ascii="Times New Roman" w:hAnsi="Times New Roman" w:cs="Times New Roman"/>
            <w:b w:val="0"/>
            <w:bCs w:val="0"/>
            <w:i w:val="0"/>
            <w:iCs w:val="0"/>
            <w:noProof/>
            <w:webHidden/>
            <w:sz w:val="18"/>
            <w:szCs w:val="18"/>
          </w:rPr>
          <w:t>16</w:t>
        </w:r>
        <w:r w:rsidR="004B7A66" w:rsidRPr="00522400">
          <w:rPr>
            <w:rFonts w:ascii="Times New Roman" w:hAnsi="Times New Roman" w:cs="Times New Roman"/>
            <w:b w:val="0"/>
            <w:bCs w:val="0"/>
            <w:i w:val="0"/>
            <w:iCs w:val="0"/>
            <w:noProof/>
            <w:webHidden/>
            <w:sz w:val="18"/>
            <w:szCs w:val="18"/>
          </w:rPr>
          <w:fldChar w:fldCharType="end"/>
        </w:r>
      </w:hyperlink>
    </w:p>
    <w:p w:rsidR="00274D1E" w:rsidRPr="00522400" w:rsidRDefault="001A6DEE" w:rsidP="00B72C2E">
      <w:pPr>
        <w:pStyle w:val="18"/>
        <w:tabs>
          <w:tab w:val="right" w:leader="dot" w:pos="9339"/>
        </w:tabs>
        <w:ind w:firstLine="567"/>
        <w:rPr>
          <w:rFonts w:ascii="Times New Roman" w:hAnsi="Times New Roman" w:cs="Times New Roman"/>
          <w:b w:val="0"/>
          <w:bCs w:val="0"/>
          <w:i w:val="0"/>
          <w:iCs w:val="0"/>
          <w:noProof/>
          <w:sz w:val="18"/>
          <w:szCs w:val="18"/>
        </w:rPr>
      </w:pPr>
      <w:hyperlink w:anchor="_Toc19283387" w:history="1">
        <w:r w:rsidR="00274D1E" w:rsidRPr="00522400">
          <w:rPr>
            <w:rStyle w:val="af0"/>
            <w:rFonts w:ascii="Times New Roman" w:hAnsi="Times New Roman" w:cs="Times New Roman"/>
            <w:b w:val="0"/>
            <w:bCs w:val="0"/>
            <w:i w:val="0"/>
            <w:iCs w:val="0"/>
            <w:noProof/>
            <w:sz w:val="18"/>
            <w:szCs w:val="18"/>
          </w:rPr>
          <w:t>10. Сведения о зонах с особыми условиями использования территорий</w:t>
        </w:r>
        <w:r w:rsidR="00274D1E" w:rsidRPr="00522400">
          <w:rPr>
            <w:rFonts w:ascii="Times New Roman" w:hAnsi="Times New Roman" w:cs="Times New Roman"/>
            <w:b w:val="0"/>
            <w:bCs w:val="0"/>
            <w:i w:val="0"/>
            <w:iCs w:val="0"/>
            <w:noProof/>
            <w:webHidden/>
            <w:sz w:val="18"/>
            <w:szCs w:val="18"/>
          </w:rPr>
          <w:tab/>
        </w:r>
        <w:r w:rsidR="004B7A66" w:rsidRPr="00522400">
          <w:rPr>
            <w:rFonts w:ascii="Times New Roman" w:hAnsi="Times New Roman" w:cs="Times New Roman"/>
            <w:b w:val="0"/>
            <w:bCs w:val="0"/>
            <w:i w:val="0"/>
            <w:iCs w:val="0"/>
            <w:noProof/>
            <w:webHidden/>
            <w:sz w:val="18"/>
            <w:szCs w:val="18"/>
          </w:rPr>
          <w:fldChar w:fldCharType="begin"/>
        </w:r>
        <w:r w:rsidR="00274D1E" w:rsidRPr="00522400">
          <w:rPr>
            <w:rFonts w:ascii="Times New Roman" w:hAnsi="Times New Roman" w:cs="Times New Roman"/>
            <w:b w:val="0"/>
            <w:bCs w:val="0"/>
            <w:i w:val="0"/>
            <w:iCs w:val="0"/>
            <w:noProof/>
            <w:webHidden/>
            <w:sz w:val="18"/>
            <w:szCs w:val="18"/>
          </w:rPr>
          <w:instrText xml:space="preserve"> PAGEREF _Toc19283387 \h </w:instrText>
        </w:r>
        <w:r w:rsidR="004B7A66" w:rsidRPr="00522400">
          <w:rPr>
            <w:rFonts w:ascii="Times New Roman" w:hAnsi="Times New Roman" w:cs="Times New Roman"/>
            <w:b w:val="0"/>
            <w:bCs w:val="0"/>
            <w:i w:val="0"/>
            <w:iCs w:val="0"/>
            <w:noProof/>
            <w:webHidden/>
            <w:sz w:val="18"/>
            <w:szCs w:val="18"/>
          </w:rPr>
        </w:r>
        <w:r w:rsidR="004B7A66" w:rsidRPr="00522400">
          <w:rPr>
            <w:rFonts w:ascii="Times New Roman" w:hAnsi="Times New Roman" w:cs="Times New Roman"/>
            <w:b w:val="0"/>
            <w:bCs w:val="0"/>
            <w:i w:val="0"/>
            <w:iCs w:val="0"/>
            <w:noProof/>
            <w:webHidden/>
            <w:sz w:val="18"/>
            <w:szCs w:val="18"/>
          </w:rPr>
          <w:fldChar w:fldCharType="separate"/>
        </w:r>
        <w:r w:rsidR="00274D1E" w:rsidRPr="00522400">
          <w:rPr>
            <w:rFonts w:ascii="Times New Roman" w:hAnsi="Times New Roman" w:cs="Times New Roman"/>
            <w:b w:val="0"/>
            <w:bCs w:val="0"/>
            <w:i w:val="0"/>
            <w:iCs w:val="0"/>
            <w:noProof/>
            <w:webHidden/>
            <w:sz w:val="18"/>
            <w:szCs w:val="18"/>
          </w:rPr>
          <w:t>19</w:t>
        </w:r>
        <w:r w:rsidR="004B7A66" w:rsidRPr="00522400">
          <w:rPr>
            <w:rFonts w:ascii="Times New Roman" w:hAnsi="Times New Roman" w:cs="Times New Roman"/>
            <w:b w:val="0"/>
            <w:bCs w:val="0"/>
            <w:i w:val="0"/>
            <w:iCs w:val="0"/>
            <w:noProof/>
            <w:webHidden/>
            <w:sz w:val="18"/>
            <w:szCs w:val="18"/>
          </w:rPr>
          <w:fldChar w:fldCharType="end"/>
        </w:r>
      </w:hyperlink>
    </w:p>
    <w:p w:rsidR="00274D1E" w:rsidRPr="00522400" w:rsidRDefault="001A6DEE" w:rsidP="00B72C2E">
      <w:pPr>
        <w:pStyle w:val="18"/>
        <w:tabs>
          <w:tab w:val="right" w:leader="dot" w:pos="9339"/>
        </w:tabs>
        <w:ind w:firstLine="567"/>
        <w:rPr>
          <w:rFonts w:ascii="Times New Roman" w:hAnsi="Times New Roman" w:cs="Times New Roman"/>
          <w:b w:val="0"/>
          <w:bCs w:val="0"/>
          <w:i w:val="0"/>
          <w:iCs w:val="0"/>
          <w:noProof/>
          <w:sz w:val="18"/>
          <w:szCs w:val="18"/>
        </w:rPr>
      </w:pPr>
      <w:hyperlink w:anchor="_Toc19283388" w:history="1">
        <w:r w:rsidR="00274D1E" w:rsidRPr="00522400">
          <w:rPr>
            <w:rStyle w:val="af0"/>
            <w:rFonts w:ascii="Times New Roman" w:hAnsi="Times New Roman" w:cs="Times New Roman"/>
            <w:b w:val="0"/>
            <w:bCs w:val="0"/>
            <w:i w:val="0"/>
            <w:iCs w:val="0"/>
            <w:noProof/>
            <w:sz w:val="18"/>
            <w:szCs w:val="18"/>
          </w:rPr>
          <w:t>Приложение 1</w:t>
        </w:r>
        <w:r w:rsidR="00274D1E" w:rsidRPr="00522400">
          <w:rPr>
            <w:rFonts w:ascii="Times New Roman" w:hAnsi="Times New Roman" w:cs="Times New Roman"/>
            <w:b w:val="0"/>
            <w:bCs w:val="0"/>
            <w:i w:val="0"/>
            <w:iCs w:val="0"/>
            <w:noProof/>
            <w:webHidden/>
            <w:sz w:val="18"/>
            <w:szCs w:val="18"/>
          </w:rPr>
          <w:tab/>
        </w:r>
        <w:r w:rsidR="004B7A66" w:rsidRPr="00522400">
          <w:rPr>
            <w:rFonts w:ascii="Times New Roman" w:hAnsi="Times New Roman" w:cs="Times New Roman"/>
            <w:b w:val="0"/>
            <w:bCs w:val="0"/>
            <w:i w:val="0"/>
            <w:iCs w:val="0"/>
            <w:noProof/>
            <w:webHidden/>
            <w:sz w:val="18"/>
            <w:szCs w:val="18"/>
          </w:rPr>
          <w:fldChar w:fldCharType="begin"/>
        </w:r>
        <w:r w:rsidR="00274D1E" w:rsidRPr="00522400">
          <w:rPr>
            <w:rFonts w:ascii="Times New Roman" w:hAnsi="Times New Roman" w:cs="Times New Roman"/>
            <w:b w:val="0"/>
            <w:bCs w:val="0"/>
            <w:i w:val="0"/>
            <w:iCs w:val="0"/>
            <w:noProof/>
            <w:webHidden/>
            <w:sz w:val="18"/>
            <w:szCs w:val="18"/>
          </w:rPr>
          <w:instrText xml:space="preserve"> PAGEREF _Toc19283388 \h </w:instrText>
        </w:r>
        <w:r w:rsidR="004B7A66" w:rsidRPr="00522400">
          <w:rPr>
            <w:rFonts w:ascii="Times New Roman" w:hAnsi="Times New Roman" w:cs="Times New Roman"/>
            <w:b w:val="0"/>
            <w:bCs w:val="0"/>
            <w:i w:val="0"/>
            <w:iCs w:val="0"/>
            <w:noProof/>
            <w:webHidden/>
            <w:sz w:val="18"/>
            <w:szCs w:val="18"/>
          </w:rPr>
        </w:r>
        <w:r w:rsidR="004B7A66" w:rsidRPr="00522400">
          <w:rPr>
            <w:rFonts w:ascii="Times New Roman" w:hAnsi="Times New Roman" w:cs="Times New Roman"/>
            <w:b w:val="0"/>
            <w:bCs w:val="0"/>
            <w:i w:val="0"/>
            <w:iCs w:val="0"/>
            <w:noProof/>
            <w:webHidden/>
            <w:sz w:val="18"/>
            <w:szCs w:val="18"/>
          </w:rPr>
          <w:fldChar w:fldCharType="separate"/>
        </w:r>
        <w:r w:rsidR="00274D1E" w:rsidRPr="00522400">
          <w:rPr>
            <w:rFonts w:ascii="Times New Roman" w:hAnsi="Times New Roman" w:cs="Times New Roman"/>
            <w:b w:val="0"/>
            <w:bCs w:val="0"/>
            <w:i w:val="0"/>
            <w:iCs w:val="0"/>
            <w:noProof/>
            <w:webHidden/>
            <w:sz w:val="18"/>
            <w:szCs w:val="18"/>
          </w:rPr>
          <w:t>21</w:t>
        </w:r>
        <w:r w:rsidR="004B7A66" w:rsidRPr="00522400">
          <w:rPr>
            <w:rFonts w:ascii="Times New Roman" w:hAnsi="Times New Roman" w:cs="Times New Roman"/>
            <w:b w:val="0"/>
            <w:bCs w:val="0"/>
            <w:i w:val="0"/>
            <w:iCs w:val="0"/>
            <w:noProof/>
            <w:webHidden/>
            <w:sz w:val="18"/>
            <w:szCs w:val="18"/>
          </w:rPr>
          <w:fldChar w:fldCharType="end"/>
        </w:r>
      </w:hyperlink>
    </w:p>
    <w:p w:rsidR="00274D1E" w:rsidRPr="00522400" w:rsidRDefault="001A6DEE" w:rsidP="00B72C2E">
      <w:pPr>
        <w:pStyle w:val="18"/>
        <w:tabs>
          <w:tab w:val="right" w:leader="dot" w:pos="9339"/>
        </w:tabs>
        <w:ind w:firstLine="567"/>
        <w:rPr>
          <w:rFonts w:ascii="Times New Roman" w:hAnsi="Times New Roman" w:cs="Times New Roman"/>
          <w:b w:val="0"/>
          <w:bCs w:val="0"/>
          <w:i w:val="0"/>
          <w:iCs w:val="0"/>
          <w:noProof/>
          <w:sz w:val="18"/>
          <w:szCs w:val="18"/>
        </w:rPr>
      </w:pPr>
      <w:hyperlink w:anchor="_Toc19283389" w:history="1">
        <w:r w:rsidR="00274D1E" w:rsidRPr="00522400">
          <w:rPr>
            <w:rStyle w:val="af0"/>
            <w:rFonts w:ascii="Times New Roman" w:hAnsi="Times New Roman" w:cs="Times New Roman"/>
            <w:b w:val="0"/>
            <w:bCs w:val="0"/>
            <w:i w:val="0"/>
            <w:iCs w:val="0"/>
            <w:noProof/>
            <w:sz w:val="18"/>
            <w:szCs w:val="18"/>
          </w:rPr>
          <w:t>Перечень выявленных пересечений границ населенных пунктов с границами земельных участков</w:t>
        </w:r>
        <w:r w:rsidR="00274D1E" w:rsidRPr="00522400">
          <w:rPr>
            <w:rFonts w:ascii="Times New Roman" w:hAnsi="Times New Roman" w:cs="Times New Roman"/>
            <w:b w:val="0"/>
            <w:bCs w:val="0"/>
            <w:i w:val="0"/>
            <w:iCs w:val="0"/>
            <w:noProof/>
            <w:webHidden/>
            <w:sz w:val="18"/>
            <w:szCs w:val="18"/>
          </w:rPr>
          <w:tab/>
        </w:r>
        <w:r w:rsidR="004B7A66" w:rsidRPr="00522400">
          <w:rPr>
            <w:rFonts w:ascii="Times New Roman" w:hAnsi="Times New Roman" w:cs="Times New Roman"/>
            <w:b w:val="0"/>
            <w:bCs w:val="0"/>
            <w:i w:val="0"/>
            <w:iCs w:val="0"/>
            <w:noProof/>
            <w:webHidden/>
            <w:sz w:val="18"/>
            <w:szCs w:val="18"/>
          </w:rPr>
          <w:fldChar w:fldCharType="begin"/>
        </w:r>
        <w:r w:rsidR="00274D1E" w:rsidRPr="00522400">
          <w:rPr>
            <w:rFonts w:ascii="Times New Roman" w:hAnsi="Times New Roman" w:cs="Times New Roman"/>
            <w:b w:val="0"/>
            <w:bCs w:val="0"/>
            <w:i w:val="0"/>
            <w:iCs w:val="0"/>
            <w:noProof/>
            <w:webHidden/>
            <w:sz w:val="18"/>
            <w:szCs w:val="18"/>
          </w:rPr>
          <w:instrText xml:space="preserve"> PAGEREF _Toc19283389 \h </w:instrText>
        </w:r>
        <w:r w:rsidR="004B7A66" w:rsidRPr="00522400">
          <w:rPr>
            <w:rFonts w:ascii="Times New Roman" w:hAnsi="Times New Roman" w:cs="Times New Roman"/>
            <w:b w:val="0"/>
            <w:bCs w:val="0"/>
            <w:i w:val="0"/>
            <w:iCs w:val="0"/>
            <w:noProof/>
            <w:webHidden/>
            <w:sz w:val="18"/>
            <w:szCs w:val="18"/>
          </w:rPr>
        </w:r>
        <w:r w:rsidR="004B7A66" w:rsidRPr="00522400">
          <w:rPr>
            <w:rFonts w:ascii="Times New Roman" w:hAnsi="Times New Roman" w:cs="Times New Roman"/>
            <w:b w:val="0"/>
            <w:bCs w:val="0"/>
            <w:i w:val="0"/>
            <w:iCs w:val="0"/>
            <w:noProof/>
            <w:webHidden/>
            <w:sz w:val="18"/>
            <w:szCs w:val="18"/>
          </w:rPr>
          <w:fldChar w:fldCharType="separate"/>
        </w:r>
        <w:r w:rsidR="00274D1E" w:rsidRPr="00522400">
          <w:rPr>
            <w:rFonts w:ascii="Times New Roman" w:hAnsi="Times New Roman" w:cs="Times New Roman"/>
            <w:b w:val="0"/>
            <w:bCs w:val="0"/>
            <w:i w:val="0"/>
            <w:iCs w:val="0"/>
            <w:noProof/>
            <w:webHidden/>
            <w:sz w:val="18"/>
            <w:szCs w:val="18"/>
          </w:rPr>
          <w:t>21</w:t>
        </w:r>
        <w:r w:rsidR="004B7A66" w:rsidRPr="00522400">
          <w:rPr>
            <w:rFonts w:ascii="Times New Roman" w:hAnsi="Times New Roman" w:cs="Times New Roman"/>
            <w:b w:val="0"/>
            <w:bCs w:val="0"/>
            <w:i w:val="0"/>
            <w:iCs w:val="0"/>
            <w:noProof/>
            <w:webHidden/>
            <w:sz w:val="18"/>
            <w:szCs w:val="18"/>
          </w:rPr>
          <w:fldChar w:fldCharType="end"/>
        </w:r>
      </w:hyperlink>
    </w:p>
    <w:p w:rsidR="00274D1E" w:rsidRPr="00522400" w:rsidRDefault="001A6DEE" w:rsidP="00B72C2E">
      <w:pPr>
        <w:pStyle w:val="18"/>
        <w:tabs>
          <w:tab w:val="right" w:leader="dot" w:pos="9339"/>
        </w:tabs>
        <w:ind w:firstLine="567"/>
        <w:rPr>
          <w:rFonts w:ascii="Times New Roman" w:hAnsi="Times New Roman" w:cs="Times New Roman"/>
          <w:b w:val="0"/>
          <w:bCs w:val="0"/>
          <w:i w:val="0"/>
          <w:iCs w:val="0"/>
          <w:noProof/>
          <w:sz w:val="18"/>
          <w:szCs w:val="18"/>
        </w:rPr>
      </w:pPr>
      <w:hyperlink w:anchor="_Toc19283390" w:history="1">
        <w:r w:rsidR="00274D1E" w:rsidRPr="00522400">
          <w:rPr>
            <w:rStyle w:val="af0"/>
            <w:rFonts w:ascii="Times New Roman" w:hAnsi="Times New Roman" w:cs="Times New Roman"/>
            <w:b w:val="0"/>
            <w:bCs w:val="0"/>
            <w:i w:val="0"/>
            <w:iCs w:val="0"/>
            <w:noProof/>
            <w:sz w:val="18"/>
            <w:szCs w:val="18"/>
          </w:rPr>
          <w:t>Приложение 2</w:t>
        </w:r>
        <w:r w:rsidR="00274D1E" w:rsidRPr="00522400">
          <w:rPr>
            <w:rFonts w:ascii="Times New Roman" w:hAnsi="Times New Roman" w:cs="Times New Roman"/>
            <w:b w:val="0"/>
            <w:bCs w:val="0"/>
            <w:i w:val="0"/>
            <w:iCs w:val="0"/>
            <w:noProof/>
            <w:webHidden/>
            <w:sz w:val="18"/>
            <w:szCs w:val="18"/>
          </w:rPr>
          <w:tab/>
        </w:r>
        <w:r w:rsidR="004B7A66" w:rsidRPr="00522400">
          <w:rPr>
            <w:rFonts w:ascii="Times New Roman" w:hAnsi="Times New Roman" w:cs="Times New Roman"/>
            <w:b w:val="0"/>
            <w:bCs w:val="0"/>
            <w:i w:val="0"/>
            <w:iCs w:val="0"/>
            <w:noProof/>
            <w:webHidden/>
            <w:sz w:val="18"/>
            <w:szCs w:val="18"/>
          </w:rPr>
          <w:fldChar w:fldCharType="begin"/>
        </w:r>
        <w:r w:rsidR="00274D1E" w:rsidRPr="00522400">
          <w:rPr>
            <w:rFonts w:ascii="Times New Roman" w:hAnsi="Times New Roman" w:cs="Times New Roman"/>
            <w:b w:val="0"/>
            <w:bCs w:val="0"/>
            <w:i w:val="0"/>
            <w:iCs w:val="0"/>
            <w:noProof/>
            <w:webHidden/>
            <w:sz w:val="18"/>
            <w:szCs w:val="18"/>
          </w:rPr>
          <w:instrText xml:space="preserve"> PAGEREF _Toc19283390 \h </w:instrText>
        </w:r>
        <w:r w:rsidR="004B7A66" w:rsidRPr="00522400">
          <w:rPr>
            <w:rFonts w:ascii="Times New Roman" w:hAnsi="Times New Roman" w:cs="Times New Roman"/>
            <w:b w:val="0"/>
            <w:bCs w:val="0"/>
            <w:i w:val="0"/>
            <w:iCs w:val="0"/>
            <w:noProof/>
            <w:webHidden/>
            <w:sz w:val="18"/>
            <w:szCs w:val="18"/>
          </w:rPr>
        </w:r>
        <w:r w:rsidR="004B7A66" w:rsidRPr="00522400">
          <w:rPr>
            <w:rFonts w:ascii="Times New Roman" w:hAnsi="Times New Roman" w:cs="Times New Roman"/>
            <w:b w:val="0"/>
            <w:bCs w:val="0"/>
            <w:i w:val="0"/>
            <w:iCs w:val="0"/>
            <w:noProof/>
            <w:webHidden/>
            <w:sz w:val="18"/>
            <w:szCs w:val="18"/>
          </w:rPr>
          <w:fldChar w:fldCharType="separate"/>
        </w:r>
        <w:r w:rsidR="00274D1E" w:rsidRPr="00522400">
          <w:rPr>
            <w:rFonts w:ascii="Times New Roman" w:hAnsi="Times New Roman" w:cs="Times New Roman"/>
            <w:b w:val="0"/>
            <w:bCs w:val="0"/>
            <w:i w:val="0"/>
            <w:iCs w:val="0"/>
            <w:noProof/>
            <w:webHidden/>
            <w:sz w:val="18"/>
            <w:szCs w:val="18"/>
          </w:rPr>
          <w:t>35</w:t>
        </w:r>
        <w:r w:rsidR="004B7A66" w:rsidRPr="00522400">
          <w:rPr>
            <w:rFonts w:ascii="Times New Roman" w:hAnsi="Times New Roman" w:cs="Times New Roman"/>
            <w:b w:val="0"/>
            <w:bCs w:val="0"/>
            <w:i w:val="0"/>
            <w:iCs w:val="0"/>
            <w:noProof/>
            <w:webHidden/>
            <w:sz w:val="18"/>
            <w:szCs w:val="18"/>
          </w:rPr>
          <w:fldChar w:fldCharType="end"/>
        </w:r>
      </w:hyperlink>
    </w:p>
    <w:p w:rsidR="00274D1E" w:rsidRPr="00522400" w:rsidRDefault="001A6DEE" w:rsidP="00274D1E">
      <w:pPr>
        <w:pStyle w:val="18"/>
        <w:tabs>
          <w:tab w:val="right" w:leader="dot" w:pos="9339"/>
        </w:tabs>
        <w:ind w:firstLine="567"/>
        <w:rPr>
          <w:rFonts w:ascii="Times New Roman" w:hAnsi="Times New Roman" w:cs="Times New Roman"/>
          <w:b w:val="0"/>
          <w:bCs w:val="0"/>
          <w:i w:val="0"/>
          <w:iCs w:val="0"/>
          <w:noProof/>
          <w:sz w:val="18"/>
          <w:szCs w:val="18"/>
        </w:rPr>
      </w:pPr>
      <w:hyperlink w:anchor="_Toc19283391" w:history="1">
        <w:r w:rsidR="00274D1E" w:rsidRPr="00522400">
          <w:rPr>
            <w:rStyle w:val="af0"/>
            <w:rFonts w:ascii="Times New Roman" w:hAnsi="Times New Roman" w:cs="Times New Roman"/>
            <w:b w:val="0"/>
            <w:bCs w:val="0"/>
            <w:i w:val="0"/>
            <w:iCs w:val="0"/>
            <w:noProof/>
            <w:sz w:val="18"/>
            <w:szCs w:val="18"/>
          </w:rPr>
          <w:t>Перечень земельных участков и территорий, которые в результате изменений в Генеральный план включаются в границы населённых пунктов, входящих в состав городского поселения Петра Дубрава муниципального района Волжский Самарской области</w:t>
        </w:r>
        <w:r w:rsidR="00274D1E" w:rsidRPr="00522400">
          <w:rPr>
            <w:rFonts w:ascii="Times New Roman" w:hAnsi="Times New Roman" w:cs="Times New Roman"/>
            <w:b w:val="0"/>
            <w:bCs w:val="0"/>
            <w:i w:val="0"/>
            <w:iCs w:val="0"/>
            <w:noProof/>
            <w:webHidden/>
            <w:sz w:val="18"/>
            <w:szCs w:val="18"/>
          </w:rPr>
          <w:tab/>
        </w:r>
        <w:r w:rsidR="004B7A66" w:rsidRPr="00522400">
          <w:rPr>
            <w:rFonts w:ascii="Times New Roman" w:hAnsi="Times New Roman" w:cs="Times New Roman"/>
            <w:b w:val="0"/>
            <w:bCs w:val="0"/>
            <w:i w:val="0"/>
            <w:iCs w:val="0"/>
            <w:noProof/>
            <w:webHidden/>
            <w:sz w:val="18"/>
            <w:szCs w:val="18"/>
          </w:rPr>
          <w:fldChar w:fldCharType="begin"/>
        </w:r>
        <w:r w:rsidR="00274D1E" w:rsidRPr="00522400">
          <w:rPr>
            <w:rFonts w:ascii="Times New Roman" w:hAnsi="Times New Roman" w:cs="Times New Roman"/>
            <w:b w:val="0"/>
            <w:bCs w:val="0"/>
            <w:i w:val="0"/>
            <w:iCs w:val="0"/>
            <w:noProof/>
            <w:webHidden/>
            <w:sz w:val="18"/>
            <w:szCs w:val="18"/>
          </w:rPr>
          <w:instrText xml:space="preserve"> PAGEREF _Toc19283391 \h </w:instrText>
        </w:r>
        <w:r w:rsidR="004B7A66" w:rsidRPr="00522400">
          <w:rPr>
            <w:rFonts w:ascii="Times New Roman" w:hAnsi="Times New Roman" w:cs="Times New Roman"/>
            <w:b w:val="0"/>
            <w:bCs w:val="0"/>
            <w:i w:val="0"/>
            <w:iCs w:val="0"/>
            <w:noProof/>
            <w:webHidden/>
            <w:sz w:val="18"/>
            <w:szCs w:val="18"/>
          </w:rPr>
        </w:r>
        <w:r w:rsidR="004B7A66" w:rsidRPr="00522400">
          <w:rPr>
            <w:rFonts w:ascii="Times New Roman" w:hAnsi="Times New Roman" w:cs="Times New Roman"/>
            <w:b w:val="0"/>
            <w:bCs w:val="0"/>
            <w:i w:val="0"/>
            <w:iCs w:val="0"/>
            <w:noProof/>
            <w:webHidden/>
            <w:sz w:val="18"/>
            <w:szCs w:val="18"/>
          </w:rPr>
          <w:fldChar w:fldCharType="separate"/>
        </w:r>
        <w:r w:rsidR="00274D1E" w:rsidRPr="00522400">
          <w:rPr>
            <w:rFonts w:ascii="Times New Roman" w:hAnsi="Times New Roman" w:cs="Times New Roman"/>
            <w:b w:val="0"/>
            <w:bCs w:val="0"/>
            <w:i w:val="0"/>
            <w:iCs w:val="0"/>
            <w:noProof/>
            <w:webHidden/>
            <w:sz w:val="18"/>
            <w:szCs w:val="18"/>
          </w:rPr>
          <w:t>35</w:t>
        </w:r>
        <w:r w:rsidR="004B7A66" w:rsidRPr="00522400">
          <w:rPr>
            <w:rFonts w:ascii="Times New Roman" w:hAnsi="Times New Roman" w:cs="Times New Roman"/>
            <w:b w:val="0"/>
            <w:bCs w:val="0"/>
            <w:i w:val="0"/>
            <w:iCs w:val="0"/>
            <w:noProof/>
            <w:webHidden/>
            <w:sz w:val="18"/>
            <w:szCs w:val="18"/>
          </w:rPr>
          <w:fldChar w:fldCharType="end"/>
        </w:r>
      </w:hyperlink>
    </w:p>
    <w:p w:rsidR="00274D1E" w:rsidRPr="00522400" w:rsidRDefault="001A6DEE" w:rsidP="00274D1E">
      <w:pPr>
        <w:pStyle w:val="18"/>
        <w:tabs>
          <w:tab w:val="right" w:leader="dot" w:pos="9339"/>
        </w:tabs>
        <w:ind w:firstLine="567"/>
        <w:rPr>
          <w:rFonts w:ascii="Times New Roman" w:hAnsi="Times New Roman" w:cs="Times New Roman"/>
          <w:b w:val="0"/>
          <w:bCs w:val="0"/>
          <w:i w:val="0"/>
          <w:iCs w:val="0"/>
          <w:noProof/>
          <w:sz w:val="18"/>
          <w:szCs w:val="18"/>
        </w:rPr>
      </w:pPr>
      <w:hyperlink w:anchor="_Toc19283392" w:history="1">
        <w:r w:rsidR="00274D1E" w:rsidRPr="00522400">
          <w:rPr>
            <w:rStyle w:val="af0"/>
            <w:rFonts w:ascii="Times New Roman" w:hAnsi="Times New Roman" w:cs="Times New Roman"/>
            <w:b w:val="0"/>
            <w:bCs w:val="0"/>
            <w:i w:val="0"/>
            <w:iCs w:val="0"/>
            <w:noProof/>
            <w:sz w:val="18"/>
            <w:szCs w:val="18"/>
          </w:rPr>
          <w:t>Перечень земельных участков, которые в результате изменений в Генеральный план исключаются из границ населённых пунктов, входящих в состав городского поселения Петра Дубрава муниципального района Волжский Самарской области</w:t>
        </w:r>
        <w:r w:rsidR="00274D1E" w:rsidRPr="00522400">
          <w:rPr>
            <w:rFonts w:ascii="Times New Roman" w:hAnsi="Times New Roman" w:cs="Times New Roman"/>
            <w:b w:val="0"/>
            <w:bCs w:val="0"/>
            <w:i w:val="0"/>
            <w:iCs w:val="0"/>
            <w:noProof/>
            <w:webHidden/>
            <w:sz w:val="18"/>
            <w:szCs w:val="18"/>
          </w:rPr>
          <w:tab/>
        </w:r>
        <w:r w:rsidR="004B7A66" w:rsidRPr="00522400">
          <w:rPr>
            <w:rFonts w:ascii="Times New Roman" w:hAnsi="Times New Roman" w:cs="Times New Roman"/>
            <w:b w:val="0"/>
            <w:bCs w:val="0"/>
            <w:i w:val="0"/>
            <w:iCs w:val="0"/>
            <w:noProof/>
            <w:webHidden/>
            <w:sz w:val="18"/>
            <w:szCs w:val="18"/>
          </w:rPr>
          <w:fldChar w:fldCharType="begin"/>
        </w:r>
        <w:r w:rsidR="00274D1E" w:rsidRPr="00522400">
          <w:rPr>
            <w:rFonts w:ascii="Times New Roman" w:hAnsi="Times New Roman" w:cs="Times New Roman"/>
            <w:b w:val="0"/>
            <w:bCs w:val="0"/>
            <w:i w:val="0"/>
            <w:iCs w:val="0"/>
            <w:noProof/>
            <w:webHidden/>
            <w:sz w:val="18"/>
            <w:szCs w:val="18"/>
          </w:rPr>
          <w:instrText xml:space="preserve"> PAGEREF _Toc19283392 \h </w:instrText>
        </w:r>
        <w:r w:rsidR="004B7A66" w:rsidRPr="00522400">
          <w:rPr>
            <w:rFonts w:ascii="Times New Roman" w:hAnsi="Times New Roman" w:cs="Times New Roman"/>
            <w:b w:val="0"/>
            <w:bCs w:val="0"/>
            <w:i w:val="0"/>
            <w:iCs w:val="0"/>
            <w:noProof/>
            <w:webHidden/>
            <w:sz w:val="18"/>
            <w:szCs w:val="18"/>
          </w:rPr>
        </w:r>
        <w:r w:rsidR="004B7A66" w:rsidRPr="00522400">
          <w:rPr>
            <w:rFonts w:ascii="Times New Roman" w:hAnsi="Times New Roman" w:cs="Times New Roman"/>
            <w:b w:val="0"/>
            <w:bCs w:val="0"/>
            <w:i w:val="0"/>
            <w:iCs w:val="0"/>
            <w:noProof/>
            <w:webHidden/>
            <w:sz w:val="18"/>
            <w:szCs w:val="18"/>
          </w:rPr>
          <w:fldChar w:fldCharType="separate"/>
        </w:r>
        <w:r w:rsidR="00274D1E" w:rsidRPr="00522400">
          <w:rPr>
            <w:rFonts w:ascii="Times New Roman" w:hAnsi="Times New Roman" w:cs="Times New Roman"/>
            <w:b w:val="0"/>
            <w:bCs w:val="0"/>
            <w:i w:val="0"/>
            <w:iCs w:val="0"/>
            <w:noProof/>
            <w:webHidden/>
            <w:sz w:val="18"/>
            <w:szCs w:val="18"/>
          </w:rPr>
          <w:t>37</w:t>
        </w:r>
        <w:r w:rsidR="004B7A66" w:rsidRPr="00522400">
          <w:rPr>
            <w:rFonts w:ascii="Times New Roman" w:hAnsi="Times New Roman" w:cs="Times New Roman"/>
            <w:b w:val="0"/>
            <w:bCs w:val="0"/>
            <w:i w:val="0"/>
            <w:iCs w:val="0"/>
            <w:noProof/>
            <w:webHidden/>
            <w:sz w:val="18"/>
            <w:szCs w:val="18"/>
          </w:rPr>
          <w:fldChar w:fldCharType="end"/>
        </w:r>
      </w:hyperlink>
    </w:p>
    <w:p w:rsidR="00274D1E" w:rsidRPr="00522400" w:rsidRDefault="004B7A66" w:rsidP="00274D1E">
      <w:pPr>
        <w:ind w:firstLine="567"/>
        <w:rPr>
          <w:sz w:val="18"/>
          <w:szCs w:val="18"/>
        </w:rPr>
      </w:pPr>
      <w:r w:rsidRPr="00522400">
        <w:rPr>
          <w:noProof/>
          <w:sz w:val="18"/>
          <w:szCs w:val="18"/>
        </w:rPr>
        <w:fldChar w:fldCharType="end"/>
      </w:r>
    </w:p>
    <w:p w:rsidR="00274D1E" w:rsidRPr="00522400" w:rsidRDefault="00274D1E" w:rsidP="00B72C2E">
      <w:pPr>
        <w:pStyle w:val="10"/>
        <w:spacing w:before="0" w:after="0"/>
        <w:rPr>
          <w:rFonts w:ascii="Times New Roman" w:hAnsi="Times New Roman" w:cs="Times New Roman"/>
          <w:sz w:val="18"/>
          <w:szCs w:val="18"/>
        </w:rPr>
      </w:pPr>
      <w:bookmarkStart w:id="2" w:name="_Toc11735506"/>
      <w:bookmarkStart w:id="3" w:name="_Toc19283373"/>
      <w:r w:rsidRPr="00522400">
        <w:rPr>
          <w:rFonts w:ascii="Times New Roman" w:hAnsi="Times New Roman" w:cs="Times New Roman"/>
          <w:sz w:val="18"/>
          <w:szCs w:val="18"/>
        </w:rPr>
        <w:t>1. Состав проекта</w:t>
      </w:r>
      <w:bookmarkEnd w:id="2"/>
      <w:bookmarkEnd w:id="3"/>
      <w:r w:rsidRPr="00522400">
        <w:rPr>
          <w:rFonts w:ascii="Times New Roman" w:hAnsi="Times New Roman" w:cs="Times New Roman"/>
          <w:sz w:val="18"/>
          <w:szCs w:val="18"/>
        </w:rPr>
        <w:t xml:space="preserve"> </w:t>
      </w:r>
    </w:p>
    <w:p w:rsidR="00274D1E" w:rsidRPr="00522400" w:rsidRDefault="00274D1E" w:rsidP="00B72C2E">
      <w:pPr>
        <w:pStyle w:val="a"/>
        <w:numPr>
          <w:ilvl w:val="0"/>
          <w:numId w:val="0"/>
        </w:numPr>
        <w:spacing w:after="0"/>
        <w:ind w:left="-425" w:firstLine="567"/>
        <w:rPr>
          <w:sz w:val="18"/>
          <w:szCs w:val="18"/>
        </w:rPr>
      </w:pPr>
    </w:p>
    <w:p w:rsidR="00274D1E" w:rsidRPr="00522400" w:rsidRDefault="00274D1E" w:rsidP="00B72C2E">
      <w:pPr>
        <w:pStyle w:val="a"/>
        <w:numPr>
          <w:ilvl w:val="0"/>
          <w:numId w:val="0"/>
        </w:numPr>
        <w:spacing w:after="0"/>
        <w:ind w:firstLine="567"/>
        <w:rPr>
          <w:sz w:val="18"/>
          <w:szCs w:val="18"/>
        </w:rPr>
      </w:pPr>
      <w:r w:rsidRPr="00522400">
        <w:rPr>
          <w:sz w:val="18"/>
          <w:szCs w:val="18"/>
        </w:rPr>
        <w:t xml:space="preserve">Проект изменений в Генеральный план городского поселения </w:t>
      </w:r>
      <w:r w:rsidR="004B7A66" w:rsidRPr="00522400">
        <w:rPr>
          <w:sz w:val="18"/>
          <w:szCs w:val="18"/>
        </w:rPr>
        <w:fldChar w:fldCharType="begin"/>
      </w:r>
      <w:r w:rsidRPr="00522400">
        <w:rPr>
          <w:sz w:val="18"/>
          <w:szCs w:val="18"/>
        </w:rPr>
        <w:instrText xml:space="preserve"> MERGEFIELD Поселение </w:instrText>
      </w:r>
      <w:r w:rsidR="004B7A66" w:rsidRPr="00522400">
        <w:rPr>
          <w:sz w:val="18"/>
          <w:szCs w:val="18"/>
        </w:rPr>
        <w:fldChar w:fldCharType="separate"/>
      </w:r>
      <w:r w:rsidRPr="00522400">
        <w:rPr>
          <w:noProof/>
          <w:sz w:val="18"/>
          <w:szCs w:val="18"/>
        </w:rPr>
        <w:t>Петра Дубрава</w:t>
      </w:r>
      <w:r w:rsidR="004B7A66" w:rsidRPr="00522400">
        <w:rPr>
          <w:sz w:val="18"/>
          <w:szCs w:val="18"/>
        </w:rPr>
        <w:fldChar w:fldCharType="end"/>
      </w:r>
      <w:r w:rsidRPr="00522400">
        <w:rPr>
          <w:sz w:val="18"/>
          <w:szCs w:val="18"/>
        </w:rPr>
        <w:t xml:space="preserve">  муниципального района </w:t>
      </w:r>
      <w:r w:rsidR="004B7A66" w:rsidRPr="00522400">
        <w:rPr>
          <w:sz w:val="18"/>
          <w:szCs w:val="18"/>
        </w:rPr>
        <w:fldChar w:fldCharType="begin"/>
      </w:r>
      <w:r w:rsidRPr="00522400">
        <w:rPr>
          <w:sz w:val="18"/>
          <w:szCs w:val="18"/>
        </w:rPr>
        <w:instrText xml:space="preserve"> MERGEFIELD Район </w:instrText>
      </w:r>
      <w:r w:rsidR="004B7A66" w:rsidRPr="00522400">
        <w:rPr>
          <w:sz w:val="18"/>
          <w:szCs w:val="18"/>
        </w:rPr>
        <w:fldChar w:fldCharType="separate"/>
      </w:r>
      <w:r w:rsidRPr="00522400">
        <w:rPr>
          <w:noProof/>
          <w:sz w:val="18"/>
          <w:szCs w:val="18"/>
        </w:rPr>
        <w:t>Волжский</w:t>
      </w:r>
      <w:r w:rsidR="004B7A66" w:rsidRPr="00522400">
        <w:rPr>
          <w:sz w:val="18"/>
          <w:szCs w:val="18"/>
        </w:rPr>
        <w:fldChar w:fldCharType="end"/>
      </w:r>
      <w:r w:rsidRPr="00522400">
        <w:rPr>
          <w:sz w:val="18"/>
          <w:szCs w:val="18"/>
        </w:rPr>
        <w:t xml:space="preserve"> Самарской области разработан в соответствии с требованиями статьи 23 Градостроительного кодекса Российской Федерации в следующем составе: </w:t>
      </w:r>
    </w:p>
    <w:p w:rsidR="00274D1E" w:rsidRPr="00522400" w:rsidRDefault="00274D1E" w:rsidP="00B72C2E">
      <w:pPr>
        <w:pStyle w:val="a"/>
        <w:numPr>
          <w:ilvl w:val="0"/>
          <w:numId w:val="33"/>
        </w:numPr>
        <w:tabs>
          <w:tab w:val="left" w:pos="1134"/>
        </w:tabs>
        <w:spacing w:after="0"/>
        <w:ind w:left="0" w:firstLine="568"/>
        <w:rPr>
          <w:b/>
          <w:sz w:val="18"/>
          <w:szCs w:val="18"/>
        </w:rPr>
      </w:pPr>
      <w:r w:rsidRPr="00522400">
        <w:rPr>
          <w:b/>
          <w:sz w:val="18"/>
          <w:szCs w:val="18"/>
        </w:rPr>
        <w:t>Утверждаемая часть</w:t>
      </w:r>
    </w:p>
    <w:p w:rsidR="00274D1E" w:rsidRPr="00522400" w:rsidRDefault="00274D1E" w:rsidP="00B72C2E">
      <w:pPr>
        <w:pStyle w:val="a"/>
        <w:numPr>
          <w:ilvl w:val="0"/>
          <w:numId w:val="34"/>
        </w:numPr>
        <w:tabs>
          <w:tab w:val="left" w:pos="1134"/>
        </w:tabs>
        <w:spacing w:after="0"/>
        <w:ind w:left="0" w:firstLine="568"/>
        <w:rPr>
          <w:sz w:val="18"/>
          <w:szCs w:val="18"/>
        </w:rPr>
      </w:pPr>
      <w:r w:rsidRPr="00522400">
        <w:rPr>
          <w:sz w:val="18"/>
          <w:szCs w:val="18"/>
        </w:rPr>
        <w:t xml:space="preserve">Том 1. Положение о территориальном планировании городского поселения </w:t>
      </w:r>
      <w:r w:rsidR="004B7A66" w:rsidRPr="00522400">
        <w:rPr>
          <w:sz w:val="18"/>
          <w:szCs w:val="18"/>
        </w:rPr>
        <w:fldChar w:fldCharType="begin"/>
      </w:r>
      <w:r w:rsidRPr="00522400">
        <w:rPr>
          <w:sz w:val="18"/>
          <w:szCs w:val="18"/>
        </w:rPr>
        <w:instrText xml:space="preserve"> MERGEFIELD Поселение </w:instrText>
      </w:r>
      <w:r w:rsidR="004B7A66" w:rsidRPr="00522400">
        <w:rPr>
          <w:sz w:val="18"/>
          <w:szCs w:val="18"/>
        </w:rPr>
        <w:fldChar w:fldCharType="separate"/>
      </w:r>
      <w:r w:rsidRPr="00522400">
        <w:rPr>
          <w:noProof/>
          <w:sz w:val="18"/>
          <w:szCs w:val="18"/>
        </w:rPr>
        <w:t>Петра Дубрава</w:t>
      </w:r>
      <w:r w:rsidR="004B7A66" w:rsidRPr="00522400">
        <w:rPr>
          <w:sz w:val="18"/>
          <w:szCs w:val="18"/>
        </w:rPr>
        <w:fldChar w:fldCharType="end"/>
      </w:r>
      <w:r w:rsidRPr="00522400">
        <w:rPr>
          <w:sz w:val="18"/>
          <w:szCs w:val="18"/>
        </w:rPr>
        <w:t xml:space="preserve"> муниципального района </w:t>
      </w:r>
      <w:r w:rsidR="004B7A66" w:rsidRPr="00522400">
        <w:rPr>
          <w:sz w:val="18"/>
          <w:szCs w:val="18"/>
        </w:rPr>
        <w:fldChar w:fldCharType="begin"/>
      </w:r>
      <w:r w:rsidRPr="00522400">
        <w:rPr>
          <w:sz w:val="18"/>
          <w:szCs w:val="18"/>
        </w:rPr>
        <w:instrText xml:space="preserve"> MERGEFIELD Район </w:instrText>
      </w:r>
      <w:r w:rsidR="004B7A66" w:rsidRPr="00522400">
        <w:rPr>
          <w:sz w:val="18"/>
          <w:szCs w:val="18"/>
        </w:rPr>
        <w:fldChar w:fldCharType="separate"/>
      </w:r>
      <w:r w:rsidRPr="00522400">
        <w:rPr>
          <w:noProof/>
          <w:sz w:val="18"/>
          <w:szCs w:val="18"/>
        </w:rPr>
        <w:t>Волжский</w:t>
      </w:r>
      <w:r w:rsidR="004B7A66" w:rsidRPr="00522400">
        <w:rPr>
          <w:sz w:val="18"/>
          <w:szCs w:val="18"/>
        </w:rPr>
        <w:fldChar w:fldCharType="end"/>
      </w:r>
      <w:r w:rsidRPr="00522400">
        <w:rPr>
          <w:sz w:val="18"/>
          <w:szCs w:val="18"/>
        </w:rPr>
        <w:t xml:space="preserve"> Самарской области;</w:t>
      </w:r>
    </w:p>
    <w:p w:rsidR="00274D1E" w:rsidRPr="00522400" w:rsidRDefault="00274D1E" w:rsidP="00B72C2E">
      <w:pPr>
        <w:pStyle w:val="a"/>
        <w:numPr>
          <w:ilvl w:val="0"/>
          <w:numId w:val="34"/>
        </w:numPr>
        <w:tabs>
          <w:tab w:val="left" w:pos="1134"/>
        </w:tabs>
        <w:spacing w:after="0"/>
        <w:ind w:left="0" w:firstLine="568"/>
        <w:rPr>
          <w:sz w:val="18"/>
          <w:szCs w:val="18"/>
        </w:rPr>
      </w:pPr>
      <w:r w:rsidRPr="00522400">
        <w:rPr>
          <w:sz w:val="18"/>
          <w:szCs w:val="18"/>
        </w:rPr>
        <w:t>Том 2. Графические материалы:</w:t>
      </w:r>
    </w:p>
    <w:p w:rsidR="00274D1E" w:rsidRPr="00522400" w:rsidRDefault="00274D1E" w:rsidP="00B72C2E">
      <w:pPr>
        <w:widowControl w:val="0"/>
        <w:numPr>
          <w:ilvl w:val="1"/>
          <w:numId w:val="34"/>
        </w:numPr>
        <w:tabs>
          <w:tab w:val="left" w:pos="1134"/>
        </w:tabs>
        <w:spacing w:after="0" w:line="240" w:lineRule="auto"/>
        <w:ind w:left="0" w:firstLine="568"/>
        <w:contextualSpacing/>
        <w:jc w:val="both"/>
        <w:rPr>
          <w:rFonts w:ascii="Times New Roman" w:hAnsi="Times New Roman"/>
          <w:sz w:val="18"/>
          <w:szCs w:val="18"/>
        </w:rPr>
      </w:pPr>
      <w:r w:rsidRPr="00522400">
        <w:rPr>
          <w:rFonts w:ascii="Times New Roman" w:hAnsi="Times New Roman"/>
          <w:sz w:val="18"/>
          <w:szCs w:val="18"/>
        </w:rPr>
        <w:t xml:space="preserve">Карта границ населенных пунктов, входящих в состав городского поселения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Поселение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Петра Дубрава</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муниципального района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Район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Волжский</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Самарской области (М 1:25000);</w:t>
      </w:r>
    </w:p>
    <w:p w:rsidR="00274D1E" w:rsidRPr="00522400" w:rsidRDefault="00274D1E" w:rsidP="00B72C2E">
      <w:pPr>
        <w:widowControl w:val="0"/>
        <w:numPr>
          <w:ilvl w:val="1"/>
          <w:numId w:val="34"/>
        </w:numPr>
        <w:tabs>
          <w:tab w:val="left" w:pos="1134"/>
        </w:tabs>
        <w:spacing w:after="0" w:line="240" w:lineRule="auto"/>
        <w:ind w:left="0" w:firstLine="568"/>
        <w:contextualSpacing/>
        <w:jc w:val="both"/>
        <w:rPr>
          <w:rFonts w:ascii="Times New Roman" w:hAnsi="Times New Roman"/>
          <w:sz w:val="18"/>
          <w:szCs w:val="18"/>
        </w:rPr>
      </w:pPr>
      <w:r w:rsidRPr="00522400">
        <w:rPr>
          <w:rFonts w:ascii="Times New Roman" w:hAnsi="Times New Roman"/>
          <w:sz w:val="18"/>
          <w:szCs w:val="18"/>
        </w:rPr>
        <w:t xml:space="preserve">Карта функциональных зон городского поселения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Поселение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Петра Дубрава</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муниципального района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Район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Волжский</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Самарской области (М 1:25000);</w:t>
      </w:r>
    </w:p>
    <w:p w:rsidR="00274D1E" w:rsidRPr="00522400" w:rsidRDefault="00274D1E" w:rsidP="00B72C2E">
      <w:pPr>
        <w:widowControl w:val="0"/>
        <w:numPr>
          <w:ilvl w:val="1"/>
          <w:numId w:val="34"/>
        </w:numPr>
        <w:tabs>
          <w:tab w:val="left" w:pos="1134"/>
        </w:tabs>
        <w:spacing w:after="0" w:line="240" w:lineRule="auto"/>
        <w:ind w:left="0" w:firstLine="568"/>
        <w:contextualSpacing/>
        <w:jc w:val="both"/>
        <w:rPr>
          <w:rFonts w:ascii="Times New Roman" w:hAnsi="Times New Roman"/>
          <w:sz w:val="18"/>
          <w:szCs w:val="18"/>
        </w:rPr>
      </w:pPr>
      <w:r w:rsidRPr="00522400">
        <w:rPr>
          <w:rFonts w:ascii="Times New Roman" w:hAnsi="Times New Roman"/>
          <w:sz w:val="18"/>
          <w:szCs w:val="18"/>
        </w:rPr>
        <w:t xml:space="preserve">Карта планируемого размещения объектов местного значения городского поселения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Поселение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Петра Дубрава</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муниципального района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Район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Волжский</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Самарской области </w:t>
      </w:r>
      <w:r w:rsidRPr="00522400">
        <w:rPr>
          <w:rFonts w:ascii="Times New Roman" w:hAnsi="Times New Roman"/>
          <w:sz w:val="18"/>
          <w:szCs w:val="18"/>
        </w:rPr>
        <w:br/>
        <w:t xml:space="preserve">(М 1:10000); </w:t>
      </w:r>
    </w:p>
    <w:p w:rsidR="00274D1E" w:rsidRPr="00522400" w:rsidRDefault="00274D1E" w:rsidP="00B72C2E">
      <w:pPr>
        <w:widowControl w:val="0"/>
        <w:numPr>
          <w:ilvl w:val="1"/>
          <w:numId w:val="34"/>
        </w:numPr>
        <w:tabs>
          <w:tab w:val="left" w:pos="1134"/>
        </w:tabs>
        <w:spacing w:after="0" w:line="240" w:lineRule="auto"/>
        <w:ind w:left="0" w:firstLine="568"/>
        <w:contextualSpacing/>
        <w:jc w:val="both"/>
        <w:rPr>
          <w:rFonts w:ascii="Times New Roman" w:hAnsi="Times New Roman"/>
          <w:sz w:val="18"/>
          <w:szCs w:val="18"/>
        </w:rPr>
      </w:pPr>
      <w:r w:rsidRPr="00522400">
        <w:rPr>
          <w:rFonts w:ascii="Times New Roman" w:hAnsi="Times New Roman"/>
          <w:sz w:val="18"/>
          <w:szCs w:val="18"/>
        </w:rPr>
        <w:t xml:space="preserve">Карта, планируемого размещения объектов инженерной инфраструктуры местного значения городского поселения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Поселение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Петра Дубрава</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муниципального района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Район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Волжский</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Самарской области (М 1:10000);</w:t>
      </w:r>
    </w:p>
    <w:p w:rsidR="00274D1E" w:rsidRPr="00522400" w:rsidRDefault="00274D1E" w:rsidP="00B72C2E">
      <w:pPr>
        <w:pStyle w:val="a"/>
        <w:numPr>
          <w:ilvl w:val="0"/>
          <w:numId w:val="34"/>
        </w:numPr>
        <w:tabs>
          <w:tab w:val="left" w:pos="1134"/>
        </w:tabs>
        <w:spacing w:after="0"/>
        <w:ind w:left="0" w:firstLine="568"/>
        <w:rPr>
          <w:sz w:val="18"/>
          <w:szCs w:val="18"/>
        </w:rPr>
      </w:pPr>
      <w:r w:rsidRPr="00522400">
        <w:rPr>
          <w:sz w:val="18"/>
          <w:szCs w:val="18"/>
        </w:rPr>
        <w:t xml:space="preserve">Том 3. Сведения о границах населенных пунктов городского поселения </w:t>
      </w:r>
      <w:r w:rsidR="004B7A66" w:rsidRPr="00522400">
        <w:rPr>
          <w:sz w:val="18"/>
          <w:szCs w:val="18"/>
        </w:rPr>
        <w:fldChar w:fldCharType="begin"/>
      </w:r>
      <w:r w:rsidRPr="00522400">
        <w:rPr>
          <w:sz w:val="18"/>
          <w:szCs w:val="18"/>
        </w:rPr>
        <w:instrText xml:space="preserve"> MERGEFIELD Поселение </w:instrText>
      </w:r>
      <w:r w:rsidR="004B7A66" w:rsidRPr="00522400">
        <w:rPr>
          <w:sz w:val="18"/>
          <w:szCs w:val="18"/>
        </w:rPr>
        <w:fldChar w:fldCharType="separate"/>
      </w:r>
      <w:r w:rsidRPr="00522400">
        <w:rPr>
          <w:noProof/>
          <w:sz w:val="18"/>
          <w:szCs w:val="18"/>
        </w:rPr>
        <w:t>Петра Дубрава</w:t>
      </w:r>
      <w:r w:rsidR="004B7A66" w:rsidRPr="00522400">
        <w:rPr>
          <w:sz w:val="18"/>
          <w:szCs w:val="18"/>
        </w:rPr>
        <w:fldChar w:fldCharType="end"/>
      </w:r>
      <w:r w:rsidRPr="00522400">
        <w:rPr>
          <w:sz w:val="18"/>
          <w:szCs w:val="18"/>
        </w:rPr>
        <w:t xml:space="preserve"> муниципального района </w:t>
      </w:r>
      <w:r w:rsidR="004B7A66" w:rsidRPr="00522400">
        <w:rPr>
          <w:sz w:val="18"/>
          <w:szCs w:val="18"/>
        </w:rPr>
        <w:fldChar w:fldCharType="begin"/>
      </w:r>
      <w:r w:rsidRPr="00522400">
        <w:rPr>
          <w:sz w:val="18"/>
          <w:szCs w:val="18"/>
        </w:rPr>
        <w:instrText xml:space="preserve"> MERGEFIELD Район </w:instrText>
      </w:r>
      <w:r w:rsidR="004B7A66" w:rsidRPr="00522400">
        <w:rPr>
          <w:sz w:val="18"/>
          <w:szCs w:val="18"/>
        </w:rPr>
        <w:fldChar w:fldCharType="separate"/>
      </w:r>
      <w:r w:rsidRPr="00522400">
        <w:rPr>
          <w:noProof/>
          <w:sz w:val="18"/>
          <w:szCs w:val="18"/>
        </w:rPr>
        <w:t>Волжский</w:t>
      </w:r>
      <w:r w:rsidR="004B7A66" w:rsidRPr="00522400">
        <w:rPr>
          <w:sz w:val="18"/>
          <w:szCs w:val="18"/>
        </w:rPr>
        <w:fldChar w:fldCharType="end"/>
      </w:r>
      <w:r w:rsidRPr="00522400">
        <w:rPr>
          <w:sz w:val="18"/>
          <w:szCs w:val="18"/>
        </w:rPr>
        <w:t xml:space="preserve"> Самарской области.</w:t>
      </w:r>
    </w:p>
    <w:p w:rsidR="00274D1E" w:rsidRPr="00522400" w:rsidRDefault="00274D1E" w:rsidP="00B72C2E">
      <w:pPr>
        <w:pStyle w:val="a"/>
        <w:numPr>
          <w:ilvl w:val="0"/>
          <w:numId w:val="33"/>
        </w:numPr>
        <w:tabs>
          <w:tab w:val="left" w:pos="1134"/>
        </w:tabs>
        <w:spacing w:after="0"/>
        <w:ind w:left="0" w:firstLine="568"/>
        <w:rPr>
          <w:b/>
          <w:sz w:val="18"/>
          <w:szCs w:val="18"/>
        </w:rPr>
      </w:pPr>
      <w:r w:rsidRPr="00522400">
        <w:rPr>
          <w:b/>
          <w:sz w:val="18"/>
          <w:szCs w:val="18"/>
        </w:rPr>
        <w:t xml:space="preserve">Материалы по обоснованию </w:t>
      </w:r>
    </w:p>
    <w:p w:rsidR="00274D1E" w:rsidRPr="00522400" w:rsidRDefault="00274D1E" w:rsidP="00B72C2E">
      <w:pPr>
        <w:widowControl w:val="0"/>
        <w:numPr>
          <w:ilvl w:val="0"/>
          <w:numId w:val="34"/>
        </w:numPr>
        <w:tabs>
          <w:tab w:val="left" w:pos="1134"/>
        </w:tabs>
        <w:spacing w:after="0" w:line="240" w:lineRule="auto"/>
        <w:ind w:left="0" w:firstLine="568"/>
        <w:contextualSpacing/>
        <w:jc w:val="both"/>
        <w:rPr>
          <w:rFonts w:ascii="Times New Roman" w:hAnsi="Times New Roman"/>
          <w:sz w:val="18"/>
          <w:szCs w:val="18"/>
        </w:rPr>
      </w:pPr>
      <w:r w:rsidRPr="00522400">
        <w:rPr>
          <w:rFonts w:ascii="Times New Roman" w:hAnsi="Times New Roman"/>
          <w:sz w:val="18"/>
          <w:szCs w:val="18"/>
        </w:rPr>
        <w:t xml:space="preserve">Том 4. Пояснительная записка; </w:t>
      </w:r>
    </w:p>
    <w:p w:rsidR="00274D1E" w:rsidRPr="00522400" w:rsidRDefault="00274D1E" w:rsidP="00B72C2E">
      <w:pPr>
        <w:widowControl w:val="0"/>
        <w:numPr>
          <w:ilvl w:val="0"/>
          <w:numId w:val="34"/>
        </w:numPr>
        <w:tabs>
          <w:tab w:val="left" w:pos="1134"/>
        </w:tabs>
        <w:spacing w:after="0" w:line="240" w:lineRule="auto"/>
        <w:ind w:left="0" w:firstLine="568"/>
        <w:contextualSpacing/>
        <w:jc w:val="both"/>
        <w:rPr>
          <w:rFonts w:ascii="Times New Roman" w:hAnsi="Times New Roman"/>
          <w:sz w:val="18"/>
          <w:szCs w:val="18"/>
        </w:rPr>
      </w:pPr>
      <w:r w:rsidRPr="00522400">
        <w:rPr>
          <w:rFonts w:ascii="Times New Roman" w:hAnsi="Times New Roman"/>
          <w:sz w:val="18"/>
          <w:szCs w:val="18"/>
        </w:rPr>
        <w:t xml:space="preserve">Том 5. Материалы по обоснованию в виде карт: </w:t>
      </w:r>
    </w:p>
    <w:p w:rsidR="00274D1E" w:rsidRPr="00522400" w:rsidRDefault="00274D1E" w:rsidP="00B72C2E">
      <w:pPr>
        <w:pStyle w:val="a"/>
        <w:numPr>
          <w:ilvl w:val="0"/>
          <w:numId w:val="0"/>
        </w:numPr>
        <w:tabs>
          <w:tab w:val="left" w:pos="1134"/>
        </w:tabs>
        <w:adjustRightInd w:val="0"/>
        <w:spacing w:after="0"/>
        <w:rPr>
          <w:sz w:val="18"/>
          <w:szCs w:val="18"/>
        </w:rPr>
      </w:pPr>
      <w:r w:rsidRPr="00522400">
        <w:rPr>
          <w:sz w:val="18"/>
          <w:szCs w:val="18"/>
        </w:rPr>
        <w:t xml:space="preserve">         5.1. Карта обоснования внесения изменений в Генеральный план городского поселения </w:t>
      </w:r>
      <w:r w:rsidR="004B7A66" w:rsidRPr="00522400">
        <w:rPr>
          <w:sz w:val="18"/>
          <w:szCs w:val="18"/>
        </w:rPr>
        <w:fldChar w:fldCharType="begin"/>
      </w:r>
      <w:r w:rsidRPr="00522400">
        <w:rPr>
          <w:sz w:val="18"/>
          <w:szCs w:val="18"/>
        </w:rPr>
        <w:instrText xml:space="preserve"> MERGEFIELD Поселение </w:instrText>
      </w:r>
      <w:r w:rsidR="004B7A66" w:rsidRPr="00522400">
        <w:rPr>
          <w:sz w:val="18"/>
          <w:szCs w:val="18"/>
        </w:rPr>
        <w:fldChar w:fldCharType="separate"/>
      </w:r>
      <w:r w:rsidRPr="00522400">
        <w:rPr>
          <w:noProof/>
          <w:sz w:val="18"/>
          <w:szCs w:val="18"/>
        </w:rPr>
        <w:t>Петра Дубрава</w:t>
      </w:r>
      <w:r w:rsidR="004B7A66" w:rsidRPr="00522400">
        <w:rPr>
          <w:sz w:val="18"/>
          <w:szCs w:val="18"/>
        </w:rPr>
        <w:fldChar w:fldCharType="end"/>
      </w:r>
      <w:r w:rsidRPr="00522400">
        <w:rPr>
          <w:sz w:val="18"/>
          <w:szCs w:val="18"/>
        </w:rPr>
        <w:t xml:space="preserve">  муниципального района </w:t>
      </w:r>
      <w:r w:rsidR="004B7A66" w:rsidRPr="00522400">
        <w:rPr>
          <w:sz w:val="18"/>
          <w:szCs w:val="18"/>
        </w:rPr>
        <w:fldChar w:fldCharType="begin"/>
      </w:r>
      <w:r w:rsidRPr="00522400">
        <w:rPr>
          <w:sz w:val="18"/>
          <w:szCs w:val="18"/>
        </w:rPr>
        <w:instrText xml:space="preserve"> MERGEFIELD Район </w:instrText>
      </w:r>
      <w:r w:rsidR="004B7A66" w:rsidRPr="00522400">
        <w:rPr>
          <w:sz w:val="18"/>
          <w:szCs w:val="18"/>
        </w:rPr>
        <w:fldChar w:fldCharType="separate"/>
      </w:r>
      <w:r w:rsidRPr="00522400">
        <w:rPr>
          <w:noProof/>
          <w:sz w:val="18"/>
          <w:szCs w:val="18"/>
        </w:rPr>
        <w:t>Волжский</w:t>
      </w:r>
      <w:r w:rsidR="004B7A66" w:rsidRPr="00522400">
        <w:rPr>
          <w:sz w:val="18"/>
          <w:szCs w:val="18"/>
        </w:rPr>
        <w:fldChar w:fldCharType="end"/>
      </w:r>
      <w:r w:rsidRPr="00522400">
        <w:rPr>
          <w:sz w:val="18"/>
          <w:szCs w:val="18"/>
        </w:rPr>
        <w:t xml:space="preserve"> Самарской области (М 1:10000, 1:25000); </w:t>
      </w:r>
    </w:p>
    <w:p w:rsidR="00274D1E" w:rsidRPr="00522400" w:rsidRDefault="00274D1E" w:rsidP="00B72C2E">
      <w:pPr>
        <w:pStyle w:val="a"/>
        <w:numPr>
          <w:ilvl w:val="0"/>
          <w:numId w:val="34"/>
        </w:numPr>
        <w:tabs>
          <w:tab w:val="left" w:pos="851"/>
          <w:tab w:val="left" w:pos="1134"/>
        </w:tabs>
        <w:spacing w:after="0"/>
        <w:ind w:left="142" w:firstLine="568"/>
        <w:rPr>
          <w:sz w:val="18"/>
          <w:szCs w:val="18"/>
        </w:rPr>
      </w:pPr>
      <w:r w:rsidRPr="00522400">
        <w:rPr>
          <w:sz w:val="18"/>
          <w:szCs w:val="18"/>
        </w:rPr>
        <w:t xml:space="preserve">Том 6. Перечень основных факторов риска возникновения чрезвычайных ситуаций природного и техногенного характера. Пояснительная записка и графические материалы (ДСП). </w:t>
      </w:r>
    </w:p>
    <w:p w:rsidR="00274D1E" w:rsidRPr="00522400" w:rsidRDefault="00274D1E" w:rsidP="00B72C2E">
      <w:pPr>
        <w:pStyle w:val="10"/>
        <w:spacing w:before="0" w:after="0"/>
        <w:rPr>
          <w:rFonts w:ascii="Times New Roman" w:hAnsi="Times New Roman" w:cs="Times New Roman"/>
          <w:sz w:val="18"/>
          <w:szCs w:val="18"/>
        </w:rPr>
      </w:pPr>
      <w:bookmarkStart w:id="4" w:name="_Toc11735507"/>
      <w:bookmarkStart w:id="5" w:name="_Toc19283374"/>
      <w:r w:rsidRPr="00522400">
        <w:rPr>
          <w:rFonts w:ascii="Times New Roman" w:hAnsi="Times New Roman" w:cs="Times New Roman"/>
          <w:sz w:val="18"/>
          <w:szCs w:val="18"/>
        </w:rPr>
        <w:t>2. Общие положения</w:t>
      </w:r>
      <w:bookmarkEnd w:id="4"/>
      <w:bookmarkEnd w:id="5"/>
    </w:p>
    <w:p w:rsidR="00274D1E" w:rsidRPr="00522400" w:rsidRDefault="00274D1E" w:rsidP="00B72C2E">
      <w:pPr>
        <w:spacing w:after="0"/>
        <w:ind w:firstLine="709"/>
        <w:rPr>
          <w:rFonts w:ascii="Times New Roman" w:hAnsi="Times New Roman"/>
          <w:sz w:val="18"/>
          <w:szCs w:val="18"/>
        </w:rPr>
      </w:pPr>
    </w:p>
    <w:p w:rsidR="00274D1E" w:rsidRPr="00522400" w:rsidRDefault="00274D1E" w:rsidP="00B72C2E">
      <w:pPr>
        <w:spacing w:after="0" w:line="240" w:lineRule="auto"/>
        <w:ind w:firstLine="709"/>
        <w:rPr>
          <w:rFonts w:ascii="Times New Roman" w:hAnsi="Times New Roman"/>
          <w:sz w:val="18"/>
          <w:szCs w:val="18"/>
        </w:rPr>
      </w:pPr>
      <w:r w:rsidRPr="00522400">
        <w:rPr>
          <w:rFonts w:ascii="Times New Roman" w:hAnsi="Times New Roman"/>
          <w:sz w:val="18"/>
          <w:szCs w:val="18"/>
        </w:rPr>
        <w:t xml:space="preserve">Настоящим проектом вносятся изменения в Генеральный план городского поселения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Поселение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Петра Дубрава</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муниципального района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Район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Волжский</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Самарской области, утвержденный решением Собрания представителей городского поселения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Поселение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Петра Дубрава</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муниципального района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Район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Волжский</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Самарской области №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M__и_дата_реш_об_утв_ГП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119 от 09.12.2013</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Изменения в Генеральный план внесены решением Собрания представителей городского поселения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Поселение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Петра Дубрава</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муниципального района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Район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Волжский</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Самарской области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M__и_дата_реш_об_утв_измен_в_ГП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39 от 07.06.2016</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(далее также – Генеральный план).</w:t>
      </w:r>
    </w:p>
    <w:p w:rsidR="00274D1E" w:rsidRPr="00522400" w:rsidRDefault="00274D1E" w:rsidP="00B72C2E">
      <w:pPr>
        <w:pStyle w:val="afff1"/>
        <w:rPr>
          <w:sz w:val="18"/>
          <w:szCs w:val="18"/>
        </w:rPr>
      </w:pPr>
      <w:r w:rsidRPr="00522400">
        <w:rPr>
          <w:sz w:val="18"/>
          <w:szCs w:val="18"/>
        </w:rPr>
        <w:t xml:space="preserve">Целью разработки проекта внесения изменений в генеральный план в соответствии с муниципальным контрактом является обеспечение соответствия границ населенных пунктов городского поселения </w:t>
      </w:r>
      <w:r w:rsidR="004B7A66" w:rsidRPr="00522400">
        <w:rPr>
          <w:sz w:val="18"/>
          <w:szCs w:val="18"/>
        </w:rPr>
        <w:fldChar w:fldCharType="begin"/>
      </w:r>
      <w:r w:rsidRPr="00522400">
        <w:rPr>
          <w:sz w:val="18"/>
          <w:szCs w:val="18"/>
        </w:rPr>
        <w:instrText xml:space="preserve"> MERGEFIELD Поселение </w:instrText>
      </w:r>
      <w:r w:rsidR="004B7A66" w:rsidRPr="00522400">
        <w:rPr>
          <w:sz w:val="18"/>
          <w:szCs w:val="18"/>
        </w:rPr>
        <w:fldChar w:fldCharType="separate"/>
      </w:r>
      <w:r w:rsidRPr="00522400">
        <w:rPr>
          <w:noProof/>
          <w:sz w:val="18"/>
          <w:szCs w:val="18"/>
        </w:rPr>
        <w:t>Петра Дубрава</w:t>
      </w:r>
      <w:r w:rsidR="004B7A66" w:rsidRPr="00522400">
        <w:rPr>
          <w:sz w:val="18"/>
          <w:szCs w:val="18"/>
        </w:rPr>
        <w:fldChar w:fldCharType="end"/>
      </w:r>
      <w:r w:rsidRPr="00522400">
        <w:rPr>
          <w:sz w:val="18"/>
          <w:szCs w:val="18"/>
        </w:rPr>
        <w:t xml:space="preserve"> требованиям градостроительного, земельного законодательства, Федерального закона от 13.07.2015 № 218-ФЗ «О государственной регистрации недвижимости» и утверждения обязательного приложения к генеральному плану в соответствии с частью 5.1 статьи 23 Градостроительного кодекса Российской Федерации. </w:t>
      </w:r>
    </w:p>
    <w:p w:rsidR="00274D1E" w:rsidRPr="00522400" w:rsidRDefault="00274D1E" w:rsidP="00B72C2E">
      <w:pPr>
        <w:pStyle w:val="afff1"/>
        <w:rPr>
          <w:sz w:val="18"/>
          <w:szCs w:val="18"/>
        </w:rPr>
      </w:pPr>
      <w:r w:rsidRPr="00522400">
        <w:rPr>
          <w:sz w:val="18"/>
          <w:szCs w:val="18"/>
        </w:rPr>
        <w:t>Основные задачи проекта:</w:t>
      </w:r>
    </w:p>
    <w:p w:rsidR="00274D1E" w:rsidRPr="00522400" w:rsidRDefault="00274D1E" w:rsidP="00B72C2E">
      <w:pPr>
        <w:numPr>
          <w:ilvl w:val="0"/>
          <w:numId w:val="32"/>
        </w:numPr>
        <w:spacing w:after="60" w:line="240" w:lineRule="auto"/>
        <w:jc w:val="both"/>
        <w:rPr>
          <w:rFonts w:ascii="Times New Roman" w:hAnsi="Times New Roman"/>
          <w:snapToGrid w:val="0"/>
          <w:sz w:val="18"/>
          <w:szCs w:val="18"/>
        </w:rPr>
      </w:pPr>
      <w:r w:rsidRPr="00522400">
        <w:rPr>
          <w:rFonts w:ascii="Times New Roman" w:hAnsi="Times New Roman"/>
          <w:snapToGrid w:val="0"/>
          <w:sz w:val="18"/>
          <w:szCs w:val="18"/>
        </w:rPr>
        <w:t>исключение пересечения границ населенных пунктов, входящих в состав поселения, с границами муниципальных образований, границами земельных участков, лесничеств;</w:t>
      </w:r>
    </w:p>
    <w:p w:rsidR="00274D1E" w:rsidRPr="00522400" w:rsidRDefault="00274D1E" w:rsidP="00B72C2E">
      <w:pPr>
        <w:numPr>
          <w:ilvl w:val="0"/>
          <w:numId w:val="32"/>
        </w:numPr>
        <w:spacing w:after="60" w:line="240" w:lineRule="auto"/>
        <w:jc w:val="both"/>
        <w:rPr>
          <w:rFonts w:ascii="Times New Roman" w:hAnsi="Times New Roman"/>
          <w:snapToGrid w:val="0"/>
          <w:sz w:val="18"/>
          <w:szCs w:val="18"/>
        </w:rPr>
      </w:pPr>
      <w:r w:rsidRPr="00522400">
        <w:rPr>
          <w:rFonts w:ascii="Times New Roman" w:hAnsi="Times New Roman"/>
          <w:snapToGrid w:val="0"/>
          <w:sz w:val="18"/>
          <w:szCs w:val="18"/>
        </w:rPr>
        <w:t xml:space="preserve">внесение изменений в функциональное зонирование территории поселения с учетом изменения границ населенных пунктов, входящих в состав поселения, а также в части приведения в соответствие с требованиями приказа Минэкономразвития РФ от 09.01.2018 № 10 </w:t>
      </w:r>
      <w:r w:rsidRPr="00522400">
        <w:rPr>
          <w:rFonts w:ascii="Times New Roman" w:hAnsi="Times New Roman"/>
          <w:sz w:val="18"/>
          <w:szCs w:val="18"/>
        </w:rPr>
        <w:t>«</w:t>
      </w:r>
      <w:r w:rsidRPr="00522400">
        <w:rPr>
          <w:rFonts w:ascii="Times New Roman" w:hAnsi="Times New Roman"/>
          <w:snapToGrid w:val="0"/>
          <w:sz w:val="18"/>
          <w:szCs w:val="18"/>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r w:rsidRPr="00522400">
        <w:rPr>
          <w:rFonts w:ascii="Times New Roman" w:hAnsi="Times New Roman"/>
          <w:sz w:val="18"/>
          <w:szCs w:val="18"/>
        </w:rPr>
        <w:t>»;</w:t>
      </w:r>
    </w:p>
    <w:p w:rsidR="00274D1E" w:rsidRPr="00522400" w:rsidRDefault="00274D1E" w:rsidP="00B72C2E">
      <w:pPr>
        <w:numPr>
          <w:ilvl w:val="0"/>
          <w:numId w:val="32"/>
        </w:numPr>
        <w:spacing w:after="0" w:line="240" w:lineRule="auto"/>
        <w:jc w:val="both"/>
        <w:rPr>
          <w:rFonts w:ascii="Times New Roman" w:hAnsi="Times New Roman"/>
          <w:snapToGrid w:val="0"/>
          <w:sz w:val="18"/>
          <w:szCs w:val="18"/>
        </w:rPr>
      </w:pPr>
      <w:r w:rsidRPr="00522400">
        <w:rPr>
          <w:rFonts w:ascii="Times New Roman" w:hAnsi="Times New Roman"/>
          <w:snapToGrid w:val="0"/>
          <w:sz w:val="18"/>
          <w:szCs w:val="18"/>
        </w:rPr>
        <w:t xml:space="preserve">установление перечня земельных участков, подлежащих включению (исключению) в (из) границ населенного пункта; </w:t>
      </w:r>
    </w:p>
    <w:p w:rsidR="00274D1E" w:rsidRPr="00522400" w:rsidRDefault="00274D1E" w:rsidP="00B72C2E">
      <w:pPr>
        <w:numPr>
          <w:ilvl w:val="0"/>
          <w:numId w:val="32"/>
        </w:numPr>
        <w:spacing w:after="0" w:line="240" w:lineRule="auto"/>
        <w:jc w:val="both"/>
        <w:rPr>
          <w:rFonts w:ascii="Times New Roman" w:hAnsi="Times New Roman"/>
          <w:snapToGrid w:val="0"/>
          <w:sz w:val="18"/>
          <w:szCs w:val="18"/>
        </w:rPr>
      </w:pPr>
      <w:r w:rsidRPr="00522400">
        <w:rPr>
          <w:rFonts w:ascii="Times New Roman" w:hAnsi="Times New Roman"/>
          <w:sz w:val="18"/>
          <w:szCs w:val="18"/>
        </w:rPr>
        <w:t>подготовка обязательного приложения к генеральному плану – сведений о границах населенных пунктов поселения в соответствии с частью 5.1 статьи 23 Градостроительного кодекса Российской Федерации.</w:t>
      </w:r>
    </w:p>
    <w:p w:rsidR="00274D1E" w:rsidRPr="00522400" w:rsidRDefault="00274D1E" w:rsidP="00B72C2E">
      <w:pPr>
        <w:spacing w:after="0" w:line="240" w:lineRule="auto"/>
        <w:rPr>
          <w:rFonts w:ascii="Times New Roman" w:hAnsi="Times New Roman"/>
          <w:sz w:val="18"/>
          <w:szCs w:val="18"/>
        </w:rPr>
      </w:pPr>
      <w:r w:rsidRPr="00522400">
        <w:rPr>
          <w:rFonts w:ascii="Times New Roman" w:hAnsi="Times New Roman"/>
          <w:sz w:val="18"/>
          <w:szCs w:val="18"/>
        </w:rPr>
        <w:t xml:space="preserve">Основанием для внесения изменений в Генеральный план является Постановление Администрации городского поселения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Поселение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Петра Дубрава</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муниципального района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Район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Волжский</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Самарской области №162 от 11.06.2019</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M__и_дата__постановления_главы_о__подгот </w:instrText>
      </w:r>
      <w:r w:rsidR="004B7A66" w:rsidRPr="00522400">
        <w:rPr>
          <w:rFonts w:ascii="Times New Roman" w:hAnsi="Times New Roman"/>
          <w:sz w:val="18"/>
          <w:szCs w:val="18"/>
        </w:rPr>
        <w:fldChar w:fldCharType="end"/>
      </w:r>
      <w:r w:rsidRPr="00522400">
        <w:rPr>
          <w:rFonts w:ascii="Times New Roman" w:hAnsi="Times New Roman"/>
          <w:sz w:val="18"/>
          <w:szCs w:val="18"/>
        </w:rPr>
        <w:t>.</w:t>
      </w:r>
    </w:p>
    <w:p w:rsidR="00274D1E" w:rsidRPr="00522400" w:rsidRDefault="00274D1E" w:rsidP="00B72C2E">
      <w:pPr>
        <w:spacing w:after="0" w:line="240" w:lineRule="auto"/>
        <w:rPr>
          <w:rFonts w:ascii="Times New Roman" w:hAnsi="Times New Roman"/>
          <w:snapToGrid w:val="0"/>
          <w:sz w:val="18"/>
          <w:szCs w:val="18"/>
        </w:rPr>
      </w:pPr>
      <w:r w:rsidRPr="00522400">
        <w:rPr>
          <w:rFonts w:ascii="Times New Roman" w:hAnsi="Times New Roman"/>
          <w:sz w:val="18"/>
          <w:szCs w:val="18"/>
        </w:rPr>
        <w:t xml:space="preserve">В проекте сохранены основные цели и приоритеты развития поселения, установленные Генеральным планом. </w:t>
      </w:r>
      <w:r w:rsidRPr="00522400">
        <w:rPr>
          <w:rFonts w:ascii="Times New Roman" w:hAnsi="Times New Roman"/>
          <w:snapToGrid w:val="0"/>
          <w:sz w:val="18"/>
          <w:szCs w:val="18"/>
        </w:rPr>
        <w:t>За основу приняты границы населенных пунктов, границы функциональных зон и их параметры, планируемое размещение объектов местного значения</w:t>
      </w:r>
      <w:r w:rsidRPr="00522400">
        <w:rPr>
          <w:rFonts w:ascii="Times New Roman" w:hAnsi="Times New Roman"/>
          <w:sz w:val="18"/>
          <w:szCs w:val="18"/>
        </w:rPr>
        <w:t>, установленные Генеральным планом</w:t>
      </w:r>
      <w:r w:rsidRPr="00522400">
        <w:rPr>
          <w:rFonts w:ascii="Times New Roman" w:hAnsi="Times New Roman"/>
          <w:snapToGrid w:val="0"/>
          <w:sz w:val="18"/>
          <w:szCs w:val="18"/>
        </w:rPr>
        <w:t xml:space="preserve">. В проекте принят проектный период, аналогичный установленному в Генеральном плане, до </w:t>
      </w:r>
      <w:r w:rsidR="004B7A66" w:rsidRPr="00522400">
        <w:rPr>
          <w:rFonts w:ascii="Times New Roman" w:hAnsi="Times New Roman"/>
          <w:snapToGrid w:val="0"/>
          <w:sz w:val="18"/>
          <w:szCs w:val="18"/>
        </w:rPr>
        <w:fldChar w:fldCharType="begin"/>
      </w:r>
      <w:r w:rsidRPr="00522400">
        <w:rPr>
          <w:rFonts w:ascii="Times New Roman" w:hAnsi="Times New Roman"/>
          <w:snapToGrid w:val="0"/>
          <w:sz w:val="18"/>
          <w:szCs w:val="18"/>
        </w:rPr>
        <w:instrText xml:space="preserve"> MERGEFIELD проектный_период_по_ГП </w:instrText>
      </w:r>
      <w:r w:rsidR="004B7A66" w:rsidRPr="00522400">
        <w:rPr>
          <w:rFonts w:ascii="Times New Roman" w:hAnsi="Times New Roman"/>
          <w:snapToGrid w:val="0"/>
          <w:sz w:val="18"/>
          <w:szCs w:val="18"/>
        </w:rPr>
        <w:fldChar w:fldCharType="separate"/>
      </w:r>
      <w:r w:rsidRPr="00522400">
        <w:rPr>
          <w:rFonts w:ascii="Times New Roman" w:hAnsi="Times New Roman"/>
          <w:noProof/>
          <w:snapToGrid w:val="0"/>
          <w:sz w:val="18"/>
          <w:szCs w:val="18"/>
        </w:rPr>
        <w:t>2033</w:t>
      </w:r>
      <w:r w:rsidR="004B7A66" w:rsidRPr="00522400">
        <w:rPr>
          <w:rFonts w:ascii="Times New Roman" w:hAnsi="Times New Roman"/>
          <w:snapToGrid w:val="0"/>
          <w:sz w:val="18"/>
          <w:szCs w:val="18"/>
        </w:rPr>
        <w:fldChar w:fldCharType="end"/>
      </w:r>
      <w:r w:rsidRPr="00522400">
        <w:rPr>
          <w:rFonts w:ascii="Times New Roman" w:hAnsi="Times New Roman"/>
          <w:snapToGrid w:val="0"/>
          <w:sz w:val="18"/>
          <w:szCs w:val="18"/>
        </w:rPr>
        <w:t xml:space="preserve"> года. </w:t>
      </w:r>
    </w:p>
    <w:p w:rsidR="00274D1E" w:rsidRPr="00522400" w:rsidRDefault="00274D1E" w:rsidP="00B72C2E">
      <w:pPr>
        <w:spacing w:after="0" w:line="240" w:lineRule="auto"/>
        <w:ind w:firstLine="709"/>
        <w:rPr>
          <w:rFonts w:ascii="Times New Roman" w:hAnsi="Times New Roman"/>
          <w:sz w:val="18"/>
          <w:szCs w:val="18"/>
        </w:rPr>
      </w:pPr>
      <w:r w:rsidRPr="00522400">
        <w:rPr>
          <w:rFonts w:ascii="Times New Roman" w:hAnsi="Times New Roman"/>
          <w:snapToGrid w:val="0"/>
          <w:sz w:val="18"/>
          <w:szCs w:val="18"/>
        </w:rPr>
        <w:t xml:space="preserve">Проектом предусматривается внесение изменений в Генеральный план только в части </w:t>
      </w:r>
      <w:r w:rsidRPr="00522400">
        <w:rPr>
          <w:rFonts w:ascii="Times New Roman" w:hAnsi="Times New Roman"/>
          <w:sz w:val="18"/>
          <w:szCs w:val="18"/>
        </w:rPr>
        <w:t>вышеописанных задач.</w:t>
      </w:r>
      <w:r w:rsidRPr="00522400">
        <w:rPr>
          <w:rFonts w:ascii="Times New Roman" w:hAnsi="Times New Roman"/>
          <w:snapToGrid w:val="0"/>
          <w:sz w:val="18"/>
          <w:szCs w:val="18"/>
        </w:rPr>
        <w:t xml:space="preserve"> </w:t>
      </w:r>
    </w:p>
    <w:p w:rsidR="00274D1E" w:rsidRPr="00522400" w:rsidRDefault="00274D1E" w:rsidP="00B72C2E">
      <w:pPr>
        <w:spacing w:after="0" w:line="240" w:lineRule="auto"/>
        <w:ind w:firstLine="709"/>
        <w:rPr>
          <w:rFonts w:ascii="Times New Roman" w:hAnsi="Times New Roman"/>
          <w:snapToGrid w:val="0"/>
          <w:sz w:val="18"/>
          <w:szCs w:val="18"/>
        </w:rPr>
      </w:pPr>
      <w:r w:rsidRPr="00522400">
        <w:rPr>
          <w:rFonts w:ascii="Times New Roman" w:hAnsi="Times New Roman"/>
          <w:sz w:val="18"/>
          <w:szCs w:val="18"/>
        </w:rPr>
        <w:t>В карты утверждаемой части Генерального плана изменения внесены посредством их изложения в новой редакции.</w:t>
      </w:r>
      <w:r w:rsidRPr="00522400">
        <w:rPr>
          <w:rFonts w:ascii="Times New Roman" w:hAnsi="Times New Roman"/>
          <w:snapToGrid w:val="0"/>
          <w:sz w:val="18"/>
          <w:szCs w:val="18"/>
        </w:rPr>
        <w:t xml:space="preserve"> </w:t>
      </w:r>
    </w:p>
    <w:p w:rsidR="00274D1E" w:rsidRPr="00522400" w:rsidRDefault="00274D1E" w:rsidP="00B72C2E">
      <w:pPr>
        <w:spacing w:after="0" w:line="240" w:lineRule="auto"/>
        <w:ind w:firstLine="709"/>
        <w:rPr>
          <w:rFonts w:ascii="Times New Roman" w:hAnsi="Times New Roman"/>
          <w:sz w:val="18"/>
          <w:szCs w:val="18"/>
        </w:rPr>
      </w:pPr>
      <w:r w:rsidRPr="00522400">
        <w:rPr>
          <w:rFonts w:ascii="Times New Roman" w:hAnsi="Times New Roman"/>
          <w:sz w:val="18"/>
          <w:szCs w:val="18"/>
        </w:rPr>
        <w:t xml:space="preserve">Материалы по обоснованию в виде карт подготовлены в виде Карты обоснования внесения изменений в генеральный план городского поселения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Поселение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Петра Дубрава</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муниципального района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Район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Волжский</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Самарской области (М:10000, М:25000) и обосновывают </w:t>
      </w:r>
      <w:r w:rsidRPr="00522400">
        <w:rPr>
          <w:rFonts w:ascii="Times New Roman" w:hAnsi="Times New Roman"/>
          <w:snapToGrid w:val="0"/>
          <w:sz w:val="18"/>
          <w:szCs w:val="18"/>
        </w:rPr>
        <w:t xml:space="preserve">изменений границ населенных пунктов, входящих в состав поселения. </w:t>
      </w:r>
    </w:p>
    <w:p w:rsidR="00274D1E" w:rsidRPr="00522400" w:rsidRDefault="00274D1E" w:rsidP="00B72C2E">
      <w:pPr>
        <w:spacing w:after="0" w:line="240" w:lineRule="auto"/>
        <w:ind w:firstLine="709"/>
        <w:rPr>
          <w:rFonts w:ascii="Times New Roman" w:hAnsi="Times New Roman"/>
          <w:sz w:val="18"/>
          <w:szCs w:val="18"/>
        </w:rPr>
      </w:pPr>
      <w:r w:rsidRPr="00522400">
        <w:rPr>
          <w:rFonts w:ascii="Times New Roman" w:hAnsi="Times New Roman"/>
          <w:sz w:val="18"/>
          <w:szCs w:val="18"/>
        </w:rPr>
        <w:t xml:space="preserve">Настоящая пояснительная записка содержит обоснование вносимых проектом изменений в части вышеуказанных задач. </w:t>
      </w:r>
    </w:p>
    <w:p w:rsidR="00274D1E" w:rsidRPr="00522400" w:rsidRDefault="00274D1E" w:rsidP="00B72C2E">
      <w:pPr>
        <w:spacing w:after="60" w:line="240" w:lineRule="auto"/>
        <w:ind w:firstLine="709"/>
        <w:rPr>
          <w:rFonts w:ascii="Times New Roman" w:hAnsi="Times New Roman"/>
          <w:sz w:val="18"/>
          <w:szCs w:val="18"/>
        </w:rPr>
      </w:pPr>
      <w:r w:rsidRPr="00522400">
        <w:rPr>
          <w:rFonts w:ascii="Times New Roman" w:hAnsi="Times New Roman"/>
          <w:snapToGrid w:val="0"/>
          <w:sz w:val="18"/>
          <w:szCs w:val="18"/>
        </w:rPr>
        <w:t xml:space="preserve">Материалы по обоснованию (карты и </w:t>
      </w:r>
      <w:r w:rsidRPr="00522400">
        <w:rPr>
          <w:rFonts w:ascii="Times New Roman" w:hAnsi="Times New Roman"/>
          <w:sz w:val="18"/>
          <w:szCs w:val="18"/>
        </w:rPr>
        <w:t xml:space="preserve">пояснительная записка), подготовленные в составе Генерального плана, </w:t>
      </w:r>
      <w:r w:rsidRPr="00522400">
        <w:rPr>
          <w:rFonts w:ascii="Times New Roman" w:hAnsi="Times New Roman"/>
          <w:snapToGrid w:val="0"/>
          <w:sz w:val="18"/>
          <w:szCs w:val="18"/>
        </w:rPr>
        <w:t>действуют в части, непротиворечащей Проекту изменений в генеральный план.</w:t>
      </w:r>
    </w:p>
    <w:p w:rsidR="00274D1E" w:rsidRPr="00522400" w:rsidRDefault="00274D1E" w:rsidP="00B72C2E">
      <w:pPr>
        <w:spacing w:after="60" w:line="240" w:lineRule="auto"/>
        <w:ind w:firstLine="709"/>
        <w:rPr>
          <w:rFonts w:ascii="Times New Roman" w:hAnsi="Times New Roman"/>
          <w:sz w:val="18"/>
          <w:szCs w:val="18"/>
        </w:rPr>
      </w:pPr>
      <w:r w:rsidRPr="00522400">
        <w:rPr>
          <w:rFonts w:ascii="Times New Roman" w:hAnsi="Times New Roman"/>
          <w:sz w:val="18"/>
          <w:szCs w:val="18"/>
        </w:rPr>
        <w:t>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  Сведения о границах содержат:</w:t>
      </w:r>
    </w:p>
    <w:p w:rsidR="00274D1E" w:rsidRPr="00522400" w:rsidRDefault="00274D1E" w:rsidP="00B72C2E">
      <w:pPr>
        <w:spacing w:after="60" w:line="240" w:lineRule="auto"/>
        <w:ind w:firstLine="709"/>
        <w:rPr>
          <w:rFonts w:ascii="Times New Roman" w:hAnsi="Times New Roman"/>
          <w:sz w:val="18"/>
          <w:szCs w:val="18"/>
        </w:rPr>
      </w:pPr>
      <w:r w:rsidRPr="00522400">
        <w:rPr>
          <w:rFonts w:ascii="Times New Roman" w:hAnsi="Times New Roman"/>
          <w:sz w:val="18"/>
          <w:szCs w:val="18"/>
        </w:rPr>
        <w:t>- графическое описание местоположения границ населенных пунктов;</w:t>
      </w:r>
    </w:p>
    <w:p w:rsidR="00274D1E" w:rsidRPr="00522400" w:rsidRDefault="00274D1E" w:rsidP="00B72C2E">
      <w:pPr>
        <w:spacing w:after="60" w:line="240" w:lineRule="auto"/>
        <w:ind w:firstLine="709"/>
        <w:rPr>
          <w:rFonts w:ascii="Times New Roman" w:hAnsi="Times New Roman"/>
          <w:sz w:val="18"/>
          <w:szCs w:val="18"/>
        </w:rPr>
      </w:pPr>
      <w:r w:rsidRPr="00522400">
        <w:rPr>
          <w:rFonts w:ascii="Times New Roman" w:hAnsi="Times New Roman"/>
          <w:sz w:val="18"/>
          <w:szCs w:val="18"/>
        </w:rPr>
        <w:t xml:space="preserve">- перечень координат характерных точек этих границ в системе координат, используемой для ведения Единого государственного реестра недвижимости в соответствии с требованиями Приказа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w:t>
      </w:r>
    </w:p>
    <w:p w:rsidR="00274D1E" w:rsidRPr="00522400" w:rsidRDefault="00274D1E" w:rsidP="00274D1E">
      <w:pPr>
        <w:spacing w:after="60"/>
        <w:ind w:firstLine="709"/>
        <w:rPr>
          <w:rFonts w:ascii="Times New Roman" w:hAnsi="Times New Roman"/>
          <w:snapToGrid w:val="0"/>
          <w:sz w:val="18"/>
          <w:szCs w:val="18"/>
        </w:rPr>
      </w:pPr>
    </w:p>
    <w:p w:rsidR="00274D1E" w:rsidRPr="00522400" w:rsidRDefault="00274D1E" w:rsidP="00B72C2E">
      <w:pPr>
        <w:pStyle w:val="10"/>
        <w:spacing w:before="0" w:after="0"/>
        <w:rPr>
          <w:rFonts w:ascii="Times New Roman" w:hAnsi="Times New Roman" w:cs="Times New Roman"/>
          <w:snapToGrid w:val="0"/>
          <w:sz w:val="18"/>
          <w:szCs w:val="18"/>
        </w:rPr>
      </w:pPr>
      <w:bookmarkStart w:id="6" w:name="_Toc11735508"/>
      <w:bookmarkStart w:id="7" w:name="_Toc19283375"/>
      <w:r w:rsidRPr="00522400">
        <w:rPr>
          <w:rFonts w:ascii="Times New Roman" w:hAnsi="Times New Roman" w:cs="Times New Roman"/>
          <w:snapToGrid w:val="0"/>
          <w:sz w:val="18"/>
          <w:szCs w:val="18"/>
        </w:rPr>
        <w:t>3. Сведения о нормативных правовых актах Российской Федерации,  Самарской области, муниципальных правовых актах</w:t>
      </w:r>
      <w:bookmarkEnd w:id="6"/>
      <w:bookmarkEnd w:id="7"/>
    </w:p>
    <w:p w:rsidR="00274D1E" w:rsidRPr="00522400" w:rsidRDefault="00274D1E" w:rsidP="00B72C2E">
      <w:pPr>
        <w:spacing w:after="0" w:line="240" w:lineRule="auto"/>
        <w:rPr>
          <w:rFonts w:ascii="Times New Roman" w:hAnsi="Times New Roman"/>
          <w:sz w:val="18"/>
          <w:szCs w:val="18"/>
        </w:rPr>
      </w:pPr>
    </w:p>
    <w:p w:rsidR="00274D1E" w:rsidRPr="00522400" w:rsidRDefault="00274D1E" w:rsidP="00B72C2E">
      <w:pPr>
        <w:spacing w:after="0" w:line="240" w:lineRule="auto"/>
        <w:rPr>
          <w:rFonts w:ascii="Times New Roman" w:hAnsi="Times New Roman"/>
          <w:sz w:val="18"/>
          <w:szCs w:val="18"/>
        </w:rPr>
      </w:pPr>
      <w:r w:rsidRPr="00522400">
        <w:rPr>
          <w:rFonts w:ascii="Times New Roman" w:hAnsi="Times New Roman"/>
          <w:sz w:val="18"/>
          <w:szCs w:val="18"/>
        </w:rPr>
        <w:t xml:space="preserve">Проект изменений выполнен в соответствии со следующими нормативными правовыми актами: </w:t>
      </w:r>
    </w:p>
    <w:p w:rsidR="00274D1E" w:rsidRPr="00522400" w:rsidRDefault="00274D1E" w:rsidP="00B72C2E">
      <w:pPr>
        <w:spacing w:after="0" w:line="240" w:lineRule="auto"/>
        <w:rPr>
          <w:rFonts w:ascii="Times New Roman" w:hAnsi="Times New Roman"/>
          <w:sz w:val="18"/>
          <w:szCs w:val="18"/>
        </w:rPr>
      </w:pPr>
      <w:r w:rsidRPr="00522400">
        <w:rPr>
          <w:rFonts w:ascii="Times New Roman" w:hAnsi="Times New Roman"/>
          <w:sz w:val="18"/>
          <w:szCs w:val="18"/>
        </w:rPr>
        <w:t>Нормативные правовые акты Российской Федерации, в том числе:</w:t>
      </w:r>
    </w:p>
    <w:p w:rsidR="00274D1E" w:rsidRPr="00522400" w:rsidRDefault="00274D1E" w:rsidP="00B72C2E">
      <w:pPr>
        <w:pStyle w:val="afff1"/>
        <w:numPr>
          <w:ilvl w:val="0"/>
          <w:numId w:val="35"/>
        </w:numPr>
        <w:spacing w:before="0" w:after="0"/>
        <w:ind w:left="0" w:firstLine="709"/>
        <w:rPr>
          <w:sz w:val="18"/>
          <w:szCs w:val="18"/>
        </w:rPr>
      </w:pPr>
      <w:r w:rsidRPr="00522400">
        <w:rPr>
          <w:sz w:val="18"/>
          <w:szCs w:val="18"/>
        </w:rPr>
        <w:t>Градостроительный кодекс Российской Федерации;</w:t>
      </w:r>
    </w:p>
    <w:p w:rsidR="00274D1E" w:rsidRPr="00522400" w:rsidRDefault="00274D1E" w:rsidP="00B72C2E">
      <w:pPr>
        <w:pStyle w:val="afff1"/>
        <w:numPr>
          <w:ilvl w:val="0"/>
          <w:numId w:val="35"/>
        </w:numPr>
        <w:spacing w:before="0" w:after="0"/>
        <w:ind w:left="0" w:firstLine="709"/>
        <w:rPr>
          <w:sz w:val="18"/>
          <w:szCs w:val="18"/>
        </w:rPr>
      </w:pPr>
      <w:r w:rsidRPr="00522400">
        <w:rPr>
          <w:sz w:val="18"/>
          <w:szCs w:val="18"/>
        </w:rPr>
        <w:t>Земельный кодекс Российской Федерации;</w:t>
      </w:r>
    </w:p>
    <w:p w:rsidR="00274D1E" w:rsidRPr="00522400" w:rsidRDefault="00274D1E" w:rsidP="00B72C2E">
      <w:pPr>
        <w:pStyle w:val="afff1"/>
        <w:numPr>
          <w:ilvl w:val="0"/>
          <w:numId w:val="35"/>
        </w:numPr>
        <w:spacing w:before="0" w:after="0"/>
        <w:ind w:left="0" w:firstLine="709"/>
        <w:rPr>
          <w:sz w:val="18"/>
          <w:szCs w:val="18"/>
        </w:rPr>
      </w:pPr>
      <w:r w:rsidRPr="00522400">
        <w:rPr>
          <w:sz w:val="18"/>
          <w:szCs w:val="18"/>
        </w:rPr>
        <w:t>Водный кодекс Российской Федерации;</w:t>
      </w:r>
    </w:p>
    <w:p w:rsidR="00274D1E" w:rsidRPr="00522400" w:rsidRDefault="00274D1E" w:rsidP="00B72C2E">
      <w:pPr>
        <w:pStyle w:val="afff1"/>
        <w:numPr>
          <w:ilvl w:val="0"/>
          <w:numId w:val="35"/>
        </w:numPr>
        <w:spacing w:before="0" w:after="0"/>
        <w:ind w:left="0" w:firstLine="709"/>
        <w:rPr>
          <w:sz w:val="18"/>
          <w:szCs w:val="18"/>
        </w:rPr>
      </w:pPr>
      <w:r w:rsidRPr="00522400">
        <w:rPr>
          <w:sz w:val="18"/>
          <w:szCs w:val="18"/>
        </w:rPr>
        <w:t>Лесной кодекс Российской Федерации;</w:t>
      </w:r>
    </w:p>
    <w:p w:rsidR="00274D1E" w:rsidRPr="00522400" w:rsidRDefault="00274D1E" w:rsidP="00B72C2E">
      <w:pPr>
        <w:pStyle w:val="afff1"/>
        <w:numPr>
          <w:ilvl w:val="0"/>
          <w:numId w:val="35"/>
        </w:numPr>
        <w:spacing w:before="0" w:after="0"/>
        <w:ind w:left="0" w:firstLine="709"/>
        <w:rPr>
          <w:rStyle w:val="af8"/>
          <w:b w:val="0"/>
          <w:bCs w:val="0"/>
          <w:sz w:val="18"/>
          <w:szCs w:val="18"/>
        </w:rPr>
      </w:pPr>
      <w:r w:rsidRPr="00522400">
        <w:rPr>
          <w:rStyle w:val="af8"/>
          <w:b w:val="0"/>
          <w:sz w:val="18"/>
          <w:szCs w:val="18"/>
        </w:rPr>
        <w:t>Федеральный закон от 29 декабря 2004 года № 191-ФЗ «О введении в действие Градостроительного кодекса Российской Федерации»;</w:t>
      </w:r>
    </w:p>
    <w:p w:rsidR="00274D1E" w:rsidRPr="00522400" w:rsidRDefault="00274D1E" w:rsidP="00B72C2E">
      <w:pPr>
        <w:widowControl w:val="0"/>
        <w:numPr>
          <w:ilvl w:val="0"/>
          <w:numId w:val="35"/>
        </w:numPr>
        <w:spacing w:after="0" w:line="240" w:lineRule="auto"/>
        <w:ind w:left="0" w:firstLine="709"/>
        <w:contextualSpacing/>
        <w:jc w:val="both"/>
        <w:rPr>
          <w:rFonts w:ascii="Times New Roman" w:hAnsi="Times New Roman"/>
          <w:sz w:val="18"/>
          <w:szCs w:val="18"/>
        </w:rPr>
      </w:pPr>
      <w:r w:rsidRPr="00522400">
        <w:rPr>
          <w:rFonts w:ascii="Times New Roman" w:hAnsi="Times New Roman"/>
          <w:sz w:val="18"/>
          <w:szCs w:val="18"/>
        </w:rPr>
        <w:t>Федеральный закон от 25 октября 2001 года № 137-ФЗ «О введении в действие Земельного кодекса Российской Федерации»;</w:t>
      </w:r>
    </w:p>
    <w:p w:rsidR="00274D1E" w:rsidRPr="00522400" w:rsidRDefault="00274D1E" w:rsidP="00B72C2E">
      <w:pPr>
        <w:pStyle w:val="afff1"/>
        <w:numPr>
          <w:ilvl w:val="0"/>
          <w:numId w:val="35"/>
        </w:numPr>
        <w:spacing w:before="0" w:after="0"/>
        <w:ind w:left="0" w:firstLine="709"/>
        <w:rPr>
          <w:sz w:val="18"/>
          <w:szCs w:val="18"/>
        </w:rPr>
      </w:pPr>
      <w:r w:rsidRPr="00522400">
        <w:rPr>
          <w:sz w:val="18"/>
          <w:szCs w:val="18"/>
        </w:rPr>
        <w:t xml:space="preserve">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 </w:t>
      </w:r>
    </w:p>
    <w:p w:rsidR="00274D1E" w:rsidRPr="00522400" w:rsidRDefault="00274D1E" w:rsidP="00B72C2E">
      <w:pPr>
        <w:pStyle w:val="afff1"/>
        <w:numPr>
          <w:ilvl w:val="0"/>
          <w:numId w:val="35"/>
        </w:numPr>
        <w:spacing w:before="0" w:after="0"/>
        <w:ind w:left="0" w:firstLine="709"/>
        <w:rPr>
          <w:sz w:val="18"/>
          <w:szCs w:val="18"/>
        </w:rPr>
      </w:pPr>
      <w:r w:rsidRPr="00522400">
        <w:rPr>
          <w:sz w:val="18"/>
          <w:szCs w:val="18"/>
        </w:rPr>
        <w:t>Федеральный закон от 13.07.2015 № 218-ФЗ «О государственной регистрации недвижимости»;</w:t>
      </w:r>
    </w:p>
    <w:p w:rsidR="00274D1E" w:rsidRPr="00522400" w:rsidRDefault="00274D1E" w:rsidP="00B72C2E">
      <w:pPr>
        <w:pStyle w:val="afff1"/>
        <w:numPr>
          <w:ilvl w:val="0"/>
          <w:numId w:val="35"/>
        </w:numPr>
        <w:spacing w:before="0" w:after="0"/>
        <w:ind w:left="0" w:firstLine="709"/>
        <w:rPr>
          <w:sz w:val="18"/>
          <w:szCs w:val="18"/>
        </w:rPr>
      </w:pPr>
      <w:r w:rsidRPr="00522400">
        <w:rPr>
          <w:sz w:val="18"/>
          <w:szCs w:val="18"/>
        </w:rPr>
        <w:t>Федеральный закон от 21.12.2004 № 172-ФЗ “О переводе земель или земельных участков из одной категории в другую”;</w:t>
      </w:r>
    </w:p>
    <w:p w:rsidR="00274D1E" w:rsidRPr="00522400" w:rsidRDefault="00274D1E" w:rsidP="00B72C2E">
      <w:pPr>
        <w:pStyle w:val="afff1"/>
        <w:numPr>
          <w:ilvl w:val="0"/>
          <w:numId w:val="35"/>
        </w:numPr>
        <w:spacing w:before="0" w:after="0"/>
        <w:ind w:left="0" w:firstLine="709"/>
        <w:rPr>
          <w:sz w:val="18"/>
          <w:szCs w:val="18"/>
        </w:rPr>
      </w:pPr>
      <w:r w:rsidRPr="00522400">
        <w:rPr>
          <w:sz w:val="18"/>
          <w:szCs w:val="18"/>
        </w:rPr>
        <w:t>Федеральный закон от 14.03.1995 № 33-ФЗ «Об особо охраняемых природных территориях»;</w:t>
      </w:r>
    </w:p>
    <w:p w:rsidR="00274D1E" w:rsidRPr="00522400" w:rsidRDefault="00274D1E" w:rsidP="00B72C2E">
      <w:pPr>
        <w:pStyle w:val="afff1"/>
        <w:numPr>
          <w:ilvl w:val="0"/>
          <w:numId w:val="35"/>
        </w:numPr>
        <w:spacing w:before="0" w:after="0"/>
        <w:ind w:left="0" w:firstLine="709"/>
        <w:rPr>
          <w:sz w:val="18"/>
          <w:szCs w:val="18"/>
        </w:rPr>
      </w:pPr>
      <w:r w:rsidRPr="00522400">
        <w:rPr>
          <w:sz w:val="18"/>
          <w:szCs w:val="18"/>
        </w:rPr>
        <w:t>Федеральный закон от 25.06.2002 № 73-ФЗ «Об объектах культурного наследия (памятниках истории и культуры) народов Российской Федерации»;</w:t>
      </w:r>
    </w:p>
    <w:p w:rsidR="00274D1E" w:rsidRPr="00522400" w:rsidRDefault="00274D1E" w:rsidP="00B72C2E">
      <w:pPr>
        <w:pStyle w:val="afff1"/>
        <w:numPr>
          <w:ilvl w:val="0"/>
          <w:numId w:val="35"/>
        </w:numPr>
        <w:spacing w:before="0" w:after="0"/>
        <w:ind w:left="0" w:firstLine="709"/>
        <w:rPr>
          <w:sz w:val="18"/>
          <w:szCs w:val="18"/>
        </w:rPr>
      </w:pPr>
      <w:r w:rsidRPr="00522400">
        <w:rPr>
          <w:sz w:val="18"/>
          <w:szCs w:val="18"/>
        </w:rPr>
        <w:t>Федеральный закон от 06.10.2003 № 131-ФЗ «Об общих принципах организации местного самоуправления в Российской Федерации»;</w:t>
      </w:r>
    </w:p>
    <w:p w:rsidR="00274D1E" w:rsidRPr="00522400" w:rsidRDefault="00274D1E" w:rsidP="00B72C2E">
      <w:pPr>
        <w:pStyle w:val="afff1"/>
        <w:numPr>
          <w:ilvl w:val="0"/>
          <w:numId w:val="35"/>
        </w:numPr>
        <w:spacing w:before="0" w:after="0"/>
        <w:ind w:left="0" w:firstLine="709"/>
        <w:rPr>
          <w:sz w:val="18"/>
          <w:szCs w:val="18"/>
        </w:rPr>
      </w:pPr>
      <w:r w:rsidRPr="00522400">
        <w:rPr>
          <w:sz w:val="18"/>
          <w:szCs w:val="18"/>
        </w:rPr>
        <w:t>Закон Российской Федерации от 21.02.1992 № 2395-1 «О недрах»;</w:t>
      </w:r>
    </w:p>
    <w:p w:rsidR="00274D1E" w:rsidRPr="00522400" w:rsidRDefault="00274D1E" w:rsidP="00B72C2E">
      <w:pPr>
        <w:pStyle w:val="afff1"/>
        <w:numPr>
          <w:ilvl w:val="0"/>
          <w:numId w:val="35"/>
        </w:numPr>
        <w:spacing w:before="0" w:after="0"/>
        <w:ind w:left="0" w:firstLine="709"/>
        <w:rPr>
          <w:rStyle w:val="af8"/>
          <w:b w:val="0"/>
          <w:bCs w:val="0"/>
          <w:sz w:val="18"/>
          <w:szCs w:val="18"/>
        </w:rPr>
      </w:pPr>
      <w:r w:rsidRPr="00522400">
        <w:rPr>
          <w:sz w:val="18"/>
          <w:szCs w:val="1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74D1E" w:rsidRPr="00522400" w:rsidRDefault="00274D1E" w:rsidP="00B72C2E">
      <w:pPr>
        <w:pStyle w:val="afff1"/>
        <w:numPr>
          <w:ilvl w:val="0"/>
          <w:numId w:val="35"/>
        </w:numPr>
        <w:spacing w:before="0" w:after="0"/>
        <w:ind w:left="0" w:firstLine="709"/>
        <w:rPr>
          <w:sz w:val="18"/>
          <w:szCs w:val="18"/>
        </w:rPr>
      </w:pPr>
      <w:r w:rsidRPr="00522400">
        <w:rPr>
          <w:sz w:val="18"/>
          <w:szCs w:val="18"/>
        </w:rPr>
        <w:t>Федеральный закон от 24 июля 2007 года № 221-ФЗ «О кадастровой деятельности»;</w:t>
      </w:r>
    </w:p>
    <w:p w:rsidR="00274D1E" w:rsidRPr="00522400" w:rsidRDefault="00274D1E" w:rsidP="00B72C2E">
      <w:pPr>
        <w:widowControl w:val="0"/>
        <w:numPr>
          <w:ilvl w:val="0"/>
          <w:numId w:val="35"/>
        </w:numPr>
        <w:spacing w:after="0" w:line="240" w:lineRule="auto"/>
        <w:ind w:left="0" w:firstLine="709"/>
        <w:contextualSpacing/>
        <w:jc w:val="both"/>
        <w:rPr>
          <w:rFonts w:ascii="Times New Roman" w:hAnsi="Times New Roman"/>
          <w:sz w:val="18"/>
          <w:szCs w:val="18"/>
        </w:rPr>
      </w:pPr>
      <w:r w:rsidRPr="00522400">
        <w:rPr>
          <w:rFonts w:ascii="Times New Roman" w:hAnsi="Times New Roman"/>
          <w:sz w:val="18"/>
          <w:szCs w:val="18"/>
        </w:rPr>
        <w:t>Федеральный закон от 25 июня 2002 года № 73-ФЗ «Об объектах культурного наследия (памятниках истории и культуры) народов Российской Федерации»;</w:t>
      </w:r>
    </w:p>
    <w:p w:rsidR="00274D1E" w:rsidRPr="00522400" w:rsidRDefault="00274D1E" w:rsidP="00B72C2E">
      <w:pPr>
        <w:widowControl w:val="0"/>
        <w:numPr>
          <w:ilvl w:val="0"/>
          <w:numId w:val="35"/>
        </w:numPr>
        <w:spacing w:after="0" w:line="240" w:lineRule="auto"/>
        <w:ind w:left="0" w:firstLine="709"/>
        <w:contextualSpacing/>
        <w:jc w:val="both"/>
        <w:rPr>
          <w:rFonts w:ascii="Times New Roman" w:hAnsi="Times New Roman"/>
          <w:sz w:val="18"/>
          <w:szCs w:val="18"/>
        </w:rPr>
      </w:pPr>
      <w:r w:rsidRPr="00522400">
        <w:rPr>
          <w:rFonts w:ascii="Times New Roman" w:hAnsi="Times New Roman"/>
          <w:sz w:val="18"/>
          <w:szCs w:val="18"/>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274D1E" w:rsidRPr="00522400" w:rsidRDefault="00274D1E" w:rsidP="00B72C2E">
      <w:pPr>
        <w:widowControl w:val="0"/>
        <w:numPr>
          <w:ilvl w:val="0"/>
          <w:numId w:val="35"/>
        </w:numPr>
        <w:spacing w:after="0" w:line="240" w:lineRule="auto"/>
        <w:ind w:left="0" w:firstLine="709"/>
        <w:contextualSpacing/>
        <w:jc w:val="both"/>
        <w:rPr>
          <w:rFonts w:ascii="Times New Roman" w:hAnsi="Times New Roman"/>
          <w:sz w:val="18"/>
          <w:szCs w:val="18"/>
        </w:rPr>
      </w:pPr>
      <w:r w:rsidRPr="00522400">
        <w:rPr>
          <w:rFonts w:ascii="Times New Roman" w:hAnsi="Times New Roman"/>
          <w:sz w:val="18"/>
          <w:szCs w:val="18"/>
        </w:rPr>
        <w:t xml:space="preserve"> Федеральный закон от 24 ноября 1995 года № 181-ФЗ «О социальной защите инвалидов в Российской Федерации»;</w:t>
      </w:r>
    </w:p>
    <w:p w:rsidR="00274D1E" w:rsidRPr="00522400" w:rsidRDefault="00274D1E" w:rsidP="00B72C2E">
      <w:pPr>
        <w:widowControl w:val="0"/>
        <w:numPr>
          <w:ilvl w:val="0"/>
          <w:numId w:val="35"/>
        </w:numPr>
        <w:tabs>
          <w:tab w:val="left" w:pos="1134"/>
        </w:tabs>
        <w:spacing w:after="0" w:line="240" w:lineRule="auto"/>
        <w:ind w:left="0" w:firstLine="709"/>
        <w:contextualSpacing/>
        <w:jc w:val="both"/>
        <w:rPr>
          <w:rFonts w:ascii="Times New Roman" w:hAnsi="Times New Roman"/>
          <w:sz w:val="18"/>
          <w:szCs w:val="18"/>
        </w:rPr>
      </w:pPr>
      <w:r w:rsidRPr="00522400">
        <w:rPr>
          <w:rFonts w:ascii="Times New Roman" w:hAnsi="Times New Roman"/>
          <w:sz w:val="18"/>
          <w:szCs w:val="18"/>
        </w:rPr>
        <w:t>Постановление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274D1E" w:rsidRPr="00522400" w:rsidRDefault="00274D1E" w:rsidP="00B72C2E">
      <w:pPr>
        <w:widowControl w:val="0"/>
        <w:numPr>
          <w:ilvl w:val="0"/>
          <w:numId w:val="35"/>
        </w:numPr>
        <w:tabs>
          <w:tab w:val="num" w:pos="1134"/>
        </w:tabs>
        <w:spacing w:after="0" w:line="240" w:lineRule="auto"/>
        <w:ind w:left="0" w:firstLine="709"/>
        <w:contextualSpacing/>
        <w:jc w:val="both"/>
        <w:rPr>
          <w:rFonts w:ascii="Times New Roman" w:hAnsi="Times New Roman"/>
          <w:sz w:val="18"/>
          <w:szCs w:val="18"/>
        </w:rPr>
      </w:pPr>
      <w:r w:rsidRPr="00522400">
        <w:rPr>
          <w:rFonts w:ascii="Times New Roman" w:hAnsi="Times New Roman"/>
          <w:sz w:val="18"/>
          <w:szCs w:val="18"/>
        </w:rPr>
        <w:t>Постановление Правительства Российской Федерации от 10 января 2009 г.        № 17 «Об утверждении Правил установления на местности границ водоохранных зон и границ прибрежных защитных полос водных объектов»;</w:t>
      </w:r>
    </w:p>
    <w:p w:rsidR="00274D1E" w:rsidRPr="00522400" w:rsidRDefault="00274D1E" w:rsidP="00B72C2E">
      <w:pPr>
        <w:widowControl w:val="0"/>
        <w:numPr>
          <w:ilvl w:val="0"/>
          <w:numId w:val="35"/>
        </w:numPr>
        <w:tabs>
          <w:tab w:val="num" w:pos="1134"/>
        </w:tabs>
        <w:spacing w:after="0" w:line="240" w:lineRule="auto"/>
        <w:ind w:left="0" w:firstLine="709"/>
        <w:contextualSpacing/>
        <w:jc w:val="both"/>
        <w:rPr>
          <w:rFonts w:ascii="Times New Roman" w:hAnsi="Times New Roman"/>
          <w:sz w:val="18"/>
          <w:szCs w:val="18"/>
        </w:rPr>
      </w:pPr>
      <w:r w:rsidRPr="00522400">
        <w:rPr>
          <w:rFonts w:ascii="Times New Roman" w:hAnsi="Times New Roman"/>
          <w:sz w:val="18"/>
          <w:szCs w:val="18"/>
        </w:rPr>
        <w:t>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rsidR="00274D1E" w:rsidRPr="00522400" w:rsidRDefault="00274D1E" w:rsidP="00B72C2E">
      <w:pPr>
        <w:widowControl w:val="0"/>
        <w:numPr>
          <w:ilvl w:val="0"/>
          <w:numId w:val="35"/>
        </w:numPr>
        <w:tabs>
          <w:tab w:val="num" w:pos="1134"/>
        </w:tabs>
        <w:spacing w:after="0" w:line="240" w:lineRule="auto"/>
        <w:ind w:left="0" w:firstLine="709"/>
        <w:contextualSpacing/>
        <w:jc w:val="both"/>
        <w:rPr>
          <w:rFonts w:ascii="Times New Roman" w:hAnsi="Times New Roman"/>
          <w:sz w:val="18"/>
          <w:szCs w:val="18"/>
        </w:rPr>
      </w:pPr>
      <w:r w:rsidRPr="00522400">
        <w:rPr>
          <w:rFonts w:ascii="Times New Roman" w:hAnsi="Times New Roman"/>
          <w:sz w:val="18"/>
          <w:szCs w:val="18"/>
        </w:rPr>
        <w:t xml:space="preserve">Распоряжение Правительства Российской Федерации от 1 августа 2016 года     №1634-р «Об утверждении схемы территориального планирования Российской Федерации в области энергетики»; </w:t>
      </w:r>
    </w:p>
    <w:p w:rsidR="00274D1E" w:rsidRPr="00522400" w:rsidRDefault="00274D1E" w:rsidP="00B72C2E">
      <w:pPr>
        <w:pStyle w:val="110"/>
        <w:numPr>
          <w:ilvl w:val="0"/>
          <w:numId w:val="35"/>
        </w:numPr>
        <w:ind w:left="0" w:firstLine="709"/>
        <w:jc w:val="both"/>
        <w:rPr>
          <w:sz w:val="18"/>
          <w:szCs w:val="18"/>
        </w:rPr>
      </w:pPr>
      <w:r w:rsidRPr="00522400">
        <w:rPr>
          <w:sz w:val="18"/>
          <w:szCs w:val="18"/>
        </w:rPr>
        <w:t xml:space="preserve">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 </w:t>
      </w:r>
    </w:p>
    <w:p w:rsidR="00274D1E" w:rsidRPr="00522400" w:rsidRDefault="00274D1E" w:rsidP="00B72C2E">
      <w:pPr>
        <w:pStyle w:val="110"/>
        <w:numPr>
          <w:ilvl w:val="0"/>
          <w:numId w:val="35"/>
        </w:numPr>
        <w:ind w:left="0" w:firstLine="709"/>
        <w:jc w:val="both"/>
        <w:rPr>
          <w:sz w:val="18"/>
          <w:szCs w:val="18"/>
        </w:rPr>
      </w:pPr>
      <w:r w:rsidRPr="00522400">
        <w:rPr>
          <w:sz w:val="18"/>
          <w:szCs w:val="18"/>
        </w:rPr>
        <w:t xml:space="preserve">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 </w:t>
      </w:r>
    </w:p>
    <w:p w:rsidR="00274D1E" w:rsidRPr="00522400" w:rsidRDefault="00274D1E" w:rsidP="00B72C2E">
      <w:pPr>
        <w:pStyle w:val="110"/>
        <w:numPr>
          <w:ilvl w:val="0"/>
          <w:numId w:val="35"/>
        </w:numPr>
        <w:ind w:left="0" w:firstLine="709"/>
        <w:jc w:val="both"/>
        <w:rPr>
          <w:sz w:val="18"/>
          <w:szCs w:val="18"/>
        </w:rPr>
      </w:pPr>
      <w:r w:rsidRPr="00522400">
        <w:rPr>
          <w:sz w:val="18"/>
          <w:szCs w:val="18"/>
        </w:rPr>
        <w:t>Распоряжение Правительства РФ от 6 мая 2015 г. N 816-р «О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274D1E" w:rsidRPr="00522400" w:rsidRDefault="00274D1E" w:rsidP="00B72C2E">
      <w:pPr>
        <w:pStyle w:val="110"/>
        <w:numPr>
          <w:ilvl w:val="0"/>
          <w:numId w:val="35"/>
        </w:numPr>
        <w:ind w:left="0" w:firstLine="709"/>
        <w:jc w:val="both"/>
        <w:rPr>
          <w:sz w:val="18"/>
          <w:szCs w:val="18"/>
        </w:rPr>
      </w:pPr>
      <w:r w:rsidRPr="00522400">
        <w:rPr>
          <w:sz w:val="18"/>
          <w:szCs w:val="18"/>
        </w:rPr>
        <w:t>Распоряжение Правительства РФ от 19 марта 2013 г. N 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274D1E" w:rsidRPr="00522400" w:rsidRDefault="00274D1E" w:rsidP="00B72C2E">
      <w:pPr>
        <w:pStyle w:val="110"/>
        <w:numPr>
          <w:ilvl w:val="0"/>
          <w:numId w:val="35"/>
        </w:numPr>
        <w:ind w:left="0" w:firstLine="709"/>
        <w:jc w:val="both"/>
        <w:rPr>
          <w:sz w:val="18"/>
          <w:szCs w:val="18"/>
        </w:rPr>
      </w:pPr>
      <w:r w:rsidRPr="00522400">
        <w:rPr>
          <w:sz w:val="18"/>
          <w:szCs w:val="18"/>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274D1E" w:rsidRPr="00522400" w:rsidRDefault="00274D1E" w:rsidP="00B72C2E">
      <w:pPr>
        <w:pStyle w:val="110"/>
        <w:numPr>
          <w:ilvl w:val="0"/>
          <w:numId w:val="35"/>
        </w:numPr>
        <w:ind w:left="0" w:firstLine="709"/>
        <w:jc w:val="both"/>
        <w:rPr>
          <w:sz w:val="18"/>
          <w:szCs w:val="18"/>
        </w:rPr>
      </w:pPr>
      <w:r w:rsidRPr="00522400">
        <w:rPr>
          <w:snapToGrid w:val="0"/>
          <w:sz w:val="18"/>
          <w:szCs w:val="18"/>
        </w:rPr>
        <w:t xml:space="preserve">Приказ Минэкономразвития Российской Федерации от 09.01.2018 № 10 </w:t>
      </w:r>
      <w:r w:rsidRPr="00522400">
        <w:rPr>
          <w:sz w:val="18"/>
          <w:szCs w:val="18"/>
        </w:rPr>
        <w:t>«</w:t>
      </w:r>
      <w:r w:rsidRPr="00522400">
        <w:rPr>
          <w:snapToGrid w:val="0"/>
          <w:sz w:val="18"/>
          <w:szCs w:val="18"/>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r w:rsidRPr="00522400">
        <w:rPr>
          <w:sz w:val="18"/>
          <w:szCs w:val="18"/>
        </w:rPr>
        <w:t>»;</w:t>
      </w:r>
    </w:p>
    <w:p w:rsidR="00274D1E" w:rsidRPr="00522400" w:rsidRDefault="00274D1E" w:rsidP="00B72C2E">
      <w:pPr>
        <w:pStyle w:val="110"/>
        <w:numPr>
          <w:ilvl w:val="0"/>
          <w:numId w:val="35"/>
        </w:numPr>
        <w:ind w:left="0" w:firstLine="709"/>
        <w:jc w:val="both"/>
        <w:rPr>
          <w:sz w:val="18"/>
          <w:szCs w:val="18"/>
        </w:rPr>
      </w:pPr>
      <w:r w:rsidRPr="00522400">
        <w:rPr>
          <w:sz w:val="18"/>
          <w:szCs w:val="18"/>
        </w:rPr>
        <w:t xml:space="preserve">Приказ </w:t>
      </w:r>
      <w:r w:rsidRPr="00522400">
        <w:rPr>
          <w:snapToGrid w:val="0"/>
          <w:sz w:val="18"/>
          <w:szCs w:val="18"/>
        </w:rPr>
        <w:t xml:space="preserve">Минэкономразвития Российской Федерации </w:t>
      </w:r>
      <w:r w:rsidRPr="00522400">
        <w:rPr>
          <w:sz w:val="18"/>
          <w:szCs w:val="18"/>
        </w:rPr>
        <w:t xml:space="preserve">от 26.05.2011 № 244 «Об утверждении Методических рекомендаций по разработке проектов генеральных планов поселений и городских округов»; </w:t>
      </w:r>
    </w:p>
    <w:p w:rsidR="00274D1E" w:rsidRPr="00522400" w:rsidRDefault="00274D1E" w:rsidP="00B72C2E">
      <w:pPr>
        <w:pStyle w:val="110"/>
        <w:numPr>
          <w:ilvl w:val="0"/>
          <w:numId w:val="35"/>
        </w:numPr>
        <w:ind w:left="0" w:firstLine="709"/>
        <w:jc w:val="both"/>
        <w:rPr>
          <w:sz w:val="18"/>
          <w:szCs w:val="18"/>
        </w:rPr>
      </w:pPr>
      <w:r w:rsidRPr="00522400">
        <w:rPr>
          <w:sz w:val="18"/>
          <w:szCs w:val="18"/>
        </w:rPr>
        <w:t xml:space="preserve">Приказ </w:t>
      </w:r>
      <w:r w:rsidRPr="00522400">
        <w:rPr>
          <w:snapToGrid w:val="0"/>
          <w:sz w:val="18"/>
          <w:szCs w:val="18"/>
        </w:rPr>
        <w:t xml:space="preserve">Минэкономразвития Российской Федерации от 01.08.2014 № п/369 </w:t>
      </w:r>
      <w:r w:rsidRPr="00522400">
        <w:rPr>
          <w:sz w:val="18"/>
          <w:szCs w:val="18"/>
        </w:rPr>
        <w:t>«</w:t>
      </w:r>
      <w:r w:rsidRPr="00522400">
        <w:rPr>
          <w:snapToGrid w:val="0"/>
          <w:sz w:val="18"/>
          <w:szCs w:val="18"/>
        </w:rPr>
        <w:t>О реализации информационного взаимодействия при ведении государственного кадастра недвижимости в электронном виде</w:t>
      </w:r>
      <w:r w:rsidRPr="00522400">
        <w:rPr>
          <w:sz w:val="18"/>
          <w:szCs w:val="18"/>
        </w:rPr>
        <w:t>»</w:t>
      </w:r>
      <w:r w:rsidRPr="00522400">
        <w:rPr>
          <w:snapToGrid w:val="0"/>
          <w:sz w:val="18"/>
          <w:szCs w:val="18"/>
        </w:rPr>
        <w:t>;</w:t>
      </w:r>
    </w:p>
    <w:p w:rsidR="00274D1E" w:rsidRPr="00522400" w:rsidRDefault="00274D1E" w:rsidP="00B72C2E">
      <w:pPr>
        <w:pStyle w:val="110"/>
        <w:numPr>
          <w:ilvl w:val="0"/>
          <w:numId w:val="35"/>
        </w:numPr>
        <w:ind w:left="0" w:firstLine="709"/>
        <w:jc w:val="both"/>
        <w:rPr>
          <w:sz w:val="18"/>
          <w:szCs w:val="18"/>
        </w:rPr>
      </w:pPr>
      <w:r w:rsidRPr="00522400">
        <w:rPr>
          <w:sz w:val="18"/>
          <w:szCs w:val="18"/>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274D1E" w:rsidRPr="00522400" w:rsidRDefault="00274D1E" w:rsidP="00B72C2E">
      <w:pPr>
        <w:pStyle w:val="110"/>
        <w:numPr>
          <w:ilvl w:val="0"/>
          <w:numId w:val="35"/>
        </w:numPr>
        <w:ind w:left="0" w:firstLine="709"/>
        <w:jc w:val="both"/>
        <w:rPr>
          <w:sz w:val="18"/>
          <w:szCs w:val="18"/>
        </w:rPr>
      </w:pPr>
      <w:r w:rsidRPr="00522400">
        <w:rPr>
          <w:sz w:val="18"/>
          <w:szCs w:val="18"/>
        </w:rPr>
        <w:t>СП 30-102-99 «Планировка и застройка территорий малоэтажного жилищного строительства»;</w:t>
      </w:r>
    </w:p>
    <w:p w:rsidR="00274D1E" w:rsidRPr="00522400" w:rsidRDefault="00274D1E" w:rsidP="00B72C2E">
      <w:pPr>
        <w:spacing w:line="240" w:lineRule="auto"/>
        <w:ind w:firstLine="567"/>
        <w:rPr>
          <w:sz w:val="18"/>
          <w:szCs w:val="18"/>
        </w:rPr>
      </w:pPr>
    </w:p>
    <w:p w:rsidR="00274D1E" w:rsidRPr="00522400" w:rsidRDefault="00274D1E" w:rsidP="00B72C2E">
      <w:pPr>
        <w:pStyle w:val="afff1"/>
        <w:numPr>
          <w:ilvl w:val="0"/>
          <w:numId w:val="35"/>
        </w:numPr>
        <w:spacing w:before="0" w:after="0"/>
        <w:ind w:left="0" w:firstLine="709"/>
        <w:rPr>
          <w:sz w:val="18"/>
          <w:szCs w:val="18"/>
        </w:rPr>
      </w:pPr>
      <w:r w:rsidRPr="00522400">
        <w:rPr>
          <w:sz w:val="18"/>
          <w:szCs w:val="18"/>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274D1E" w:rsidRPr="00522400" w:rsidRDefault="00274D1E" w:rsidP="00B72C2E">
      <w:pPr>
        <w:pStyle w:val="110"/>
        <w:numPr>
          <w:ilvl w:val="0"/>
          <w:numId w:val="35"/>
        </w:numPr>
        <w:ind w:left="0" w:firstLine="709"/>
        <w:jc w:val="both"/>
        <w:rPr>
          <w:sz w:val="18"/>
          <w:szCs w:val="18"/>
        </w:rPr>
      </w:pPr>
      <w:r w:rsidRPr="00522400">
        <w:rPr>
          <w:sz w:val="18"/>
          <w:szCs w:val="18"/>
        </w:rPr>
        <w:t>СНиП 22-02-2003 «Инженерная защита территорий, зданий и сооружений от опасных геологических процессов. Основные положения»;</w:t>
      </w:r>
    </w:p>
    <w:p w:rsidR="00274D1E" w:rsidRPr="00522400" w:rsidRDefault="00274D1E" w:rsidP="00B72C2E">
      <w:pPr>
        <w:pStyle w:val="110"/>
        <w:numPr>
          <w:ilvl w:val="0"/>
          <w:numId w:val="35"/>
        </w:numPr>
        <w:ind w:left="0" w:firstLine="709"/>
        <w:jc w:val="both"/>
        <w:rPr>
          <w:sz w:val="18"/>
          <w:szCs w:val="18"/>
        </w:rPr>
      </w:pPr>
      <w:r w:rsidRPr="00522400">
        <w:rPr>
          <w:sz w:val="18"/>
          <w:szCs w:val="18"/>
        </w:rPr>
        <w:t>СНиП 2.01.51-90 «Инженерно-технические мероприятия гражданской обороны».</w:t>
      </w:r>
    </w:p>
    <w:p w:rsidR="00274D1E" w:rsidRPr="00522400" w:rsidRDefault="00274D1E" w:rsidP="00B72C2E">
      <w:pPr>
        <w:pStyle w:val="110"/>
        <w:ind w:left="0" w:firstLine="709"/>
        <w:jc w:val="both"/>
        <w:rPr>
          <w:sz w:val="18"/>
          <w:szCs w:val="18"/>
        </w:rPr>
      </w:pPr>
    </w:p>
    <w:p w:rsidR="00274D1E" w:rsidRPr="00522400" w:rsidRDefault="00274D1E" w:rsidP="00B72C2E">
      <w:pPr>
        <w:spacing w:line="240" w:lineRule="auto"/>
        <w:rPr>
          <w:rFonts w:ascii="Times New Roman" w:hAnsi="Times New Roman"/>
          <w:sz w:val="18"/>
          <w:szCs w:val="18"/>
        </w:rPr>
      </w:pPr>
      <w:r w:rsidRPr="00522400">
        <w:rPr>
          <w:rFonts w:ascii="Times New Roman" w:hAnsi="Times New Roman"/>
          <w:sz w:val="18"/>
          <w:szCs w:val="18"/>
        </w:rPr>
        <w:t>Нормативные правовые акты Самарской области, в том числе:</w:t>
      </w:r>
    </w:p>
    <w:p w:rsidR="00274D1E" w:rsidRPr="00522400" w:rsidRDefault="00274D1E" w:rsidP="00B72C2E">
      <w:pPr>
        <w:pStyle w:val="110"/>
        <w:numPr>
          <w:ilvl w:val="0"/>
          <w:numId w:val="35"/>
        </w:numPr>
        <w:ind w:left="0" w:firstLine="709"/>
        <w:jc w:val="both"/>
        <w:rPr>
          <w:sz w:val="18"/>
          <w:szCs w:val="18"/>
        </w:rPr>
      </w:pPr>
      <w:r w:rsidRPr="00522400">
        <w:rPr>
          <w:sz w:val="18"/>
          <w:szCs w:val="18"/>
        </w:rPr>
        <w:t xml:space="preserve">Закон Самарской области № </w:t>
      </w:r>
      <w:r w:rsidR="004B7A66" w:rsidRPr="00522400">
        <w:rPr>
          <w:sz w:val="18"/>
          <w:szCs w:val="18"/>
        </w:rPr>
        <w:fldChar w:fldCharType="begin"/>
      </w:r>
      <w:r w:rsidRPr="00522400">
        <w:rPr>
          <w:sz w:val="18"/>
          <w:szCs w:val="18"/>
        </w:rPr>
        <w:instrText xml:space="preserve"> MERGEFIELD Закон_об_образовании_границ_поселен_в_ра </w:instrText>
      </w:r>
      <w:r w:rsidR="004B7A66" w:rsidRPr="00522400">
        <w:rPr>
          <w:sz w:val="18"/>
          <w:szCs w:val="18"/>
        </w:rPr>
        <w:fldChar w:fldCharType="separate"/>
      </w:r>
      <w:r w:rsidRPr="00522400">
        <w:rPr>
          <w:noProof/>
          <w:sz w:val="18"/>
          <w:szCs w:val="18"/>
        </w:rPr>
        <w:t>41-ГД от 25.02.2005 «Об образовании городских и сельских поселений в пределах муниципального района Волжский Самарской области, наделении их соответствующим статусом и установлении их границ» (в редакции от 11.10.2010)</w:t>
      </w:r>
      <w:r w:rsidR="004B7A66" w:rsidRPr="00522400">
        <w:rPr>
          <w:sz w:val="18"/>
          <w:szCs w:val="18"/>
        </w:rPr>
        <w:fldChar w:fldCharType="end"/>
      </w:r>
      <w:r w:rsidRPr="00522400">
        <w:rPr>
          <w:sz w:val="18"/>
          <w:szCs w:val="18"/>
        </w:rPr>
        <w:t>Самарской области, наделении их соответствующим статусом и установлении их границ»;</w:t>
      </w:r>
    </w:p>
    <w:p w:rsidR="00274D1E" w:rsidRPr="00522400" w:rsidRDefault="00274D1E" w:rsidP="00B72C2E">
      <w:pPr>
        <w:pStyle w:val="110"/>
        <w:numPr>
          <w:ilvl w:val="0"/>
          <w:numId w:val="35"/>
        </w:numPr>
        <w:tabs>
          <w:tab w:val="num" w:pos="1134"/>
        </w:tabs>
        <w:ind w:left="0" w:firstLine="709"/>
        <w:jc w:val="both"/>
        <w:rPr>
          <w:sz w:val="18"/>
          <w:szCs w:val="18"/>
        </w:rPr>
      </w:pPr>
      <w:r w:rsidRPr="00522400">
        <w:rPr>
          <w:sz w:val="18"/>
          <w:szCs w:val="18"/>
        </w:rPr>
        <w:t>Закон Самарской области от 7 ноября 2007г. № 131-ГД «О регулировании лесных отношений на территории Самарской области»;</w:t>
      </w:r>
    </w:p>
    <w:p w:rsidR="00274D1E" w:rsidRPr="00522400" w:rsidRDefault="00274D1E" w:rsidP="00B72C2E">
      <w:pPr>
        <w:pStyle w:val="110"/>
        <w:numPr>
          <w:ilvl w:val="0"/>
          <w:numId w:val="35"/>
        </w:numPr>
        <w:tabs>
          <w:tab w:val="left" w:pos="993"/>
        </w:tabs>
        <w:ind w:left="0" w:firstLine="709"/>
        <w:jc w:val="both"/>
        <w:rPr>
          <w:sz w:val="18"/>
          <w:szCs w:val="18"/>
        </w:rPr>
      </w:pPr>
      <w:r w:rsidRPr="00522400">
        <w:rPr>
          <w:sz w:val="18"/>
          <w:szCs w:val="18"/>
        </w:rPr>
        <w:t>Закон Самарской области от 12 июля 2006г. № 90-ГД «О градостроительной деятельности на территории Самарской области»;</w:t>
      </w:r>
    </w:p>
    <w:p w:rsidR="00274D1E" w:rsidRPr="00522400" w:rsidRDefault="00274D1E" w:rsidP="00B72C2E">
      <w:pPr>
        <w:pStyle w:val="110"/>
        <w:numPr>
          <w:ilvl w:val="0"/>
          <w:numId w:val="35"/>
        </w:numPr>
        <w:tabs>
          <w:tab w:val="left" w:pos="993"/>
        </w:tabs>
        <w:ind w:left="0" w:firstLine="709"/>
        <w:jc w:val="both"/>
        <w:rPr>
          <w:sz w:val="18"/>
          <w:szCs w:val="18"/>
        </w:rPr>
      </w:pPr>
      <w:r w:rsidRPr="00522400">
        <w:rPr>
          <w:sz w:val="18"/>
          <w:szCs w:val="18"/>
        </w:rPr>
        <w:t>Закон Самарской области от 11.03.2005 № 94-ГД «О земле»;</w:t>
      </w:r>
    </w:p>
    <w:p w:rsidR="00274D1E" w:rsidRPr="00522400" w:rsidRDefault="00274D1E" w:rsidP="00B72C2E">
      <w:pPr>
        <w:pStyle w:val="110"/>
        <w:numPr>
          <w:ilvl w:val="0"/>
          <w:numId w:val="35"/>
        </w:numPr>
        <w:tabs>
          <w:tab w:val="left" w:pos="993"/>
        </w:tabs>
        <w:ind w:left="0" w:firstLine="709"/>
        <w:jc w:val="both"/>
        <w:rPr>
          <w:sz w:val="18"/>
          <w:szCs w:val="18"/>
        </w:rPr>
      </w:pPr>
      <w:r w:rsidRPr="00522400">
        <w:rPr>
          <w:sz w:val="18"/>
          <w:szCs w:val="18"/>
        </w:rPr>
        <w:t>Закон Самарской области от 6 апреля 2009 г. № 46-ГД «Об охране окружающей среды и природопользовании в Самарской области»;</w:t>
      </w:r>
    </w:p>
    <w:p w:rsidR="00274D1E" w:rsidRPr="00522400" w:rsidRDefault="00274D1E" w:rsidP="00B72C2E">
      <w:pPr>
        <w:pStyle w:val="110"/>
        <w:numPr>
          <w:ilvl w:val="0"/>
          <w:numId w:val="35"/>
        </w:numPr>
        <w:tabs>
          <w:tab w:val="left" w:pos="993"/>
        </w:tabs>
        <w:ind w:left="0" w:firstLine="709"/>
        <w:jc w:val="both"/>
        <w:rPr>
          <w:sz w:val="18"/>
          <w:szCs w:val="18"/>
        </w:rPr>
      </w:pPr>
      <w:r w:rsidRPr="00522400">
        <w:rPr>
          <w:sz w:val="18"/>
          <w:szCs w:val="18"/>
        </w:rPr>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274D1E" w:rsidRPr="00522400" w:rsidRDefault="00274D1E" w:rsidP="00B72C2E">
      <w:pPr>
        <w:pStyle w:val="110"/>
        <w:numPr>
          <w:ilvl w:val="0"/>
          <w:numId w:val="35"/>
        </w:numPr>
        <w:tabs>
          <w:tab w:val="left" w:pos="993"/>
          <w:tab w:val="left" w:pos="1134"/>
        </w:tabs>
        <w:ind w:left="0" w:firstLine="709"/>
        <w:jc w:val="both"/>
        <w:rPr>
          <w:sz w:val="18"/>
          <w:szCs w:val="18"/>
        </w:rPr>
      </w:pPr>
      <w:r w:rsidRPr="00522400">
        <w:rPr>
          <w:sz w:val="18"/>
          <w:szCs w:val="18"/>
        </w:rPr>
        <w:t xml:space="preserve">Постановление Правительства Самарской области от 12.07.2017 №441 «О Стратегии социально-экономического развития Самарской области на период до 2030 года»; </w:t>
      </w:r>
    </w:p>
    <w:p w:rsidR="00274D1E" w:rsidRPr="00522400" w:rsidRDefault="00274D1E" w:rsidP="00B72C2E">
      <w:pPr>
        <w:pStyle w:val="110"/>
        <w:numPr>
          <w:ilvl w:val="0"/>
          <w:numId w:val="35"/>
        </w:numPr>
        <w:tabs>
          <w:tab w:val="left" w:pos="993"/>
          <w:tab w:val="num" w:pos="1134"/>
        </w:tabs>
        <w:ind w:left="0" w:firstLine="709"/>
        <w:jc w:val="both"/>
        <w:rPr>
          <w:sz w:val="18"/>
          <w:szCs w:val="18"/>
        </w:rPr>
      </w:pPr>
      <w:r w:rsidRPr="00522400">
        <w:rPr>
          <w:sz w:val="18"/>
          <w:szCs w:val="18"/>
        </w:rPr>
        <w:t>Постановление Правительства Самарской области от 13.12.2007 №261 «Об утверждении Схемы территориального планирования Самарской области»;</w:t>
      </w:r>
    </w:p>
    <w:p w:rsidR="00274D1E" w:rsidRPr="00522400" w:rsidRDefault="00274D1E" w:rsidP="00B72C2E">
      <w:pPr>
        <w:pStyle w:val="a"/>
        <w:numPr>
          <w:ilvl w:val="0"/>
          <w:numId w:val="35"/>
        </w:numPr>
        <w:tabs>
          <w:tab w:val="left" w:pos="993"/>
        </w:tabs>
        <w:spacing w:after="0"/>
        <w:ind w:left="0" w:firstLine="709"/>
        <w:rPr>
          <w:sz w:val="18"/>
          <w:szCs w:val="18"/>
        </w:rPr>
      </w:pPr>
      <w:r w:rsidRPr="00522400">
        <w:rPr>
          <w:sz w:val="18"/>
          <w:szCs w:val="18"/>
        </w:rPr>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274D1E" w:rsidRPr="00522400" w:rsidRDefault="00274D1E" w:rsidP="00B72C2E">
      <w:pPr>
        <w:pStyle w:val="a"/>
        <w:numPr>
          <w:ilvl w:val="0"/>
          <w:numId w:val="35"/>
        </w:numPr>
        <w:tabs>
          <w:tab w:val="left" w:pos="993"/>
        </w:tabs>
        <w:spacing w:after="0"/>
        <w:ind w:left="0" w:firstLine="709"/>
        <w:rPr>
          <w:sz w:val="18"/>
          <w:szCs w:val="18"/>
        </w:rPr>
      </w:pPr>
      <w:r w:rsidRPr="00522400">
        <w:rPr>
          <w:sz w:val="18"/>
          <w:szCs w:val="18"/>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rsidR="00274D1E" w:rsidRPr="00522400" w:rsidRDefault="00274D1E" w:rsidP="00B72C2E">
      <w:pPr>
        <w:pStyle w:val="a"/>
        <w:numPr>
          <w:ilvl w:val="0"/>
          <w:numId w:val="35"/>
        </w:numPr>
        <w:tabs>
          <w:tab w:val="left" w:pos="993"/>
        </w:tabs>
        <w:spacing w:after="0"/>
        <w:ind w:left="0" w:firstLine="709"/>
        <w:rPr>
          <w:sz w:val="18"/>
          <w:szCs w:val="18"/>
        </w:rPr>
      </w:pPr>
      <w:r w:rsidRPr="00522400">
        <w:rPr>
          <w:sz w:val="18"/>
          <w:szCs w:val="18"/>
        </w:rPr>
        <w:t>Приказ Министерства энергетики и жилищно-коммунального хозяйства Самарской области от 23.09.2016 № 228 «Об утверждении Схемы обращения с отходами Самарской области».</w:t>
      </w:r>
    </w:p>
    <w:p w:rsidR="00274D1E" w:rsidRPr="00522400" w:rsidRDefault="00274D1E" w:rsidP="00B72C2E">
      <w:pPr>
        <w:spacing w:after="0" w:line="240" w:lineRule="auto"/>
        <w:ind w:firstLine="709"/>
        <w:rPr>
          <w:rFonts w:ascii="Times New Roman" w:hAnsi="Times New Roman"/>
          <w:b/>
          <w:sz w:val="18"/>
          <w:szCs w:val="18"/>
        </w:rPr>
      </w:pPr>
    </w:p>
    <w:p w:rsidR="00274D1E" w:rsidRPr="00522400" w:rsidRDefault="00274D1E" w:rsidP="00B72C2E">
      <w:pPr>
        <w:spacing w:after="0" w:line="240" w:lineRule="auto"/>
        <w:ind w:firstLine="709"/>
        <w:rPr>
          <w:rFonts w:ascii="Times New Roman" w:hAnsi="Times New Roman"/>
          <w:b/>
          <w:sz w:val="18"/>
          <w:szCs w:val="18"/>
        </w:rPr>
      </w:pPr>
      <w:r w:rsidRPr="00522400">
        <w:rPr>
          <w:rFonts w:ascii="Times New Roman" w:hAnsi="Times New Roman"/>
          <w:b/>
          <w:sz w:val="18"/>
          <w:szCs w:val="18"/>
        </w:rPr>
        <w:t>Муниципальные правовые акты</w:t>
      </w:r>
    </w:p>
    <w:p w:rsidR="00274D1E" w:rsidRPr="00522400" w:rsidRDefault="00274D1E" w:rsidP="00B72C2E">
      <w:pPr>
        <w:spacing w:after="0" w:line="240" w:lineRule="auto"/>
        <w:ind w:firstLine="709"/>
        <w:rPr>
          <w:rFonts w:ascii="Times New Roman" w:hAnsi="Times New Roman"/>
          <w:sz w:val="18"/>
          <w:szCs w:val="18"/>
        </w:rPr>
      </w:pPr>
      <w:r w:rsidRPr="00522400">
        <w:rPr>
          <w:rFonts w:ascii="Times New Roman" w:hAnsi="Times New Roman"/>
          <w:sz w:val="18"/>
          <w:szCs w:val="18"/>
        </w:rPr>
        <w:t xml:space="preserve">Схема территориального планирования муниципального района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Район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Волжский</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Самарской области, утвержденная решением Собрания представителей муниципального района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Район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Волжский</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Самарской области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M__и_дата_реш_об_утв_СТП_района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731 от 13.07.2009</w:t>
      </w:r>
      <w:r w:rsidR="004B7A66" w:rsidRPr="00522400">
        <w:rPr>
          <w:rFonts w:ascii="Times New Roman" w:hAnsi="Times New Roman"/>
          <w:sz w:val="18"/>
          <w:szCs w:val="18"/>
        </w:rPr>
        <w:fldChar w:fldCharType="end"/>
      </w:r>
      <w:r w:rsidRPr="00522400">
        <w:rPr>
          <w:rFonts w:ascii="Times New Roman" w:hAnsi="Times New Roman"/>
          <w:sz w:val="18"/>
          <w:szCs w:val="18"/>
        </w:rPr>
        <w:t>.</w:t>
      </w:r>
    </w:p>
    <w:p w:rsidR="00274D1E" w:rsidRPr="00522400" w:rsidRDefault="00274D1E" w:rsidP="00B72C2E">
      <w:pPr>
        <w:spacing w:after="0" w:line="240" w:lineRule="auto"/>
        <w:ind w:firstLine="709"/>
        <w:rPr>
          <w:rFonts w:ascii="Times New Roman" w:hAnsi="Times New Roman"/>
          <w:sz w:val="18"/>
          <w:szCs w:val="18"/>
        </w:rPr>
      </w:pPr>
      <w:r w:rsidRPr="00522400">
        <w:rPr>
          <w:rFonts w:ascii="Times New Roman" w:hAnsi="Times New Roman"/>
          <w:sz w:val="18"/>
          <w:szCs w:val="18"/>
        </w:rPr>
        <w:t xml:space="preserve">Генеральный план городского поселения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Поселение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Петра Дубрава</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муниципального района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Район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Волжский</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Самарской области, утверждённый решением Собрания представителей городского поселения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Поселение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Петра Дубрава</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муниципального района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Район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Волжский</w:t>
      </w:r>
      <w:r w:rsidR="004B7A66" w:rsidRPr="00522400">
        <w:rPr>
          <w:rFonts w:ascii="Times New Roman" w:hAnsi="Times New Roman"/>
          <w:sz w:val="18"/>
          <w:szCs w:val="18"/>
        </w:rPr>
        <w:fldChar w:fldCharType="end"/>
      </w:r>
      <w:r w:rsidRPr="00522400">
        <w:rPr>
          <w:rFonts w:ascii="Times New Roman" w:hAnsi="Times New Roman"/>
          <w:sz w:val="18"/>
          <w:szCs w:val="18"/>
        </w:rPr>
        <w:t xml:space="preserve"> Самарской области №</w:t>
      </w:r>
      <w:r w:rsidR="004B7A66" w:rsidRPr="00522400">
        <w:rPr>
          <w:rFonts w:ascii="Times New Roman" w:hAnsi="Times New Roman"/>
          <w:sz w:val="18"/>
          <w:szCs w:val="18"/>
        </w:rPr>
        <w:fldChar w:fldCharType="begin"/>
      </w:r>
      <w:r w:rsidRPr="00522400">
        <w:rPr>
          <w:rFonts w:ascii="Times New Roman" w:hAnsi="Times New Roman"/>
          <w:sz w:val="18"/>
          <w:szCs w:val="18"/>
        </w:rPr>
        <w:instrText xml:space="preserve"> MERGEFIELD M__и_дата_реш_об_утв_ГП </w:instrText>
      </w:r>
      <w:r w:rsidR="004B7A66" w:rsidRPr="00522400">
        <w:rPr>
          <w:rFonts w:ascii="Times New Roman" w:hAnsi="Times New Roman"/>
          <w:sz w:val="18"/>
          <w:szCs w:val="18"/>
        </w:rPr>
        <w:fldChar w:fldCharType="separate"/>
      </w:r>
      <w:r w:rsidRPr="00522400">
        <w:rPr>
          <w:rFonts w:ascii="Times New Roman" w:hAnsi="Times New Roman"/>
          <w:noProof/>
          <w:sz w:val="18"/>
          <w:szCs w:val="18"/>
        </w:rPr>
        <w:t>119 от 09.12.2013</w:t>
      </w:r>
      <w:r w:rsidR="004B7A66" w:rsidRPr="00522400">
        <w:rPr>
          <w:rFonts w:ascii="Times New Roman" w:hAnsi="Times New Roman"/>
          <w:sz w:val="18"/>
          <w:szCs w:val="18"/>
        </w:rPr>
        <w:fldChar w:fldCharType="end"/>
      </w:r>
      <w:r w:rsidRPr="00522400">
        <w:rPr>
          <w:rFonts w:ascii="Times New Roman" w:hAnsi="Times New Roman"/>
          <w:sz w:val="18"/>
          <w:szCs w:val="18"/>
        </w:rPr>
        <w:t>.</w:t>
      </w:r>
    </w:p>
    <w:p w:rsidR="00274D1E" w:rsidRPr="00522400" w:rsidRDefault="00274D1E" w:rsidP="00B72C2E">
      <w:pPr>
        <w:spacing w:after="0" w:line="240" w:lineRule="auto"/>
        <w:ind w:firstLine="709"/>
        <w:rPr>
          <w:rFonts w:ascii="Times New Roman" w:hAnsi="Times New Roman"/>
          <w:sz w:val="18"/>
          <w:szCs w:val="18"/>
        </w:rPr>
      </w:pPr>
    </w:p>
    <w:p w:rsidR="00274D1E" w:rsidRPr="00522400" w:rsidRDefault="00274D1E" w:rsidP="00B72C2E">
      <w:pPr>
        <w:pStyle w:val="10"/>
        <w:spacing w:before="0" w:after="0"/>
        <w:rPr>
          <w:rFonts w:ascii="Times New Roman" w:hAnsi="Times New Roman" w:cs="Times New Roman"/>
          <w:sz w:val="18"/>
          <w:szCs w:val="18"/>
        </w:rPr>
      </w:pPr>
      <w:bookmarkStart w:id="8" w:name="_Toc11735509"/>
      <w:bookmarkStart w:id="9" w:name="_Toc19283376"/>
      <w:r w:rsidRPr="00522400">
        <w:rPr>
          <w:rFonts w:ascii="Times New Roman" w:hAnsi="Times New Roman" w:cs="Times New Roman"/>
          <w:sz w:val="18"/>
          <w:szCs w:val="18"/>
        </w:rPr>
        <w:t>4. Обоснование внесения в генеральный план изменений, направленных на приведение границ населенных пунктов поселения в соответствие с требованиями действующего законодательства</w:t>
      </w:r>
      <w:bookmarkEnd w:id="8"/>
      <w:bookmarkEnd w:id="9"/>
    </w:p>
    <w:p w:rsidR="00274D1E" w:rsidRPr="00522400" w:rsidRDefault="00274D1E" w:rsidP="00274D1E">
      <w:pPr>
        <w:pStyle w:val="a"/>
        <w:numPr>
          <w:ilvl w:val="0"/>
          <w:numId w:val="0"/>
        </w:numPr>
        <w:ind w:left="-425" w:firstLine="567"/>
        <w:rPr>
          <w:b/>
          <w:sz w:val="18"/>
          <w:szCs w:val="18"/>
        </w:rPr>
      </w:pPr>
    </w:p>
    <w:p w:rsidR="00274D1E" w:rsidRPr="00522400" w:rsidRDefault="00274D1E" w:rsidP="00B72C2E">
      <w:pPr>
        <w:pStyle w:val="2"/>
        <w:spacing w:before="0"/>
        <w:rPr>
          <w:rFonts w:ascii="Times New Roman" w:hAnsi="Times New Roman" w:cs="Times New Roman"/>
          <w:sz w:val="18"/>
          <w:szCs w:val="18"/>
        </w:rPr>
      </w:pPr>
      <w:bookmarkStart w:id="10" w:name="_Toc11735510"/>
      <w:bookmarkStart w:id="11" w:name="_Toc19283377"/>
      <w:r w:rsidRPr="00522400">
        <w:rPr>
          <w:rFonts w:ascii="Times New Roman" w:hAnsi="Times New Roman" w:cs="Times New Roman"/>
          <w:sz w:val="18"/>
          <w:szCs w:val="18"/>
        </w:rPr>
        <w:t>4.1. Состав и наименования населенных пунктов поселения</w:t>
      </w:r>
      <w:bookmarkEnd w:id="10"/>
      <w:bookmarkEnd w:id="11"/>
      <w:r w:rsidRPr="00522400">
        <w:rPr>
          <w:rFonts w:ascii="Times New Roman" w:hAnsi="Times New Roman" w:cs="Times New Roman"/>
          <w:sz w:val="18"/>
          <w:szCs w:val="18"/>
        </w:rPr>
        <w:t xml:space="preserve"> </w:t>
      </w:r>
    </w:p>
    <w:p w:rsidR="00274D1E" w:rsidRPr="00522400" w:rsidRDefault="00274D1E" w:rsidP="00274D1E">
      <w:pPr>
        <w:pStyle w:val="a"/>
        <w:numPr>
          <w:ilvl w:val="0"/>
          <w:numId w:val="0"/>
        </w:numPr>
        <w:ind w:firstLine="709"/>
        <w:rPr>
          <w:sz w:val="18"/>
          <w:szCs w:val="18"/>
        </w:rPr>
      </w:pPr>
      <w:r w:rsidRPr="00522400">
        <w:rPr>
          <w:sz w:val="18"/>
          <w:szCs w:val="18"/>
        </w:rPr>
        <w:t>В соответствии с Законом Самарской области №</w:t>
      </w:r>
      <w:r w:rsidR="004B7A66" w:rsidRPr="00522400">
        <w:rPr>
          <w:sz w:val="18"/>
          <w:szCs w:val="18"/>
        </w:rPr>
        <w:fldChar w:fldCharType="begin"/>
      </w:r>
      <w:r w:rsidRPr="00522400">
        <w:rPr>
          <w:sz w:val="18"/>
          <w:szCs w:val="18"/>
        </w:rPr>
        <w:instrText xml:space="preserve"> MERGEFIELD Закон_об_образовании_границ_поселен_в_ра </w:instrText>
      </w:r>
      <w:r w:rsidR="004B7A66" w:rsidRPr="00522400">
        <w:rPr>
          <w:sz w:val="18"/>
          <w:szCs w:val="18"/>
        </w:rPr>
        <w:fldChar w:fldCharType="separate"/>
      </w:r>
      <w:r w:rsidRPr="00522400">
        <w:rPr>
          <w:noProof/>
          <w:sz w:val="18"/>
          <w:szCs w:val="18"/>
        </w:rPr>
        <w:t>41-ГД от 25.02.2005 «Об образовании городских и сельских поселений в пределах муниципального района Волжский Самарской области, наделении их соответствующим статусом и установлении их границ» (в редакции от 11.10.2010)</w:t>
      </w:r>
      <w:r w:rsidR="004B7A66" w:rsidRPr="00522400">
        <w:rPr>
          <w:sz w:val="18"/>
          <w:szCs w:val="18"/>
        </w:rPr>
        <w:fldChar w:fldCharType="end"/>
      </w:r>
      <w:r w:rsidRPr="00522400">
        <w:rPr>
          <w:sz w:val="18"/>
          <w:szCs w:val="18"/>
        </w:rPr>
        <w:t xml:space="preserve"> городское поселение </w:t>
      </w:r>
      <w:r w:rsidR="004B7A66" w:rsidRPr="00522400">
        <w:rPr>
          <w:sz w:val="18"/>
          <w:szCs w:val="18"/>
        </w:rPr>
        <w:fldChar w:fldCharType="begin"/>
      </w:r>
      <w:r w:rsidRPr="00522400">
        <w:rPr>
          <w:sz w:val="18"/>
          <w:szCs w:val="18"/>
        </w:rPr>
        <w:instrText xml:space="preserve"> MERGEFIELD Поселение </w:instrText>
      </w:r>
      <w:r w:rsidR="004B7A66" w:rsidRPr="00522400">
        <w:rPr>
          <w:sz w:val="18"/>
          <w:szCs w:val="18"/>
        </w:rPr>
        <w:fldChar w:fldCharType="separate"/>
      </w:r>
      <w:r w:rsidRPr="00522400">
        <w:rPr>
          <w:noProof/>
          <w:sz w:val="18"/>
          <w:szCs w:val="18"/>
        </w:rPr>
        <w:t>Петра Дубрава</w:t>
      </w:r>
      <w:r w:rsidR="004B7A66" w:rsidRPr="00522400">
        <w:rPr>
          <w:sz w:val="18"/>
          <w:szCs w:val="18"/>
        </w:rPr>
        <w:fldChar w:fldCharType="end"/>
      </w:r>
      <w:r w:rsidRPr="00522400">
        <w:rPr>
          <w:sz w:val="18"/>
          <w:szCs w:val="18"/>
        </w:rPr>
        <w:t xml:space="preserve"> включает населенные пункты: </w:t>
      </w:r>
      <w:r w:rsidR="004B7A66" w:rsidRPr="00522400">
        <w:rPr>
          <w:sz w:val="18"/>
          <w:szCs w:val="18"/>
        </w:rPr>
        <w:fldChar w:fldCharType="begin"/>
      </w:r>
      <w:r w:rsidRPr="00522400">
        <w:rPr>
          <w:sz w:val="18"/>
          <w:szCs w:val="18"/>
        </w:rPr>
        <w:instrText xml:space="preserve"> MERGEFIELD Перечень_населенных_пунктов </w:instrText>
      </w:r>
      <w:r w:rsidR="004B7A66" w:rsidRPr="00522400">
        <w:rPr>
          <w:sz w:val="18"/>
          <w:szCs w:val="18"/>
        </w:rPr>
        <w:fldChar w:fldCharType="separate"/>
      </w:r>
      <w:r w:rsidRPr="00522400">
        <w:rPr>
          <w:noProof/>
          <w:sz w:val="18"/>
          <w:szCs w:val="18"/>
        </w:rPr>
        <w:t>поселок городского типа Петра Дубрава, поселок Дубовый Гай, поселок Заярье с административным центром в поселке городского типа Петра Дубрава</w:t>
      </w:r>
      <w:r w:rsidR="004B7A66" w:rsidRPr="00522400">
        <w:rPr>
          <w:sz w:val="18"/>
          <w:szCs w:val="18"/>
        </w:rPr>
        <w:fldChar w:fldCharType="end"/>
      </w:r>
      <w:r w:rsidRPr="00522400">
        <w:rPr>
          <w:sz w:val="18"/>
          <w:szCs w:val="18"/>
        </w:rPr>
        <w:t>.</w:t>
      </w:r>
    </w:p>
    <w:p w:rsidR="00274D1E" w:rsidRPr="00522400" w:rsidRDefault="00274D1E" w:rsidP="00274D1E">
      <w:pPr>
        <w:pStyle w:val="a"/>
        <w:numPr>
          <w:ilvl w:val="0"/>
          <w:numId w:val="0"/>
        </w:numPr>
        <w:ind w:firstLine="709"/>
        <w:rPr>
          <w:sz w:val="18"/>
          <w:szCs w:val="18"/>
        </w:rPr>
      </w:pPr>
      <w:r w:rsidRPr="00522400">
        <w:rPr>
          <w:sz w:val="18"/>
          <w:szCs w:val="18"/>
        </w:rPr>
        <w:t xml:space="preserve">Генеральный план соответствует указанному Закону в части состава и наименований населенных пунктов, входящих в городское поселение </w:t>
      </w:r>
      <w:r w:rsidR="004B7A66" w:rsidRPr="00522400">
        <w:rPr>
          <w:sz w:val="18"/>
          <w:szCs w:val="18"/>
        </w:rPr>
        <w:fldChar w:fldCharType="begin"/>
      </w:r>
      <w:r w:rsidRPr="00522400">
        <w:rPr>
          <w:sz w:val="18"/>
          <w:szCs w:val="18"/>
        </w:rPr>
        <w:instrText xml:space="preserve"> MERGEFIELD Поселение </w:instrText>
      </w:r>
      <w:r w:rsidR="004B7A66" w:rsidRPr="00522400">
        <w:rPr>
          <w:sz w:val="18"/>
          <w:szCs w:val="18"/>
        </w:rPr>
        <w:fldChar w:fldCharType="separate"/>
      </w:r>
      <w:r w:rsidRPr="00522400">
        <w:rPr>
          <w:noProof/>
          <w:sz w:val="18"/>
          <w:szCs w:val="18"/>
        </w:rPr>
        <w:t>Петра Дубрава</w:t>
      </w:r>
      <w:r w:rsidR="004B7A66" w:rsidRPr="00522400">
        <w:rPr>
          <w:sz w:val="18"/>
          <w:szCs w:val="18"/>
        </w:rPr>
        <w:fldChar w:fldCharType="end"/>
      </w:r>
      <w:r w:rsidRPr="00522400">
        <w:rPr>
          <w:sz w:val="18"/>
          <w:szCs w:val="18"/>
        </w:rPr>
        <w:t xml:space="preserve">. </w:t>
      </w:r>
    </w:p>
    <w:p w:rsidR="00274D1E" w:rsidRPr="00522400" w:rsidRDefault="00274D1E" w:rsidP="00B72C2E">
      <w:pPr>
        <w:pStyle w:val="2"/>
        <w:spacing w:before="0"/>
        <w:rPr>
          <w:rFonts w:ascii="Times New Roman" w:hAnsi="Times New Roman" w:cs="Times New Roman"/>
          <w:sz w:val="18"/>
          <w:szCs w:val="18"/>
        </w:rPr>
      </w:pPr>
      <w:bookmarkStart w:id="12" w:name="_Toc11735511"/>
      <w:bookmarkStart w:id="13" w:name="_Toc19283378"/>
      <w:r w:rsidRPr="00522400">
        <w:rPr>
          <w:rFonts w:ascii="Times New Roman" w:hAnsi="Times New Roman" w:cs="Times New Roman"/>
          <w:sz w:val="18"/>
          <w:szCs w:val="18"/>
        </w:rPr>
        <w:t>4.2. Границы населенных пунктов</w:t>
      </w:r>
      <w:bookmarkEnd w:id="12"/>
      <w:bookmarkEnd w:id="13"/>
    </w:p>
    <w:p w:rsidR="00274D1E" w:rsidRPr="00522400" w:rsidRDefault="00274D1E" w:rsidP="00274D1E">
      <w:pPr>
        <w:pStyle w:val="a"/>
        <w:numPr>
          <w:ilvl w:val="0"/>
          <w:numId w:val="0"/>
        </w:numPr>
        <w:ind w:firstLine="709"/>
        <w:rPr>
          <w:sz w:val="18"/>
          <w:szCs w:val="18"/>
        </w:rPr>
      </w:pPr>
      <w:r w:rsidRPr="00522400">
        <w:rPr>
          <w:sz w:val="18"/>
          <w:szCs w:val="18"/>
        </w:rPr>
        <w:t xml:space="preserve">В рамках подготовки проекта изменений в генеральный план проведен анализ установленных границ населенных пунктов городского поселения </w:t>
      </w:r>
      <w:r w:rsidR="004B7A66" w:rsidRPr="00522400">
        <w:rPr>
          <w:sz w:val="18"/>
          <w:szCs w:val="18"/>
        </w:rPr>
        <w:fldChar w:fldCharType="begin"/>
      </w:r>
      <w:r w:rsidRPr="00522400">
        <w:rPr>
          <w:sz w:val="18"/>
          <w:szCs w:val="18"/>
        </w:rPr>
        <w:instrText xml:space="preserve"> MERGEFIELD Поселение </w:instrText>
      </w:r>
      <w:r w:rsidR="004B7A66" w:rsidRPr="00522400">
        <w:rPr>
          <w:sz w:val="18"/>
          <w:szCs w:val="18"/>
        </w:rPr>
        <w:fldChar w:fldCharType="separate"/>
      </w:r>
      <w:r w:rsidRPr="00522400">
        <w:rPr>
          <w:noProof/>
          <w:sz w:val="18"/>
          <w:szCs w:val="18"/>
        </w:rPr>
        <w:t>Петра Дубрава</w:t>
      </w:r>
      <w:r w:rsidR="004B7A66" w:rsidRPr="00522400">
        <w:rPr>
          <w:sz w:val="18"/>
          <w:szCs w:val="18"/>
        </w:rPr>
        <w:fldChar w:fldCharType="end"/>
      </w:r>
      <w:r w:rsidRPr="00522400">
        <w:rPr>
          <w:sz w:val="18"/>
          <w:szCs w:val="18"/>
        </w:rPr>
        <w:t xml:space="preserve"> на предмет их соответствия требованиям статьи 23 Градостроительного кодекса Российской Федерации, части 3 статьи 11.9  и части 2 статьи 83 Земельного кодекса,  части 2 статьи 83 Земельного кодекса пункту 5 части 2 статьи 34 Федерального закона от 13.07.2015 № 218-ФЗ «О государственной регистрации недвижимости», в частности исключения пересечения границ населенных пунктов с границами: земельных участков, предоставленных гражданам  и юридическим лицам, границами муниципальных образований, границами лесничеств и лесопарков. </w:t>
      </w:r>
    </w:p>
    <w:p w:rsidR="00274D1E" w:rsidRPr="00522400" w:rsidRDefault="00274D1E" w:rsidP="00274D1E">
      <w:pPr>
        <w:pStyle w:val="a"/>
        <w:numPr>
          <w:ilvl w:val="0"/>
          <w:numId w:val="0"/>
        </w:numPr>
        <w:ind w:firstLine="709"/>
        <w:rPr>
          <w:sz w:val="18"/>
          <w:szCs w:val="18"/>
        </w:rPr>
      </w:pPr>
      <w:r w:rsidRPr="00522400">
        <w:rPr>
          <w:sz w:val="18"/>
          <w:szCs w:val="18"/>
        </w:rPr>
        <w:t>Анализ границ земельных участков осуществлен на основании данных Единого государственного реестра недвижимости, представленных Заказчиком.</w:t>
      </w:r>
    </w:p>
    <w:p w:rsidR="00274D1E" w:rsidRPr="00522400" w:rsidRDefault="00274D1E" w:rsidP="00274D1E">
      <w:pPr>
        <w:pStyle w:val="a"/>
        <w:numPr>
          <w:ilvl w:val="0"/>
          <w:numId w:val="0"/>
        </w:numPr>
        <w:ind w:firstLine="709"/>
        <w:rPr>
          <w:sz w:val="18"/>
          <w:szCs w:val="18"/>
        </w:rPr>
      </w:pPr>
      <w:r w:rsidRPr="00522400">
        <w:rPr>
          <w:sz w:val="18"/>
          <w:szCs w:val="18"/>
        </w:rPr>
        <w:t>При этом под пересечением границ земельного участка с границами муниципальных образований, населенных пунктов, лесничеств, лесопарков в соответствии с частью 11 статьи 22 Федерального закона от 13.07.2015 № 218-ФЗ «О государственной регистрации недвижимости» понимается:</w:t>
      </w:r>
    </w:p>
    <w:p w:rsidR="00274D1E" w:rsidRPr="00522400" w:rsidRDefault="00274D1E" w:rsidP="00274D1E">
      <w:pPr>
        <w:pStyle w:val="a"/>
        <w:numPr>
          <w:ilvl w:val="0"/>
          <w:numId w:val="0"/>
        </w:numPr>
        <w:ind w:firstLine="709"/>
        <w:rPr>
          <w:sz w:val="18"/>
          <w:szCs w:val="18"/>
        </w:rPr>
      </w:pPr>
      <w:r w:rsidRPr="00522400">
        <w:rPr>
          <w:sz w:val="18"/>
          <w:szCs w:val="18"/>
        </w:rPr>
        <w:t xml:space="preserve">  1) наличие общей точки или точек границ земельного участка и границ муниципального образования, населенного пункта, территориальной зоны, лесничества, лесопарка, которые образованы в результате расположения одной или нескольких характерных точек границ земельного участка за пределами диапазона средней квадратической погрешности определения характерных точек границ муниципального образования, населенного пункта, территориальной зоны, лесничества, лесопарка;</w:t>
      </w:r>
    </w:p>
    <w:p w:rsidR="00274D1E" w:rsidRPr="00522400" w:rsidRDefault="00274D1E" w:rsidP="00274D1E">
      <w:pPr>
        <w:pStyle w:val="a"/>
        <w:numPr>
          <w:ilvl w:val="0"/>
          <w:numId w:val="0"/>
        </w:numPr>
        <w:ind w:firstLine="709"/>
        <w:rPr>
          <w:sz w:val="18"/>
          <w:szCs w:val="18"/>
        </w:rPr>
      </w:pPr>
      <w:r w:rsidRPr="00522400">
        <w:rPr>
          <w:sz w:val="18"/>
          <w:szCs w:val="18"/>
        </w:rPr>
        <w:t xml:space="preserve"> 2) расположение хотя бы одного из контуров границ многоконтурного земельного участка за границами соответствующих муниципального образования и (или) населенного пункта или территориальной зоны.</w:t>
      </w:r>
    </w:p>
    <w:p w:rsidR="00274D1E" w:rsidRPr="00522400" w:rsidRDefault="00274D1E" w:rsidP="00274D1E">
      <w:pPr>
        <w:pStyle w:val="a"/>
        <w:numPr>
          <w:ilvl w:val="0"/>
          <w:numId w:val="0"/>
        </w:numPr>
        <w:ind w:firstLine="709"/>
        <w:rPr>
          <w:sz w:val="18"/>
          <w:szCs w:val="18"/>
        </w:rPr>
      </w:pPr>
    </w:p>
    <w:p w:rsidR="00274D1E" w:rsidRPr="00522400" w:rsidRDefault="00274D1E" w:rsidP="00B72C2E">
      <w:pPr>
        <w:pStyle w:val="3"/>
        <w:spacing w:before="0" w:after="0"/>
        <w:ind w:firstLine="709"/>
        <w:rPr>
          <w:rFonts w:ascii="Times New Roman" w:hAnsi="Times New Roman" w:cs="Times New Roman"/>
          <w:sz w:val="18"/>
          <w:szCs w:val="18"/>
        </w:rPr>
      </w:pPr>
      <w:bookmarkStart w:id="14" w:name="_Toc11735512"/>
      <w:bookmarkStart w:id="15" w:name="_Toc19283379"/>
      <w:r w:rsidRPr="00522400">
        <w:rPr>
          <w:rFonts w:ascii="Times New Roman" w:hAnsi="Times New Roman" w:cs="Times New Roman"/>
          <w:sz w:val="18"/>
          <w:szCs w:val="18"/>
        </w:rPr>
        <w:t>4.2.1. Учет границ муниципальных образований</w:t>
      </w:r>
      <w:bookmarkEnd w:id="14"/>
      <w:bookmarkEnd w:id="15"/>
      <w:r w:rsidRPr="00522400">
        <w:rPr>
          <w:rFonts w:ascii="Times New Roman" w:hAnsi="Times New Roman" w:cs="Times New Roman"/>
          <w:sz w:val="18"/>
          <w:szCs w:val="18"/>
        </w:rPr>
        <w:t xml:space="preserve"> </w:t>
      </w:r>
    </w:p>
    <w:p w:rsidR="00274D1E" w:rsidRPr="00522400" w:rsidRDefault="00274D1E" w:rsidP="00B72C2E">
      <w:pPr>
        <w:pStyle w:val="a"/>
        <w:numPr>
          <w:ilvl w:val="0"/>
          <w:numId w:val="0"/>
        </w:numPr>
        <w:spacing w:after="0"/>
        <w:ind w:firstLine="709"/>
        <w:rPr>
          <w:sz w:val="18"/>
          <w:szCs w:val="18"/>
        </w:rPr>
      </w:pPr>
      <w:r w:rsidRPr="00522400">
        <w:rPr>
          <w:sz w:val="18"/>
          <w:szCs w:val="18"/>
        </w:rPr>
        <w:t xml:space="preserve">В рамках подготовки проекта изменений в Генеральный план осуществлен анализ границ населенных пунктов, входящих в состав городского поселения </w:t>
      </w:r>
      <w:r w:rsidR="004B7A66" w:rsidRPr="00522400">
        <w:rPr>
          <w:sz w:val="18"/>
          <w:szCs w:val="18"/>
        </w:rPr>
        <w:fldChar w:fldCharType="begin"/>
      </w:r>
      <w:r w:rsidRPr="00522400">
        <w:rPr>
          <w:sz w:val="18"/>
          <w:szCs w:val="18"/>
        </w:rPr>
        <w:instrText xml:space="preserve"> MERGEFIELD Поселение </w:instrText>
      </w:r>
      <w:r w:rsidR="004B7A66" w:rsidRPr="00522400">
        <w:rPr>
          <w:sz w:val="18"/>
          <w:szCs w:val="18"/>
        </w:rPr>
        <w:fldChar w:fldCharType="separate"/>
      </w:r>
      <w:r w:rsidRPr="00522400">
        <w:rPr>
          <w:noProof/>
          <w:sz w:val="18"/>
          <w:szCs w:val="18"/>
        </w:rPr>
        <w:t>Петра Дубрава</w:t>
      </w:r>
      <w:r w:rsidR="004B7A66" w:rsidRPr="00522400">
        <w:rPr>
          <w:sz w:val="18"/>
          <w:szCs w:val="18"/>
        </w:rPr>
        <w:fldChar w:fldCharType="end"/>
      </w:r>
      <w:r w:rsidRPr="00522400">
        <w:rPr>
          <w:sz w:val="18"/>
          <w:szCs w:val="18"/>
        </w:rPr>
        <w:t xml:space="preserve">, на предмет их пересечения с границами муниципальных образований: городского поселения </w:t>
      </w:r>
      <w:r w:rsidR="004B7A66" w:rsidRPr="00522400">
        <w:rPr>
          <w:sz w:val="18"/>
          <w:szCs w:val="18"/>
        </w:rPr>
        <w:fldChar w:fldCharType="begin"/>
      </w:r>
      <w:r w:rsidRPr="00522400">
        <w:rPr>
          <w:sz w:val="18"/>
          <w:szCs w:val="18"/>
        </w:rPr>
        <w:instrText xml:space="preserve"> MERGEFIELD Поселение </w:instrText>
      </w:r>
      <w:r w:rsidR="004B7A66" w:rsidRPr="00522400">
        <w:rPr>
          <w:sz w:val="18"/>
          <w:szCs w:val="18"/>
        </w:rPr>
        <w:fldChar w:fldCharType="separate"/>
      </w:r>
      <w:r w:rsidRPr="00522400">
        <w:rPr>
          <w:noProof/>
          <w:sz w:val="18"/>
          <w:szCs w:val="18"/>
        </w:rPr>
        <w:t>Петра Дубрава</w:t>
      </w:r>
      <w:r w:rsidR="004B7A66" w:rsidRPr="00522400">
        <w:rPr>
          <w:sz w:val="18"/>
          <w:szCs w:val="18"/>
        </w:rPr>
        <w:fldChar w:fldCharType="end"/>
      </w:r>
      <w:r w:rsidRPr="00522400">
        <w:rPr>
          <w:sz w:val="18"/>
          <w:szCs w:val="18"/>
        </w:rPr>
        <w:t xml:space="preserve">, муниципального района </w:t>
      </w:r>
      <w:r w:rsidR="004B7A66" w:rsidRPr="00522400">
        <w:rPr>
          <w:sz w:val="18"/>
          <w:szCs w:val="18"/>
        </w:rPr>
        <w:fldChar w:fldCharType="begin"/>
      </w:r>
      <w:r w:rsidRPr="00522400">
        <w:rPr>
          <w:sz w:val="18"/>
          <w:szCs w:val="18"/>
        </w:rPr>
        <w:instrText xml:space="preserve"> MERGEFIELD Район </w:instrText>
      </w:r>
      <w:r w:rsidR="004B7A66" w:rsidRPr="00522400">
        <w:rPr>
          <w:sz w:val="18"/>
          <w:szCs w:val="18"/>
        </w:rPr>
        <w:fldChar w:fldCharType="separate"/>
      </w:r>
      <w:r w:rsidRPr="00522400">
        <w:rPr>
          <w:noProof/>
          <w:sz w:val="18"/>
          <w:szCs w:val="18"/>
        </w:rPr>
        <w:t>Волжский</w:t>
      </w:r>
      <w:r w:rsidR="004B7A66" w:rsidRPr="00522400">
        <w:rPr>
          <w:sz w:val="18"/>
          <w:szCs w:val="18"/>
        </w:rPr>
        <w:fldChar w:fldCharType="end"/>
      </w:r>
      <w:r w:rsidRPr="00522400">
        <w:rPr>
          <w:sz w:val="18"/>
          <w:szCs w:val="18"/>
        </w:rPr>
        <w:t xml:space="preserve"> Самарской области. </w:t>
      </w:r>
    </w:p>
    <w:p w:rsidR="00274D1E" w:rsidRPr="00522400" w:rsidRDefault="00274D1E" w:rsidP="00B72C2E">
      <w:pPr>
        <w:pStyle w:val="a"/>
        <w:numPr>
          <w:ilvl w:val="0"/>
          <w:numId w:val="0"/>
        </w:numPr>
        <w:spacing w:after="0"/>
        <w:ind w:firstLine="709"/>
        <w:rPr>
          <w:sz w:val="18"/>
          <w:szCs w:val="18"/>
        </w:rPr>
      </w:pPr>
      <w:r w:rsidRPr="00522400">
        <w:rPr>
          <w:sz w:val="18"/>
          <w:szCs w:val="18"/>
        </w:rPr>
        <w:t xml:space="preserve">Границы городского поселения </w:t>
      </w:r>
      <w:r w:rsidR="004B7A66" w:rsidRPr="00522400">
        <w:rPr>
          <w:sz w:val="18"/>
          <w:szCs w:val="18"/>
        </w:rPr>
        <w:fldChar w:fldCharType="begin"/>
      </w:r>
      <w:r w:rsidRPr="00522400">
        <w:rPr>
          <w:sz w:val="18"/>
          <w:szCs w:val="18"/>
        </w:rPr>
        <w:instrText xml:space="preserve"> MERGEFIELD Поселение </w:instrText>
      </w:r>
      <w:r w:rsidR="004B7A66" w:rsidRPr="00522400">
        <w:rPr>
          <w:sz w:val="18"/>
          <w:szCs w:val="18"/>
        </w:rPr>
        <w:fldChar w:fldCharType="separate"/>
      </w:r>
      <w:r w:rsidRPr="00522400">
        <w:rPr>
          <w:noProof/>
          <w:sz w:val="18"/>
          <w:szCs w:val="18"/>
        </w:rPr>
        <w:t>Петра Дубрава</w:t>
      </w:r>
      <w:r w:rsidR="004B7A66" w:rsidRPr="00522400">
        <w:rPr>
          <w:sz w:val="18"/>
          <w:szCs w:val="18"/>
        </w:rPr>
        <w:fldChar w:fldCharType="end"/>
      </w:r>
      <w:r w:rsidRPr="00522400">
        <w:rPr>
          <w:sz w:val="18"/>
          <w:szCs w:val="18"/>
        </w:rPr>
        <w:t xml:space="preserve"> установлены Законом Самарской области 28.02.2005 № </w:t>
      </w:r>
      <w:r w:rsidR="004B7A66" w:rsidRPr="00522400">
        <w:rPr>
          <w:sz w:val="18"/>
          <w:szCs w:val="18"/>
        </w:rPr>
        <w:fldChar w:fldCharType="begin"/>
      </w:r>
      <w:r w:rsidRPr="00522400">
        <w:rPr>
          <w:sz w:val="18"/>
          <w:szCs w:val="18"/>
        </w:rPr>
        <w:instrText xml:space="preserve"> MERGEFIELD Закон_об_образовании_границ_поселен_в_ра </w:instrText>
      </w:r>
      <w:r w:rsidR="004B7A66" w:rsidRPr="00522400">
        <w:rPr>
          <w:sz w:val="18"/>
          <w:szCs w:val="18"/>
        </w:rPr>
        <w:fldChar w:fldCharType="separate"/>
      </w:r>
      <w:r w:rsidRPr="00522400">
        <w:rPr>
          <w:noProof/>
          <w:sz w:val="18"/>
          <w:szCs w:val="18"/>
        </w:rPr>
        <w:t>41-ГД от 25.02.2005 «Об образовании городских и сельских поселений в пределах муниципального района Волжский Самарской области, наделении их соответствующим статусом и установлении их границ» (в редакции от 11.10.2010)</w:t>
      </w:r>
      <w:r w:rsidR="004B7A66" w:rsidRPr="00522400">
        <w:rPr>
          <w:sz w:val="18"/>
          <w:szCs w:val="18"/>
        </w:rPr>
        <w:fldChar w:fldCharType="end"/>
      </w:r>
      <w:r w:rsidRPr="00522400">
        <w:rPr>
          <w:sz w:val="18"/>
          <w:szCs w:val="18"/>
        </w:rPr>
        <w:t xml:space="preserve">. </w:t>
      </w:r>
    </w:p>
    <w:p w:rsidR="00274D1E" w:rsidRPr="00522400" w:rsidRDefault="00274D1E" w:rsidP="00B72C2E">
      <w:pPr>
        <w:pStyle w:val="a"/>
        <w:numPr>
          <w:ilvl w:val="0"/>
          <w:numId w:val="0"/>
        </w:numPr>
        <w:spacing w:after="0"/>
        <w:ind w:firstLine="709"/>
        <w:rPr>
          <w:sz w:val="18"/>
          <w:szCs w:val="18"/>
        </w:rPr>
      </w:pPr>
      <w:r w:rsidRPr="00522400">
        <w:rPr>
          <w:sz w:val="18"/>
          <w:szCs w:val="18"/>
        </w:rPr>
        <w:t xml:space="preserve">Границы муниципального района </w:t>
      </w:r>
      <w:r w:rsidR="004B7A66" w:rsidRPr="00522400">
        <w:rPr>
          <w:sz w:val="18"/>
          <w:szCs w:val="18"/>
        </w:rPr>
        <w:fldChar w:fldCharType="begin"/>
      </w:r>
      <w:r w:rsidRPr="00522400">
        <w:rPr>
          <w:sz w:val="18"/>
          <w:szCs w:val="18"/>
        </w:rPr>
        <w:instrText xml:space="preserve"> MERGEFIELD Район </w:instrText>
      </w:r>
      <w:r w:rsidR="004B7A66" w:rsidRPr="00522400">
        <w:rPr>
          <w:sz w:val="18"/>
          <w:szCs w:val="18"/>
        </w:rPr>
        <w:fldChar w:fldCharType="separate"/>
      </w:r>
      <w:r w:rsidRPr="00522400">
        <w:rPr>
          <w:noProof/>
          <w:sz w:val="18"/>
          <w:szCs w:val="18"/>
        </w:rPr>
        <w:t>Волжский</w:t>
      </w:r>
      <w:r w:rsidR="004B7A66" w:rsidRPr="00522400">
        <w:rPr>
          <w:sz w:val="18"/>
          <w:szCs w:val="18"/>
        </w:rPr>
        <w:fldChar w:fldCharType="end"/>
      </w:r>
      <w:r w:rsidRPr="00522400">
        <w:rPr>
          <w:sz w:val="18"/>
          <w:szCs w:val="18"/>
        </w:rPr>
        <w:t xml:space="preserve"> Самарской области установлены Законом Самарской области №</w:t>
      </w:r>
      <w:r w:rsidR="004B7A66" w:rsidRPr="00522400">
        <w:rPr>
          <w:sz w:val="18"/>
          <w:szCs w:val="18"/>
        </w:rPr>
        <w:fldChar w:fldCharType="begin"/>
      </w:r>
      <w:r w:rsidRPr="00522400">
        <w:rPr>
          <w:sz w:val="18"/>
          <w:szCs w:val="18"/>
        </w:rPr>
        <w:instrText xml:space="preserve"> MERGEFIELD Закон_об_установл_границ_района </w:instrText>
      </w:r>
      <w:r w:rsidR="004B7A66" w:rsidRPr="00522400">
        <w:rPr>
          <w:sz w:val="18"/>
          <w:szCs w:val="18"/>
        </w:rPr>
        <w:fldChar w:fldCharType="separate"/>
      </w:r>
      <w:r w:rsidRPr="00522400">
        <w:rPr>
          <w:noProof/>
          <w:sz w:val="18"/>
          <w:szCs w:val="18"/>
        </w:rPr>
        <w:t>58-ГД от 25.02.2005 «Об установлении границ муниципального района Волжский Самарской области» (в редакции от 11.10.2010)</w:t>
      </w:r>
      <w:r w:rsidR="004B7A66" w:rsidRPr="00522400">
        <w:rPr>
          <w:sz w:val="18"/>
          <w:szCs w:val="18"/>
        </w:rPr>
        <w:fldChar w:fldCharType="end"/>
      </w:r>
    </w:p>
    <w:p w:rsidR="00274D1E" w:rsidRPr="00522400" w:rsidRDefault="00274D1E" w:rsidP="00B72C2E">
      <w:pPr>
        <w:pStyle w:val="a"/>
        <w:numPr>
          <w:ilvl w:val="0"/>
          <w:numId w:val="0"/>
        </w:numPr>
        <w:spacing w:after="0"/>
        <w:ind w:firstLine="709"/>
        <w:rPr>
          <w:sz w:val="18"/>
          <w:szCs w:val="18"/>
        </w:rPr>
      </w:pPr>
      <w:r w:rsidRPr="00522400">
        <w:rPr>
          <w:sz w:val="18"/>
          <w:szCs w:val="18"/>
        </w:rPr>
        <w:t xml:space="preserve">Генеральный план </w:t>
      </w:r>
      <w:r w:rsidRPr="00522400">
        <w:rPr>
          <w:bCs/>
          <w:sz w:val="18"/>
          <w:szCs w:val="18"/>
        </w:rPr>
        <w:t>не содержит пересечений</w:t>
      </w:r>
      <w:r w:rsidRPr="00522400">
        <w:rPr>
          <w:sz w:val="18"/>
          <w:szCs w:val="18"/>
        </w:rPr>
        <w:t xml:space="preserve"> границ населенных пунктов с границами городского поселения </w:t>
      </w:r>
      <w:r w:rsidR="004B7A66" w:rsidRPr="00522400">
        <w:rPr>
          <w:sz w:val="18"/>
          <w:szCs w:val="18"/>
        </w:rPr>
        <w:fldChar w:fldCharType="begin"/>
      </w:r>
      <w:r w:rsidRPr="00522400">
        <w:rPr>
          <w:sz w:val="18"/>
          <w:szCs w:val="18"/>
        </w:rPr>
        <w:instrText xml:space="preserve"> MERGEFIELD Поселение </w:instrText>
      </w:r>
      <w:r w:rsidR="004B7A66" w:rsidRPr="00522400">
        <w:rPr>
          <w:sz w:val="18"/>
          <w:szCs w:val="18"/>
        </w:rPr>
        <w:fldChar w:fldCharType="separate"/>
      </w:r>
      <w:r w:rsidRPr="00522400">
        <w:rPr>
          <w:noProof/>
          <w:sz w:val="18"/>
          <w:szCs w:val="18"/>
        </w:rPr>
        <w:t>Петра Дубрава</w:t>
      </w:r>
      <w:r w:rsidR="004B7A66" w:rsidRPr="00522400">
        <w:rPr>
          <w:sz w:val="18"/>
          <w:szCs w:val="18"/>
        </w:rPr>
        <w:fldChar w:fldCharType="end"/>
      </w:r>
      <w:r w:rsidRPr="00522400">
        <w:rPr>
          <w:sz w:val="18"/>
          <w:szCs w:val="18"/>
        </w:rPr>
        <w:t xml:space="preserve"> и муниципального района </w:t>
      </w:r>
      <w:r w:rsidR="004B7A66" w:rsidRPr="00522400">
        <w:rPr>
          <w:sz w:val="18"/>
          <w:szCs w:val="18"/>
        </w:rPr>
        <w:fldChar w:fldCharType="begin"/>
      </w:r>
      <w:r w:rsidRPr="00522400">
        <w:rPr>
          <w:sz w:val="18"/>
          <w:szCs w:val="18"/>
        </w:rPr>
        <w:instrText xml:space="preserve"> MERGEFIELD Район </w:instrText>
      </w:r>
      <w:r w:rsidR="004B7A66" w:rsidRPr="00522400">
        <w:rPr>
          <w:sz w:val="18"/>
          <w:szCs w:val="18"/>
        </w:rPr>
        <w:fldChar w:fldCharType="separate"/>
      </w:r>
      <w:r w:rsidRPr="00522400">
        <w:rPr>
          <w:noProof/>
          <w:sz w:val="18"/>
          <w:szCs w:val="18"/>
        </w:rPr>
        <w:t>Волжский</w:t>
      </w:r>
      <w:r w:rsidR="004B7A66" w:rsidRPr="00522400">
        <w:rPr>
          <w:sz w:val="18"/>
          <w:szCs w:val="18"/>
        </w:rPr>
        <w:fldChar w:fldCharType="end"/>
      </w:r>
      <w:r w:rsidRPr="00522400">
        <w:rPr>
          <w:sz w:val="18"/>
          <w:szCs w:val="18"/>
        </w:rPr>
        <w:t xml:space="preserve">. </w:t>
      </w:r>
    </w:p>
    <w:p w:rsidR="00274D1E" w:rsidRPr="00522400" w:rsidRDefault="00274D1E" w:rsidP="00B72C2E">
      <w:pPr>
        <w:pStyle w:val="a"/>
        <w:numPr>
          <w:ilvl w:val="0"/>
          <w:numId w:val="0"/>
        </w:numPr>
        <w:spacing w:after="0"/>
        <w:ind w:firstLine="709"/>
        <w:rPr>
          <w:sz w:val="18"/>
          <w:szCs w:val="18"/>
        </w:rPr>
      </w:pPr>
    </w:p>
    <w:p w:rsidR="00274D1E" w:rsidRPr="00522400" w:rsidRDefault="00274D1E" w:rsidP="00B72C2E">
      <w:pPr>
        <w:pStyle w:val="3"/>
        <w:spacing w:before="0" w:after="0"/>
        <w:ind w:firstLine="709"/>
        <w:rPr>
          <w:rFonts w:ascii="Times New Roman" w:hAnsi="Times New Roman" w:cs="Times New Roman"/>
          <w:sz w:val="18"/>
          <w:szCs w:val="18"/>
        </w:rPr>
      </w:pPr>
      <w:bookmarkStart w:id="16" w:name="_Toc11735513"/>
      <w:bookmarkStart w:id="17" w:name="_Toc19283380"/>
      <w:r w:rsidRPr="00522400">
        <w:rPr>
          <w:rFonts w:ascii="Times New Roman" w:hAnsi="Times New Roman" w:cs="Times New Roman"/>
          <w:sz w:val="18"/>
          <w:szCs w:val="18"/>
        </w:rPr>
        <w:t>4.2.2. Учет границ земельных участков</w:t>
      </w:r>
      <w:bookmarkEnd w:id="16"/>
      <w:bookmarkEnd w:id="17"/>
    </w:p>
    <w:p w:rsidR="00274D1E" w:rsidRPr="00522400" w:rsidRDefault="00274D1E" w:rsidP="00B72C2E">
      <w:pPr>
        <w:pStyle w:val="a"/>
        <w:numPr>
          <w:ilvl w:val="0"/>
          <w:numId w:val="0"/>
        </w:numPr>
        <w:ind w:firstLine="709"/>
        <w:rPr>
          <w:sz w:val="18"/>
          <w:szCs w:val="18"/>
        </w:rPr>
      </w:pPr>
      <w:r w:rsidRPr="00522400">
        <w:rPr>
          <w:sz w:val="18"/>
          <w:szCs w:val="18"/>
        </w:rPr>
        <w:t>Сведения о границах населенного пункта поселок Заярье на момент подготовки Проекта изменений в Генеральный план внесены в Единый государственный реестр недвижимости и поэтому не корректируются указанным проектом.</w:t>
      </w:r>
    </w:p>
    <w:p w:rsidR="00274D1E" w:rsidRPr="00522400" w:rsidRDefault="00274D1E" w:rsidP="00B72C2E">
      <w:pPr>
        <w:pStyle w:val="a"/>
        <w:numPr>
          <w:ilvl w:val="0"/>
          <w:numId w:val="0"/>
        </w:numPr>
        <w:ind w:firstLine="709"/>
        <w:rPr>
          <w:sz w:val="18"/>
          <w:szCs w:val="18"/>
        </w:rPr>
      </w:pPr>
      <w:r w:rsidRPr="00522400">
        <w:rPr>
          <w:sz w:val="18"/>
          <w:szCs w:val="18"/>
        </w:rPr>
        <w:t xml:space="preserve">Границы других населенных пунктов, входящих в состав городского поселения Петра Дубрава, установленные Генеральным планом, имеют пересечения с границами земельных участков, поставленных на государственный кадастровый учет. </w:t>
      </w:r>
    </w:p>
    <w:p w:rsidR="00274D1E" w:rsidRPr="00522400" w:rsidRDefault="00274D1E" w:rsidP="00B72C2E">
      <w:pPr>
        <w:pStyle w:val="a"/>
        <w:numPr>
          <w:ilvl w:val="0"/>
          <w:numId w:val="0"/>
        </w:numPr>
        <w:ind w:firstLine="709"/>
        <w:rPr>
          <w:sz w:val="18"/>
          <w:szCs w:val="18"/>
        </w:rPr>
      </w:pPr>
      <w:r w:rsidRPr="00522400">
        <w:rPr>
          <w:sz w:val="18"/>
          <w:szCs w:val="18"/>
        </w:rPr>
        <w:t xml:space="preserve">Перечень выявленных пересечений и предложения их устранению содержатся в Приложении 1. Проектом изменений в Генеральный план исключены пересечения границ населенных пунктов с границами земельных участков. </w:t>
      </w:r>
    </w:p>
    <w:p w:rsidR="00274D1E" w:rsidRPr="00522400" w:rsidRDefault="00274D1E" w:rsidP="00B72C2E">
      <w:pPr>
        <w:pStyle w:val="a"/>
        <w:numPr>
          <w:ilvl w:val="0"/>
          <w:numId w:val="0"/>
        </w:numPr>
        <w:ind w:firstLine="709"/>
        <w:rPr>
          <w:sz w:val="18"/>
          <w:szCs w:val="18"/>
        </w:rPr>
      </w:pPr>
      <w:r w:rsidRPr="00522400">
        <w:rPr>
          <w:sz w:val="18"/>
          <w:szCs w:val="18"/>
        </w:rPr>
        <w:t xml:space="preserve">Изменения, внесенные в границы населенных пунктов с целью исключения пересечений с земельными участками, отображены в материалах по обоснованию на Карте обоснования внесения изменений в генеральный план городского поселения </w:t>
      </w:r>
      <w:r w:rsidR="004B7A66" w:rsidRPr="00522400">
        <w:rPr>
          <w:sz w:val="18"/>
          <w:szCs w:val="18"/>
        </w:rPr>
        <w:fldChar w:fldCharType="begin"/>
      </w:r>
      <w:r w:rsidRPr="00522400">
        <w:rPr>
          <w:sz w:val="18"/>
          <w:szCs w:val="18"/>
        </w:rPr>
        <w:instrText xml:space="preserve"> MERGEFIELD Поселение </w:instrText>
      </w:r>
      <w:r w:rsidR="004B7A66" w:rsidRPr="00522400">
        <w:rPr>
          <w:sz w:val="18"/>
          <w:szCs w:val="18"/>
        </w:rPr>
        <w:fldChar w:fldCharType="separate"/>
      </w:r>
      <w:r w:rsidRPr="00522400">
        <w:rPr>
          <w:noProof/>
          <w:sz w:val="18"/>
          <w:szCs w:val="18"/>
        </w:rPr>
        <w:t>Петра Дубрава</w:t>
      </w:r>
      <w:r w:rsidR="004B7A66" w:rsidRPr="00522400">
        <w:rPr>
          <w:sz w:val="18"/>
          <w:szCs w:val="18"/>
        </w:rPr>
        <w:fldChar w:fldCharType="end"/>
      </w:r>
      <w:r w:rsidRPr="00522400">
        <w:rPr>
          <w:sz w:val="18"/>
          <w:szCs w:val="18"/>
        </w:rPr>
        <w:t xml:space="preserve"> муниципального района </w:t>
      </w:r>
      <w:r w:rsidR="004B7A66" w:rsidRPr="00522400">
        <w:rPr>
          <w:sz w:val="18"/>
          <w:szCs w:val="18"/>
        </w:rPr>
        <w:fldChar w:fldCharType="begin"/>
      </w:r>
      <w:r w:rsidRPr="00522400">
        <w:rPr>
          <w:sz w:val="18"/>
          <w:szCs w:val="18"/>
        </w:rPr>
        <w:instrText xml:space="preserve"> MERGEFIELD Район </w:instrText>
      </w:r>
      <w:r w:rsidR="004B7A66" w:rsidRPr="00522400">
        <w:rPr>
          <w:sz w:val="18"/>
          <w:szCs w:val="18"/>
        </w:rPr>
        <w:fldChar w:fldCharType="separate"/>
      </w:r>
      <w:r w:rsidRPr="00522400">
        <w:rPr>
          <w:noProof/>
          <w:sz w:val="18"/>
          <w:szCs w:val="18"/>
        </w:rPr>
        <w:t>Волжский</w:t>
      </w:r>
      <w:r w:rsidR="004B7A66" w:rsidRPr="00522400">
        <w:rPr>
          <w:sz w:val="18"/>
          <w:szCs w:val="18"/>
        </w:rPr>
        <w:fldChar w:fldCharType="end"/>
      </w:r>
      <w:r w:rsidRPr="00522400">
        <w:rPr>
          <w:sz w:val="18"/>
          <w:szCs w:val="18"/>
        </w:rPr>
        <w:t xml:space="preserve"> Самарской области (М:10000).</w:t>
      </w:r>
    </w:p>
    <w:p w:rsidR="00274D1E" w:rsidRPr="00522400" w:rsidRDefault="00274D1E" w:rsidP="00B72C2E">
      <w:pPr>
        <w:pStyle w:val="3"/>
        <w:spacing w:before="0"/>
        <w:ind w:firstLine="709"/>
        <w:rPr>
          <w:rFonts w:ascii="Times New Roman" w:hAnsi="Times New Roman" w:cs="Times New Roman"/>
          <w:sz w:val="18"/>
          <w:szCs w:val="18"/>
        </w:rPr>
      </w:pPr>
      <w:bookmarkStart w:id="18" w:name="_Toc11735514"/>
      <w:bookmarkStart w:id="19" w:name="_Toc19283381"/>
      <w:r w:rsidRPr="00522400">
        <w:rPr>
          <w:rFonts w:ascii="Times New Roman" w:hAnsi="Times New Roman" w:cs="Times New Roman"/>
          <w:sz w:val="18"/>
          <w:szCs w:val="18"/>
        </w:rPr>
        <w:t>4.2.3. Учет границ лесничеств, особо охраняемых природных территорий</w:t>
      </w:r>
      <w:bookmarkEnd w:id="18"/>
      <w:bookmarkEnd w:id="19"/>
    </w:p>
    <w:p w:rsidR="00274D1E" w:rsidRPr="00522400" w:rsidRDefault="00274D1E" w:rsidP="00B72C2E">
      <w:pPr>
        <w:pStyle w:val="a"/>
        <w:numPr>
          <w:ilvl w:val="0"/>
          <w:numId w:val="0"/>
        </w:numPr>
        <w:ind w:firstLine="709"/>
        <w:rPr>
          <w:sz w:val="18"/>
          <w:szCs w:val="18"/>
        </w:rPr>
      </w:pPr>
      <w:r w:rsidRPr="00522400">
        <w:rPr>
          <w:sz w:val="18"/>
          <w:szCs w:val="18"/>
        </w:rPr>
        <w:t>В качестве исходных данных о границах лесничеств и лесопарков приняты данные ЕГРН и сведения, представленные Заказчиком.</w:t>
      </w:r>
    </w:p>
    <w:p w:rsidR="00274D1E" w:rsidRPr="00522400" w:rsidRDefault="00274D1E" w:rsidP="00B72C2E">
      <w:pPr>
        <w:pStyle w:val="a"/>
        <w:numPr>
          <w:ilvl w:val="0"/>
          <w:numId w:val="0"/>
        </w:numPr>
        <w:ind w:firstLine="709"/>
        <w:rPr>
          <w:sz w:val="18"/>
          <w:szCs w:val="18"/>
        </w:rPr>
      </w:pPr>
      <w:r w:rsidRPr="00522400">
        <w:rPr>
          <w:sz w:val="18"/>
          <w:szCs w:val="18"/>
        </w:rPr>
        <w:t xml:space="preserve">Действующий генеральный план содержит пересечения границ населенных пунктов с границами лесничеств, которые исключаются настоящим проектом с целью приведения в соответствие с требованиями пункта 2 статьи 83 Земельного кодекса Российской Федерации. </w:t>
      </w:r>
    </w:p>
    <w:p w:rsidR="00274D1E" w:rsidRPr="00522400" w:rsidRDefault="00274D1E" w:rsidP="00B72C2E">
      <w:pPr>
        <w:pStyle w:val="a"/>
        <w:numPr>
          <w:ilvl w:val="0"/>
          <w:numId w:val="0"/>
        </w:numPr>
        <w:ind w:firstLine="709"/>
        <w:rPr>
          <w:sz w:val="18"/>
          <w:szCs w:val="18"/>
        </w:rPr>
      </w:pPr>
      <w:r w:rsidRPr="00522400">
        <w:rPr>
          <w:sz w:val="18"/>
          <w:szCs w:val="18"/>
        </w:rPr>
        <w:t xml:space="preserve">В границах городского поселения </w:t>
      </w:r>
      <w:r w:rsidR="004B7A66" w:rsidRPr="00522400">
        <w:rPr>
          <w:sz w:val="18"/>
          <w:szCs w:val="18"/>
        </w:rPr>
        <w:fldChar w:fldCharType="begin"/>
      </w:r>
      <w:r w:rsidRPr="00522400">
        <w:rPr>
          <w:sz w:val="18"/>
          <w:szCs w:val="18"/>
        </w:rPr>
        <w:instrText xml:space="preserve"> MERGEFIELD Поселение </w:instrText>
      </w:r>
      <w:r w:rsidR="004B7A66" w:rsidRPr="00522400">
        <w:rPr>
          <w:sz w:val="18"/>
          <w:szCs w:val="18"/>
        </w:rPr>
        <w:fldChar w:fldCharType="separate"/>
      </w:r>
      <w:r w:rsidRPr="00522400">
        <w:rPr>
          <w:noProof/>
          <w:sz w:val="18"/>
          <w:szCs w:val="18"/>
        </w:rPr>
        <w:t>Петра Дубрава</w:t>
      </w:r>
      <w:r w:rsidR="004B7A66" w:rsidRPr="00522400">
        <w:rPr>
          <w:sz w:val="18"/>
          <w:szCs w:val="18"/>
        </w:rPr>
        <w:fldChar w:fldCharType="end"/>
      </w:r>
      <w:r w:rsidRPr="00522400">
        <w:rPr>
          <w:sz w:val="18"/>
          <w:szCs w:val="18"/>
        </w:rPr>
        <w:t xml:space="preserve"> муниципального района </w:t>
      </w:r>
      <w:r w:rsidR="004B7A66" w:rsidRPr="00522400">
        <w:rPr>
          <w:sz w:val="18"/>
          <w:szCs w:val="18"/>
        </w:rPr>
        <w:fldChar w:fldCharType="begin"/>
      </w:r>
      <w:r w:rsidRPr="00522400">
        <w:rPr>
          <w:sz w:val="18"/>
          <w:szCs w:val="18"/>
        </w:rPr>
        <w:instrText xml:space="preserve"> MERGEFIELD Район </w:instrText>
      </w:r>
      <w:r w:rsidR="004B7A66" w:rsidRPr="00522400">
        <w:rPr>
          <w:sz w:val="18"/>
          <w:szCs w:val="18"/>
        </w:rPr>
        <w:fldChar w:fldCharType="separate"/>
      </w:r>
      <w:r w:rsidRPr="00522400">
        <w:rPr>
          <w:noProof/>
          <w:sz w:val="18"/>
          <w:szCs w:val="18"/>
        </w:rPr>
        <w:t>Волжский</w:t>
      </w:r>
      <w:r w:rsidR="004B7A66" w:rsidRPr="00522400">
        <w:rPr>
          <w:sz w:val="18"/>
          <w:szCs w:val="18"/>
        </w:rPr>
        <w:fldChar w:fldCharType="end"/>
      </w:r>
      <w:r w:rsidRPr="00522400">
        <w:rPr>
          <w:sz w:val="18"/>
          <w:szCs w:val="18"/>
        </w:rPr>
        <w:t xml:space="preserve"> отсутствуют особо охраняемые природные территории.</w:t>
      </w:r>
    </w:p>
    <w:p w:rsidR="00274D1E" w:rsidRPr="00522400" w:rsidRDefault="00274D1E" w:rsidP="00B72C2E">
      <w:pPr>
        <w:spacing w:after="0" w:line="240" w:lineRule="auto"/>
        <w:ind w:firstLine="709"/>
        <w:rPr>
          <w:rFonts w:ascii="Times New Roman" w:hAnsi="Times New Roman"/>
          <w:sz w:val="18"/>
          <w:szCs w:val="18"/>
          <w:highlight w:val="green"/>
        </w:rPr>
      </w:pPr>
    </w:p>
    <w:p w:rsidR="00274D1E" w:rsidRPr="00522400" w:rsidRDefault="00274D1E" w:rsidP="00B72C2E">
      <w:pPr>
        <w:pStyle w:val="10"/>
        <w:spacing w:before="0" w:after="0"/>
        <w:ind w:firstLine="709"/>
        <w:rPr>
          <w:rFonts w:ascii="Times New Roman" w:hAnsi="Times New Roman" w:cs="Times New Roman"/>
          <w:sz w:val="18"/>
          <w:szCs w:val="18"/>
        </w:rPr>
      </w:pPr>
      <w:bookmarkStart w:id="20" w:name="_Toc11735515"/>
      <w:bookmarkStart w:id="21" w:name="_Toc19283382"/>
      <w:r w:rsidRPr="00522400">
        <w:rPr>
          <w:rFonts w:ascii="Times New Roman" w:hAnsi="Times New Roman" w:cs="Times New Roman"/>
          <w:sz w:val="18"/>
          <w:szCs w:val="18"/>
        </w:rPr>
        <w:t>5. Функциональное зонирование</w:t>
      </w:r>
      <w:bookmarkEnd w:id="20"/>
      <w:bookmarkEnd w:id="21"/>
    </w:p>
    <w:p w:rsidR="00274D1E" w:rsidRPr="00522400" w:rsidRDefault="00274D1E" w:rsidP="00B72C2E">
      <w:pPr>
        <w:spacing w:after="0" w:line="240" w:lineRule="auto"/>
        <w:ind w:firstLine="709"/>
        <w:rPr>
          <w:rFonts w:ascii="Times New Roman" w:hAnsi="Times New Roman"/>
          <w:sz w:val="18"/>
          <w:szCs w:val="18"/>
        </w:rPr>
      </w:pPr>
    </w:p>
    <w:p w:rsidR="00274D1E" w:rsidRPr="00522400" w:rsidRDefault="00274D1E" w:rsidP="00B72C2E">
      <w:pPr>
        <w:pStyle w:val="a"/>
        <w:numPr>
          <w:ilvl w:val="0"/>
          <w:numId w:val="0"/>
        </w:numPr>
        <w:spacing w:after="0"/>
        <w:ind w:firstLine="709"/>
        <w:rPr>
          <w:sz w:val="18"/>
          <w:szCs w:val="18"/>
        </w:rPr>
      </w:pPr>
      <w:r w:rsidRPr="00522400">
        <w:rPr>
          <w:sz w:val="18"/>
          <w:szCs w:val="18"/>
        </w:rPr>
        <w:t xml:space="preserve">Проектом изменений в Генеральный план состав функциональных зон приведен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274D1E" w:rsidRPr="00522400" w:rsidRDefault="00274D1E" w:rsidP="00B72C2E">
      <w:pPr>
        <w:pStyle w:val="afff3"/>
        <w:ind w:firstLine="709"/>
        <w:rPr>
          <w:snapToGrid w:val="0"/>
          <w:sz w:val="18"/>
          <w:szCs w:val="18"/>
        </w:rPr>
      </w:pPr>
      <w:r w:rsidRPr="00522400">
        <w:rPr>
          <w:snapToGrid w:val="0"/>
          <w:sz w:val="18"/>
          <w:szCs w:val="18"/>
        </w:rPr>
        <w:t xml:space="preserve">Для определения границ функциональных зон может применяться как карта функциональных зон городского поселения </w:t>
      </w:r>
      <w:r w:rsidR="004B7A66" w:rsidRPr="00522400">
        <w:rPr>
          <w:snapToGrid w:val="0"/>
          <w:sz w:val="18"/>
          <w:szCs w:val="18"/>
        </w:rPr>
        <w:fldChar w:fldCharType="begin"/>
      </w:r>
      <w:r w:rsidRPr="00522400">
        <w:rPr>
          <w:snapToGrid w:val="0"/>
          <w:sz w:val="18"/>
          <w:szCs w:val="18"/>
        </w:rPr>
        <w:instrText xml:space="preserve"> MERGEFIELD Поселение </w:instrText>
      </w:r>
      <w:r w:rsidR="004B7A66" w:rsidRPr="00522400">
        <w:rPr>
          <w:snapToGrid w:val="0"/>
          <w:sz w:val="18"/>
          <w:szCs w:val="18"/>
        </w:rPr>
        <w:fldChar w:fldCharType="separate"/>
      </w:r>
      <w:r w:rsidRPr="00522400">
        <w:rPr>
          <w:noProof/>
          <w:snapToGrid w:val="0"/>
          <w:sz w:val="18"/>
          <w:szCs w:val="18"/>
        </w:rPr>
        <w:t>Петра Дубрава</w:t>
      </w:r>
      <w:r w:rsidR="004B7A66" w:rsidRPr="00522400">
        <w:rPr>
          <w:snapToGrid w:val="0"/>
          <w:sz w:val="18"/>
          <w:szCs w:val="18"/>
        </w:rPr>
        <w:fldChar w:fldCharType="end"/>
      </w:r>
      <w:r w:rsidRPr="00522400">
        <w:rPr>
          <w:snapToGrid w:val="0"/>
          <w:sz w:val="18"/>
          <w:szCs w:val="18"/>
        </w:rPr>
        <w:t xml:space="preserve"> муниципального района </w:t>
      </w:r>
      <w:r w:rsidR="004B7A66" w:rsidRPr="00522400">
        <w:rPr>
          <w:snapToGrid w:val="0"/>
          <w:sz w:val="18"/>
          <w:szCs w:val="18"/>
        </w:rPr>
        <w:fldChar w:fldCharType="begin"/>
      </w:r>
      <w:r w:rsidRPr="00522400">
        <w:rPr>
          <w:snapToGrid w:val="0"/>
          <w:sz w:val="18"/>
          <w:szCs w:val="18"/>
        </w:rPr>
        <w:instrText xml:space="preserve"> MERGEFIELD Район </w:instrText>
      </w:r>
      <w:r w:rsidR="004B7A66" w:rsidRPr="00522400">
        <w:rPr>
          <w:snapToGrid w:val="0"/>
          <w:sz w:val="18"/>
          <w:szCs w:val="18"/>
        </w:rPr>
        <w:fldChar w:fldCharType="separate"/>
      </w:r>
      <w:r w:rsidRPr="00522400">
        <w:rPr>
          <w:noProof/>
          <w:snapToGrid w:val="0"/>
          <w:sz w:val="18"/>
          <w:szCs w:val="18"/>
        </w:rPr>
        <w:t>Волжский</w:t>
      </w:r>
      <w:r w:rsidR="004B7A66" w:rsidRPr="00522400">
        <w:rPr>
          <w:snapToGrid w:val="0"/>
          <w:sz w:val="18"/>
          <w:szCs w:val="18"/>
        </w:rPr>
        <w:fldChar w:fldCharType="end"/>
      </w:r>
      <w:r w:rsidRPr="00522400">
        <w:rPr>
          <w:snapToGrid w:val="0"/>
          <w:sz w:val="18"/>
          <w:szCs w:val="18"/>
        </w:rPr>
        <w:t xml:space="preserve"> Самарской области (М 1:25 000), так и карты планируемого размещения объектов местного значения городского поселения </w:t>
      </w:r>
      <w:r w:rsidR="004B7A66" w:rsidRPr="00522400">
        <w:rPr>
          <w:snapToGrid w:val="0"/>
          <w:sz w:val="18"/>
          <w:szCs w:val="18"/>
        </w:rPr>
        <w:fldChar w:fldCharType="begin"/>
      </w:r>
      <w:r w:rsidRPr="00522400">
        <w:rPr>
          <w:snapToGrid w:val="0"/>
          <w:sz w:val="18"/>
          <w:szCs w:val="18"/>
        </w:rPr>
        <w:instrText xml:space="preserve"> MERGEFIELD Поселение </w:instrText>
      </w:r>
      <w:r w:rsidR="004B7A66" w:rsidRPr="00522400">
        <w:rPr>
          <w:snapToGrid w:val="0"/>
          <w:sz w:val="18"/>
          <w:szCs w:val="18"/>
        </w:rPr>
        <w:fldChar w:fldCharType="separate"/>
      </w:r>
      <w:r w:rsidRPr="00522400">
        <w:rPr>
          <w:noProof/>
          <w:snapToGrid w:val="0"/>
          <w:sz w:val="18"/>
          <w:szCs w:val="18"/>
        </w:rPr>
        <w:t>Петра Дубрава</w:t>
      </w:r>
      <w:r w:rsidR="004B7A66" w:rsidRPr="00522400">
        <w:rPr>
          <w:snapToGrid w:val="0"/>
          <w:sz w:val="18"/>
          <w:szCs w:val="18"/>
        </w:rPr>
        <w:fldChar w:fldCharType="end"/>
      </w:r>
      <w:r w:rsidRPr="00522400">
        <w:rPr>
          <w:snapToGrid w:val="0"/>
          <w:sz w:val="18"/>
          <w:szCs w:val="18"/>
        </w:rPr>
        <w:t xml:space="preserve"> (М 1:10000).</w:t>
      </w:r>
    </w:p>
    <w:p w:rsidR="00274D1E" w:rsidRPr="00522400" w:rsidRDefault="00274D1E" w:rsidP="00B72C2E">
      <w:pPr>
        <w:pStyle w:val="110"/>
        <w:ind w:left="0" w:firstLine="709"/>
        <w:jc w:val="both"/>
        <w:rPr>
          <w:snapToGrid w:val="0"/>
          <w:sz w:val="18"/>
          <w:szCs w:val="18"/>
        </w:rPr>
      </w:pPr>
      <w:r w:rsidRPr="00522400">
        <w:rPr>
          <w:snapToGrid w:val="0"/>
          <w:sz w:val="18"/>
          <w:szCs w:val="18"/>
        </w:rPr>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изложены в материалах утверждаемой части генерального плана с учетом внесенных изменений.</w:t>
      </w:r>
    </w:p>
    <w:p w:rsidR="00274D1E" w:rsidRPr="00522400" w:rsidRDefault="00274D1E" w:rsidP="00B72C2E">
      <w:pPr>
        <w:spacing w:after="0" w:line="240" w:lineRule="auto"/>
        <w:rPr>
          <w:rFonts w:ascii="Times New Roman" w:hAnsi="Times New Roman"/>
          <w:snapToGrid w:val="0"/>
          <w:sz w:val="18"/>
          <w:szCs w:val="18"/>
        </w:rPr>
      </w:pPr>
    </w:p>
    <w:p w:rsidR="00274D1E" w:rsidRPr="00274D1E" w:rsidRDefault="00274D1E" w:rsidP="00B72C2E">
      <w:pPr>
        <w:pStyle w:val="10"/>
        <w:spacing w:after="0"/>
        <w:jc w:val="center"/>
        <w:rPr>
          <w:rFonts w:ascii="Times New Roman" w:hAnsi="Times New Roman" w:cs="Times New Roman"/>
          <w:sz w:val="18"/>
          <w:szCs w:val="18"/>
        </w:rPr>
      </w:pPr>
      <w:bookmarkStart w:id="22" w:name="_Toc11735516"/>
      <w:bookmarkStart w:id="23" w:name="_Toc19283383"/>
      <w:r w:rsidRPr="00274D1E">
        <w:rPr>
          <w:rFonts w:ascii="Times New Roman" w:hAnsi="Times New Roman" w:cs="Times New Roman"/>
          <w:sz w:val="18"/>
          <w:szCs w:val="18"/>
        </w:rPr>
        <w:t xml:space="preserve">6. Предмет согласования проекта изменений в генеральный план </w:t>
      </w:r>
      <w:r w:rsidRPr="00274D1E">
        <w:rPr>
          <w:rFonts w:ascii="Times New Roman" w:hAnsi="Times New Roman" w:cs="Times New Roman"/>
          <w:sz w:val="18"/>
          <w:szCs w:val="18"/>
        </w:rPr>
        <w:br/>
        <w:t xml:space="preserve"> с уполномоченными органами</w:t>
      </w:r>
      <w:bookmarkEnd w:id="22"/>
      <w:bookmarkEnd w:id="23"/>
    </w:p>
    <w:p w:rsidR="00274D1E" w:rsidRPr="00274D1E" w:rsidRDefault="00274D1E" w:rsidP="00B72C2E">
      <w:pPr>
        <w:pStyle w:val="a"/>
        <w:numPr>
          <w:ilvl w:val="0"/>
          <w:numId w:val="0"/>
        </w:numPr>
        <w:spacing w:after="0"/>
        <w:ind w:firstLine="142"/>
        <w:jc w:val="center"/>
        <w:rPr>
          <w:b/>
          <w:sz w:val="18"/>
          <w:szCs w:val="18"/>
        </w:rPr>
      </w:pPr>
    </w:p>
    <w:p w:rsidR="00274D1E" w:rsidRPr="00274D1E" w:rsidRDefault="00274D1E" w:rsidP="00B72C2E">
      <w:pPr>
        <w:pStyle w:val="a"/>
        <w:numPr>
          <w:ilvl w:val="0"/>
          <w:numId w:val="0"/>
        </w:numPr>
        <w:spacing w:after="0"/>
        <w:ind w:left="-425" w:firstLine="567"/>
        <w:jc w:val="center"/>
        <w:rPr>
          <w:sz w:val="18"/>
          <w:szCs w:val="18"/>
        </w:rPr>
      </w:pPr>
      <w:r w:rsidRPr="00274D1E">
        <w:rPr>
          <w:sz w:val="18"/>
          <w:szCs w:val="18"/>
        </w:rPr>
        <w:t>Таблица 3.  Основания для согласования проекта изменений в генеральный план</w:t>
      </w:r>
    </w:p>
    <w:p w:rsidR="00274D1E" w:rsidRPr="00274D1E" w:rsidRDefault="00274D1E" w:rsidP="00B72C2E">
      <w:pPr>
        <w:pStyle w:val="a"/>
        <w:numPr>
          <w:ilvl w:val="0"/>
          <w:numId w:val="0"/>
        </w:numPr>
        <w:spacing w:after="0"/>
        <w:ind w:left="-425" w:firstLine="567"/>
        <w:jc w:val="center"/>
        <w:rPr>
          <w:sz w:val="18"/>
          <w:szCs w:val="18"/>
        </w:rPr>
      </w:pPr>
      <w:r w:rsidRPr="00274D1E">
        <w:rPr>
          <w:sz w:val="18"/>
          <w:szCs w:val="18"/>
        </w:rPr>
        <w:t xml:space="preserve">с уполномоченным Правительством Российской Федерации </w:t>
      </w:r>
      <w:r w:rsidRPr="00274D1E">
        <w:rPr>
          <w:sz w:val="18"/>
          <w:szCs w:val="18"/>
        </w:rPr>
        <w:br/>
        <w:t>федеральным органом исполнительной власти</w:t>
      </w:r>
    </w:p>
    <w:p w:rsidR="00274D1E" w:rsidRDefault="00274D1E" w:rsidP="00B72C2E">
      <w:pPr>
        <w:spacing w:after="0" w:line="240" w:lineRule="auto"/>
        <w:ind w:firstLine="567"/>
        <w:outlineLvl w:val="0"/>
        <w:rPr>
          <w:sz w:val="18"/>
          <w:szCs w:val="18"/>
        </w:rPr>
      </w:pPr>
    </w:p>
    <w:tbl>
      <w:tblPr>
        <w:tblW w:w="946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3406"/>
        <w:gridCol w:w="2409"/>
        <w:gridCol w:w="2835"/>
      </w:tblGrid>
      <w:tr w:rsidR="00B37836" w:rsidRPr="00A125D6" w:rsidTr="00B37836">
        <w:tc>
          <w:tcPr>
            <w:tcW w:w="814" w:type="dxa"/>
            <w:shd w:val="clear" w:color="auto" w:fill="auto"/>
            <w:vAlign w:val="center"/>
          </w:tcPr>
          <w:p w:rsidR="00B37836" w:rsidRPr="00A125D6" w:rsidRDefault="00B37836" w:rsidP="00B72C2E">
            <w:pPr>
              <w:pStyle w:val="a"/>
              <w:numPr>
                <w:ilvl w:val="0"/>
                <w:numId w:val="0"/>
              </w:numPr>
              <w:spacing w:after="0"/>
              <w:jc w:val="left"/>
              <w:rPr>
                <w:b/>
                <w:sz w:val="12"/>
                <w:szCs w:val="12"/>
              </w:rPr>
            </w:pPr>
            <w:r w:rsidRPr="00A125D6">
              <w:rPr>
                <w:b/>
                <w:sz w:val="12"/>
                <w:szCs w:val="12"/>
              </w:rPr>
              <w:t>№ п/п</w:t>
            </w:r>
          </w:p>
        </w:tc>
        <w:tc>
          <w:tcPr>
            <w:tcW w:w="3406" w:type="dxa"/>
            <w:shd w:val="clear" w:color="auto" w:fill="auto"/>
            <w:vAlign w:val="center"/>
          </w:tcPr>
          <w:p w:rsidR="00B37836" w:rsidRPr="00A125D6" w:rsidRDefault="00B37836" w:rsidP="00B37836">
            <w:pPr>
              <w:pStyle w:val="a"/>
              <w:numPr>
                <w:ilvl w:val="0"/>
                <w:numId w:val="0"/>
              </w:numPr>
              <w:spacing w:after="0"/>
              <w:jc w:val="center"/>
              <w:rPr>
                <w:b/>
                <w:sz w:val="12"/>
                <w:szCs w:val="12"/>
              </w:rPr>
            </w:pPr>
            <w:r w:rsidRPr="00A125D6">
              <w:rPr>
                <w:b/>
                <w:sz w:val="12"/>
                <w:szCs w:val="12"/>
              </w:rPr>
              <w:t>Предмет согласования в соответствии  с ч. 1 ст. 25 Градостроительного кодекса РФ</w:t>
            </w:r>
          </w:p>
        </w:tc>
        <w:tc>
          <w:tcPr>
            <w:tcW w:w="2409" w:type="dxa"/>
            <w:shd w:val="clear" w:color="auto" w:fill="auto"/>
            <w:vAlign w:val="center"/>
          </w:tcPr>
          <w:p w:rsidR="00B37836" w:rsidRPr="00A125D6" w:rsidRDefault="00B37836" w:rsidP="00B37836">
            <w:pPr>
              <w:pStyle w:val="a"/>
              <w:numPr>
                <w:ilvl w:val="0"/>
                <w:numId w:val="0"/>
              </w:numPr>
              <w:spacing w:after="0"/>
              <w:jc w:val="center"/>
              <w:rPr>
                <w:b/>
                <w:sz w:val="12"/>
                <w:szCs w:val="12"/>
              </w:rPr>
            </w:pPr>
            <w:r w:rsidRPr="00A125D6">
              <w:rPr>
                <w:b/>
                <w:sz w:val="12"/>
                <w:szCs w:val="12"/>
              </w:rPr>
              <w:t>Наличие/отсутствие предмета согласования с уполномоченным органом</w:t>
            </w:r>
          </w:p>
        </w:tc>
        <w:tc>
          <w:tcPr>
            <w:tcW w:w="2835" w:type="dxa"/>
            <w:shd w:val="clear" w:color="auto" w:fill="auto"/>
            <w:vAlign w:val="center"/>
          </w:tcPr>
          <w:p w:rsidR="00B37836" w:rsidRPr="00A125D6" w:rsidRDefault="00B37836" w:rsidP="00B37836">
            <w:pPr>
              <w:pStyle w:val="a"/>
              <w:numPr>
                <w:ilvl w:val="0"/>
                <w:numId w:val="0"/>
              </w:numPr>
              <w:spacing w:after="0"/>
              <w:jc w:val="center"/>
              <w:rPr>
                <w:b/>
                <w:sz w:val="12"/>
                <w:szCs w:val="12"/>
              </w:rPr>
            </w:pPr>
            <w:r w:rsidRPr="00A125D6">
              <w:rPr>
                <w:b/>
                <w:sz w:val="12"/>
                <w:szCs w:val="12"/>
              </w:rPr>
              <w:t>Примечание</w:t>
            </w:r>
          </w:p>
        </w:tc>
      </w:tr>
      <w:tr w:rsidR="00B37836" w:rsidRPr="00A125D6" w:rsidTr="00B37836">
        <w:tc>
          <w:tcPr>
            <w:tcW w:w="814" w:type="dxa"/>
            <w:shd w:val="clear" w:color="auto" w:fill="auto"/>
            <w:vAlign w:val="center"/>
          </w:tcPr>
          <w:p w:rsidR="00B37836" w:rsidRPr="00A125D6" w:rsidRDefault="00B37836" w:rsidP="00B37836">
            <w:pPr>
              <w:pStyle w:val="a"/>
              <w:numPr>
                <w:ilvl w:val="0"/>
                <w:numId w:val="36"/>
              </w:numPr>
              <w:spacing w:after="0"/>
              <w:jc w:val="left"/>
              <w:rPr>
                <w:sz w:val="12"/>
                <w:szCs w:val="12"/>
              </w:rPr>
            </w:pPr>
          </w:p>
        </w:tc>
        <w:tc>
          <w:tcPr>
            <w:tcW w:w="3406" w:type="dxa"/>
            <w:shd w:val="clear" w:color="auto" w:fill="auto"/>
            <w:vAlign w:val="center"/>
          </w:tcPr>
          <w:p w:rsidR="00B37836" w:rsidRPr="00A125D6" w:rsidRDefault="00B37836" w:rsidP="00B72C2E">
            <w:pPr>
              <w:pStyle w:val="a"/>
              <w:numPr>
                <w:ilvl w:val="0"/>
                <w:numId w:val="0"/>
              </w:numPr>
              <w:spacing w:after="0"/>
              <w:jc w:val="left"/>
              <w:rPr>
                <w:sz w:val="12"/>
                <w:szCs w:val="12"/>
              </w:rPr>
            </w:pPr>
            <w:r w:rsidRPr="00A125D6">
              <w:rPr>
                <w:sz w:val="12"/>
                <w:szCs w:val="12"/>
              </w:rPr>
              <w:t>Планируется размещение объектов федерального значения на территориях поселения</w:t>
            </w:r>
          </w:p>
        </w:tc>
        <w:tc>
          <w:tcPr>
            <w:tcW w:w="2409" w:type="dxa"/>
            <w:shd w:val="clear" w:color="auto" w:fill="auto"/>
          </w:tcPr>
          <w:p w:rsidR="00B37836" w:rsidRPr="00A125D6" w:rsidRDefault="00B37836" w:rsidP="00B72C2E">
            <w:pPr>
              <w:pStyle w:val="a"/>
              <w:numPr>
                <w:ilvl w:val="0"/>
                <w:numId w:val="0"/>
              </w:numPr>
              <w:spacing w:after="0"/>
              <w:jc w:val="left"/>
              <w:rPr>
                <w:sz w:val="12"/>
                <w:szCs w:val="12"/>
              </w:rPr>
            </w:pPr>
          </w:p>
          <w:p w:rsidR="00B37836" w:rsidRPr="00A125D6" w:rsidRDefault="00B37836" w:rsidP="00B72C2E">
            <w:pPr>
              <w:pStyle w:val="a"/>
              <w:numPr>
                <w:ilvl w:val="0"/>
                <w:numId w:val="0"/>
              </w:numPr>
              <w:spacing w:after="0"/>
              <w:jc w:val="left"/>
              <w:rPr>
                <w:sz w:val="12"/>
                <w:szCs w:val="12"/>
              </w:rPr>
            </w:pPr>
          </w:p>
          <w:p w:rsidR="00B37836" w:rsidRPr="00A125D6" w:rsidRDefault="00B37836" w:rsidP="00B72C2E">
            <w:pPr>
              <w:pStyle w:val="a"/>
              <w:numPr>
                <w:ilvl w:val="0"/>
                <w:numId w:val="0"/>
              </w:numPr>
              <w:spacing w:after="0"/>
              <w:jc w:val="left"/>
              <w:rPr>
                <w:sz w:val="12"/>
                <w:szCs w:val="12"/>
              </w:rPr>
            </w:pPr>
          </w:p>
          <w:p w:rsidR="00B37836" w:rsidRPr="00A125D6" w:rsidRDefault="00B37836" w:rsidP="00B72C2E">
            <w:pPr>
              <w:pStyle w:val="a"/>
              <w:numPr>
                <w:ilvl w:val="0"/>
                <w:numId w:val="0"/>
              </w:numPr>
              <w:spacing w:after="0"/>
              <w:jc w:val="left"/>
              <w:rPr>
                <w:sz w:val="12"/>
                <w:szCs w:val="12"/>
              </w:rPr>
            </w:pPr>
          </w:p>
          <w:p w:rsidR="00B37836" w:rsidRPr="00A125D6" w:rsidRDefault="00B37836" w:rsidP="00B72C2E">
            <w:pPr>
              <w:pStyle w:val="a"/>
              <w:numPr>
                <w:ilvl w:val="0"/>
                <w:numId w:val="0"/>
              </w:numPr>
              <w:spacing w:after="0"/>
              <w:jc w:val="left"/>
              <w:rPr>
                <w:sz w:val="12"/>
                <w:szCs w:val="12"/>
              </w:rPr>
            </w:pPr>
            <w:r w:rsidRPr="00A125D6">
              <w:rPr>
                <w:sz w:val="12"/>
                <w:szCs w:val="12"/>
              </w:rPr>
              <w:t>Отсутствует</w:t>
            </w:r>
          </w:p>
          <w:p w:rsidR="00B37836" w:rsidRPr="00A125D6" w:rsidRDefault="00B37836" w:rsidP="00B72C2E">
            <w:pPr>
              <w:pStyle w:val="a"/>
              <w:numPr>
                <w:ilvl w:val="0"/>
                <w:numId w:val="0"/>
              </w:numPr>
              <w:spacing w:after="0"/>
              <w:jc w:val="left"/>
              <w:rPr>
                <w:sz w:val="12"/>
                <w:szCs w:val="12"/>
              </w:rPr>
            </w:pPr>
          </w:p>
        </w:tc>
        <w:tc>
          <w:tcPr>
            <w:tcW w:w="2835" w:type="dxa"/>
            <w:shd w:val="clear" w:color="auto" w:fill="auto"/>
            <w:vAlign w:val="center"/>
          </w:tcPr>
          <w:p w:rsidR="00B37836" w:rsidRPr="00A125D6" w:rsidRDefault="00B37836" w:rsidP="00B72C2E">
            <w:pPr>
              <w:pStyle w:val="a"/>
              <w:numPr>
                <w:ilvl w:val="0"/>
                <w:numId w:val="0"/>
              </w:numPr>
              <w:spacing w:after="0"/>
              <w:jc w:val="left"/>
              <w:rPr>
                <w:sz w:val="12"/>
                <w:szCs w:val="12"/>
              </w:rPr>
            </w:pPr>
            <w:r w:rsidRPr="00A125D6">
              <w:rPr>
                <w:sz w:val="12"/>
                <w:szCs w:val="12"/>
              </w:rPr>
              <w:t xml:space="preserve">В соответствии с СТП РФ </w:t>
            </w:r>
          </w:p>
          <w:p w:rsidR="00B37836" w:rsidRPr="00A125D6" w:rsidRDefault="00B37836" w:rsidP="00B72C2E">
            <w:pPr>
              <w:pStyle w:val="a"/>
              <w:numPr>
                <w:ilvl w:val="0"/>
                <w:numId w:val="0"/>
              </w:numPr>
              <w:spacing w:after="0"/>
              <w:jc w:val="left"/>
              <w:rPr>
                <w:sz w:val="12"/>
                <w:szCs w:val="12"/>
              </w:rPr>
            </w:pPr>
            <w:r w:rsidRPr="00A125D6">
              <w:rPr>
                <w:sz w:val="12"/>
                <w:szCs w:val="12"/>
              </w:rPr>
              <w:t xml:space="preserve">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 </w:t>
            </w:r>
          </w:p>
        </w:tc>
      </w:tr>
      <w:tr w:rsidR="00B37836" w:rsidRPr="00A125D6" w:rsidTr="00B37836">
        <w:tc>
          <w:tcPr>
            <w:tcW w:w="814" w:type="dxa"/>
            <w:shd w:val="clear" w:color="auto" w:fill="auto"/>
            <w:vAlign w:val="center"/>
          </w:tcPr>
          <w:p w:rsidR="00B37836" w:rsidRPr="00A125D6" w:rsidRDefault="00B37836" w:rsidP="00B37836">
            <w:pPr>
              <w:pStyle w:val="a"/>
              <w:numPr>
                <w:ilvl w:val="0"/>
                <w:numId w:val="36"/>
              </w:numPr>
              <w:spacing w:after="0"/>
              <w:jc w:val="left"/>
              <w:rPr>
                <w:sz w:val="12"/>
                <w:szCs w:val="12"/>
              </w:rPr>
            </w:pPr>
          </w:p>
        </w:tc>
        <w:tc>
          <w:tcPr>
            <w:tcW w:w="3406" w:type="dxa"/>
            <w:shd w:val="clear" w:color="auto" w:fill="auto"/>
            <w:vAlign w:val="center"/>
          </w:tcPr>
          <w:p w:rsidR="00B37836" w:rsidRPr="00A125D6" w:rsidRDefault="00B37836" w:rsidP="00B72C2E">
            <w:pPr>
              <w:pStyle w:val="a"/>
              <w:numPr>
                <w:ilvl w:val="0"/>
                <w:numId w:val="0"/>
              </w:numPr>
              <w:spacing w:after="0"/>
              <w:jc w:val="left"/>
              <w:rPr>
                <w:sz w:val="12"/>
                <w:szCs w:val="12"/>
              </w:rPr>
            </w:pPr>
            <w:r w:rsidRPr="00A125D6">
              <w:rPr>
                <w:sz w:val="12"/>
                <w:szCs w:val="12"/>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2409" w:type="dxa"/>
            <w:shd w:val="clear" w:color="auto" w:fill="auto"/>
            <w:vAlign w:val="center"/>
          </w:tcPr>
          <w:p w:rsidR="00B37836" w:rsidRPr="00A125D6" w:rsidRDefault="00B37836" w:rsidP="00B72C2E">
            <w:pPr>
              <w:pStyle w:val="a"/>
              <w:numPr>
                <w:ilvl w:val="0"/>
                <w:numId w:val="0"/>
              </w:numPr>
              <w:spacing w:after="0"/>
              <w:jc w:val="left"/>
              <w:rPr>
                <w:sz w:val="12"/>
                <w:szCs w:val="12"/>
              </w:rPr>
            </w:pPr>
            <w:r w:rsidRPr="00A125D6">
              <w:rPr>
                <w:sz w:val="12"/>
                <w:szCs w:val="12"/>
              </w:rPr>
              <w:t>Отсутствует</w:t>
            </w:r>
          </w:p>
        </w:tc>
        <w:tc>
          <w:tcPr>
            <w:tcW w:w="2835" w:type="dxa"/>
            <w:shd w:val="clear" w:color="auto" w:fill="auto"/>
            <w:vAlign w:val="center"/>
          </w:tcPr>
          <w:p w:rsidR="00B37836" w:rsidRPr="00A125D6" w:rsidRDefault="00B37836" w:rsidP="00B72C2E">
            <w:pPr>
              <w:pStyle w:val="a"/>
              <w:numPr>
                <w:ilvl w:val="0"/>
                <w:numId w:val="0"/>
              </w:numPr>
              <w:spacing w:after="0"/>
              <w:jc w:val="left"/>
              <w:rPr>
                <w:sz w:val="12"/>
                <w:szCs w:val="12"/>
              </w:rPr>
            </w:pPr>
            <w:r w:rsidRPr="00A125D6">
              <w:rPr>
                <w:sz w:val="12"/>
                <w:szCs w:val="12"/>
              </w:rPr>
              <w:t>Проект изменений в генеральный план не включает в границы населенных пунктов лесные участки</w:t>
            </w:r>
          </w:p>
        </w:tc>
      </w:tr>
      <w:tr w:rsidR="00B37836" w:rsidRPr="00A125D6" w:rsidTr="00B37836">
        <w:tc>
          <w:tcPr>
            <w:tcW w:w="814" w:type="dxa"/>
            <w:shd w:val="clear" w:color="auto" w:fill="auto"/>
            <w:vAlign w:val="center"/>
          </w:tcPr>
          <w:p w:rsidR="00B37836" w:rsidRPr="00A125D6" w:rsidRDefault="00B37836" w:rsidP="00B37836">
            <w:pPr>
              <w:pStyle w:val="a"/>
              <w:numPr>
                <w:ilvl w:val="0"/>
                <w:numId w:val="36"/>
              </w:numPr>
              <w:spacing w:after="0"/>
              <w:jc w:val="left"/>
              <w:rPr>
                <w:sz w:val="12"/>
                <w:szCs w:val="12"/>
              </w:rPr>
            </w:pPr>
          </w:p>
        </w:tc>
        <w:tc>
          <w:tcPr>
            <w:tcW w:w="3406" w:type="dxa"/>
            <w:shd w:val="clear" w:color="auto" w:fill="auto"/>
            <w:vAlign w:val="center"/>
          </w:tcPr>
          <w:p w:rsidR="00B37836" w:rsidRPr="00A125D6" w:rsidRDefault="00B37836" w:rsidP="00B72C2E">
            <w:pPr>
              <w:pStyle w:val="a"/>
              <w:numPr>
                <w:ilvl w:val="0"/>
                <w:numId w:val="0"/>
              </w:numPr>
              <w:spacing w:after="0"/>
              <w:jc w:val="left"/>
              <w:rPr>
                <w:sz w:val="12"/>
                <w:szCs w:val="12"/>
              </w:rPr>
            </w:pPr>
            <w:r w:rsidRPr="00A125D6">
              <w:rPr>
                <w:sz w:val="12"/>
                <w:szCs w:val="12"/>
              </w:rPr>
              <w:t>На территории поселения находятся особо охраняемые природные территории федерального значения</w:t>
            </w:r>
          </w:p>
        </w:tc>
        <w:tc>
          <w:tcPr>
            <w:tcW w:w="2409" w:type="dxa"/>
            <w:shd w:val="clear" w:color="auto" w:fill="auto"/>
            <w:vAlign w:val="center"/>
          </w:tcPr>
          <w:p w:rsidR="00B37836" w:rsidRPr="00A125D6" w:rsidRDefault="00B37836" w:rsidP="00B72C2E">
            <w:pPr>
              <w:pStyle w:val="a"/>
              <w:numPr>
                <w:ilvl w:val="0"/>
                <w:numId w:val="0"/>
              </w:numPr>
              <w:spacing w:after="0"/>
              <w:jc w:val="left"/>
              <w:rPr>
                <w:sz w:val="12"/>
                <w:szCs w:val="12"/>
              </w:rPr>
            </w:pPr>
            <w:r w:rsidRPr="00A125D6">
              <w:rPr>
                <w:sz w:val="12"/>
                <w:szCs w:val="12"/>
              </w:rPr>
              <w:t>Отсутствует</w:t>
            </w:r>
          </w:p>
        </w:tc>
        <w:tc>
          <w:tcPr>
            <w:tcW w:w="2835" w:type="dxa"/>
            <w:shd w:val="clear" w:color="auto" w:fill="auto"/>
            <w:vAlign w:val="center"/>
          </w:tcPr>
          <w:p w:rsidR="00B37836" w:rsidRPr="00A125D6" w:rsidRDefault="00B37836" w:rsidP="00B72C2E">
            <w:pPr>
              <w:pStyle w:val="a"/>
              <w:numPr>
                <w:ilvl w:val="0"/>
                <w:numId w:val="0"/>
              </w:numPr>
              <w:spacing w:after="0"/>
              <w:jc w:val="left"/>
              <w:rPr>
                <w:sz w:val="12"/>
                <w:szCs w:val="12"/>
              </w:rPr>
            </w:pPr>
            <w:r w:rsidRPr="00A125D6">
              <w:rPr>
                <w:sz w:val="12"/>
                <w:szCs w:val="12"/>
              </w:rPr>
              <w:t>На территории поселения отсутствуют ООПТ федерального значения</w:t>
            </w:r>
          </w:p>
        </w:tc>
      </w:tr>
      <w:tr w:rsidR="00B37836" w:rsidRPr="00A125D6" w:rsidTr="00B37836">
        <w:tc>
          <w:tcPr>
            <w:tcW w:w="814" w:type="dxa"/>
            <w:shd w:val="clear" w:color="auto" w:fill="auto"/>
            <w:vAlign w:val="center"/>
          </w:tcPr>
          <w:p w:rsidR="00B37836" w:rsidRPr="00A125D6" w:rsidRDefault="00B37836" w:rsidP="00B37836">
            <w:pPr>
              <w:pStyle w:val="a"/>
              <w:numPr>
                <w:ilvl w:val="0"/>
                <w:numId w:val="36"/>
              </w:numPr>
              <w:spacing w:after="0"/>
              <w:jc w:val="left"/>
              <w:rPr>
                <w:sz w:val="12"/>
                <w:szCs w:val="12"/>
              </w:rPr>
            </w:pPr>
          </w:p>
        </w:tc>
        <w:tc>
          <w:tcPr>
            <w:tcW w:w="3406" w:type="dxa"/>
            <w:shd w:val="clear" w:color="auto" w:fill="auto"/>
            <w:vAlign w:val="center"/>
          </w:tcPr>
          <w:p w:rsidR="00B37836" w:rsidRPr="00A125D6" w:rsidRDefault="00B37836" w:rsidP="00B72C2E">
            <w:pPr>
              <w:pStyle w:val="a"/>
              <w:numPr>
                <w:ilvl w:val="0"/>
                <w:numId w:val="0"/>
              </w:numPr>
              <w:spacing w:after="0"/>
              <w:jc w:val="left"/>
              <w:rPr>
                <w:sz w:val="12"/>
                <w:szCs w:val="12"/>
              </w:rPr>
            </w:pPr>
            <w:r w:rsidRPr="00A125D6">
              <w:rPr>
                <w:sz w:val="12"/>
                <w:szCs w:val="12"/>
              </w:rPr>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2409" w:type="dxa"/>
            <w:shd w:val="clear" w:color="auto" w:fill="auto"/>
            <w:vAlign w:val="center"/>
          </w:tcPr>
          <w:p w:rsidR="00B37836" w:rsidRPr="00A125D6" w:rsidRDefault="00B37836" w:rsidP="00B72C2E">
            <w:pPr>
              <w:pStyle w:val="a"/>
              <w:numPr>
                <w:ilvl w:val="0"/>
                <w:numId w:val="0"/>
              </w:numPr>
              <w:spacing w:after="0"/>
              <w:jc w:val="left"/>
              <w:rPr>
                <w:sz w:val="12"/>
                <w:szCs w:val="12"/>
              </w:rPr>
            </w:pPr>
            <w:r w:rsidRPr="00A125D6">
              <w:rPr>
                <w:sz w:val="12"/>
                <w:szCs w:val="12"/>
              </w:rPr>
              <w:t>Отсутствует</w:t>
            </w:r>
          </w:p>
        </w:tc>
        <w:tc>
          <w:tcPr>
            <w:tcW w:w="2835" w:type="dxa"/>
            <w:shd w:val="clear" w:color="auto" w:fill="auto"/>
            <w:vAlign w:val="center"/>
          </w:tcPr>
          <w:p w:rsidR="00B37836" w:rsidRPr="00A125D6" w:rsidRDefault="00B37836" w:rsidP="00B72C2E">
            <w:pPr>
              <w:pStyle w:val="a"/>
              <w:numPr>
                <w:ilvl w:val="0"/>
                <w:numId w:val="0"/>
              </w:numPr>
              <w:spacing w:after="0"/>
              <w:jc w:val="left"/>
              <w:rPr>
                <w:sz w:val="12"/>
                <w:szCs w:val="12"/>
              </w:rPr>
            </w:pPr>
            <w:r w:rsidRPr="00A125D6">
              <w:rPr>
                <w:sz w:val="12"/>
                <w:szCs w:val="12"/>
              </w:rPr>
              <w:t xml:space="preserve">Ранее утвержденным генеральным планом и проектом изменений в генеральный план не предусматривается размещение соответствующих объектов </w:t>
            </w:r>
          </w:p>
          <w:p w:rsidR="00B37836" w:rsidRPr="00A125D6" w:rsidRDefault="00B37836" w:rsidP="00B72C2E">
            <w:pPr>
              <w:pStyle w:val="a"/>
              <w:numPr>
                <w:ilvl w:val="0"/>
                <w:numId w:val="0"/>
              </w:numPr>
              <w:spacing w:after="0"/>
              <w:jc w:val="left"/>
              <w:rPr>
                <w:sz w:val="12"/>
                <w:szCs w:val="12"/>
              </w:rPr>
            </w:pPr>
          </w:p>
          <w:p w:rsidR="00B37836" w:rsidRPr="00A125D6" w:rsidRDefault="00B37836" w:rsidP="00B72C2E">
            <w:pPr>
              <w:pStyle w:val="a"/>
              <w:numPr>
                <w:ilvl w:val="0"/>
                <w:numId w:val="0"/>
              </w:numPr>
              <w:spacing w:after="0"/>
              <w:jc w:val="left"/>
              <w:rPr>
                <w:sz w:val="12"/>
                <w:szCs w:val="12"/>
              </w:rPr>
            </w:pPr>
          </w:p>
          <w:p w:rsidR="00B37836" w:rsidRPr="00A125D6" w:rsidRDefault="00B37836" w:rsidP="00B72C2E">
            <w:pPr>
              <w:pStyle w:val="a"/>
              <w:numPr>
                <w:ilvl w:val="0"/>
                <w:numId w:val="0"/>
              </w:numPr>
              <w:spacing w:after="0"/>
              <w:jc w:val="left"/>
              <w:rPr>
                <w:sz w:val="12"/>
                <w:szCs w:val="12"/>
              </w:rPr>
            </w:pPr>
          </w:p>
        </w:tc>
      </w:tr>
    </w:tbl>
    <w:p w:rsidR="00274D1E" w:rsidRPr="00B37836" w:rsidRDefault="00274D1E" w:rsidP="00B37836">
      <w:pPr>
        <w:spacing w:after="0"/>
        <w:ind w:firstLine="567"/>
        <w:outlineLvl w:val="0"/>
        <w:rPr>
          <w:sz w:val="18"/>
          <w:szCs w:val="18"/>
        </w:rPr>
      </w:pPr>
    </w:p>
    <w:p w:rsidR="00B37836" w:rsidRPr="00B37836" w:rsidRDefault="00B37836" w:rsidP="00B72C2E">
      <w:pPr>
        <w:pStyle w:val="a"/>
        <w:numPr>
          <w:ilvl w:val="0"/>
          <w:numId w:val="0"/>
        </w:numPr>
        <w:spacing w:after="0"/>
        <w:ind w:left="-284" w:firstLine="851"/>
        <w:rPr>
          <w:bCs/>
          <w:i/>
          <w:iCs/>
          <w:sz w:val="18"/>
          <w:szCs w:val="18"/>
        </w:rPr>
      </w:pPr>
      <w:r w:rsidRPr="00B37836">
        <w:rPr>
          <w:bCs/>
          <w:i/>
          <w:iCs/>
          <w:sz w:val="18"/>
          <w:szCs w:val="18"/>
        </w:rPr>
        <w:t xml:space="preserve">На основании изложенного, предмет согласования в соответствии с ч. 1 ст. 25 Градостроительного кодекса РФ с уполномоченным Правительством РФ федеральным органом исполнительной власти отсутствует. </w:t>
      </w:r>
    </w:p>
    <w:p w:rsidR="00B37836" w:rsidRPr="00B37836" w:rsidRDefault="00B37836" w:rsidP="00B72C2E">
      <w:pPr>
        <w:pStyle w:val="a"/>
        <w:numPr>
          <w:ilvl w:val="0"/>
          <w:numId w:val="0"/>
        </w:numPr>
        <w:spacing w:after="0"/>
        <w:ind w:left="-284" w:firstLine="851"/>
        <w:rPr>
          <w:sz w:val="18"/>
          <w:szCs w:val="18"/>
        </w:rPr>
      </w:pPr>
    </w:p>
    <w:p w:rsidR="00B37836" w:rsidRPr="00B37836" w:rsidRDefault="00B37836" w:rsidP="00B72C2E">
      <w:pPr>
        <w:pStyle w:val="a"/>
        <w:numPr>
          <w:ilvl w:val="0"/>
          <w:numId w:val="0"/>
        </w:numPr>
        <w:spacing w:after="0"/>
        <w:ind w:left="-284" w:firstLine="851"/>
        <w:jc w:val="center"/>
        <w:rPr>
          <w:sz w:val="18"/>
          <w:szCs w:val="18"/>
        </w:rPr>
      </w:pPr>
      <w:r w:rsidRPr="00B37836">
        <w:rPr>
          <w:sz w:val="18"/>
          <w:szCs w:val="18"/>
        </w:rPr>
        <w:t xml:space="preserve">Таблица 4.  Основания для согласования проекта изменений в генеральный план </w:t>
      </w:r>
    </w:p>
    <w:p w:rsidR="00B37836" w:rsidRPr="00B37836" w:rsidRDefault="00B37836" w:rsidP="00B72C2E">
      <w:pPr>
        <w:pStyle w:val="a"/>
        <w:numPr>
          <w:ilvl w:val="0"/>
          <w:numId w:val="0"/>
        </w:numPr>
        <w:spacing w:after="0"/>
        <w:ind w:left="-284" w:firstLine="851"/>
        <w:jc w:val="center"/>
        <w:rPr>
          <w:sz w:val="18"/>
          <w:szCs w:val="18"/>
        </w:rPr>
      </w:pPr>
      <w:r w:rsidRPr="00B37836">
        <w:rPr>
          <w:sz w:val="18"/>
          <w:szCs w:val="18"/>
        </w:rPr>
        <w:t>с Правительством Самарской области</w:t>
      </w:r>
    </w:p>
    <w:p w:rsidR="00274D1E" w:rsidRPr="00B37836" w:rsidRDefault="00274D1E" w:rsidP="00B72C2E">
      <w:pPr>
        <w:spacing w:after="0"/>
        <w:ind w:firstLine="567"/>
        <w:outlineLvl w:val="0"/>
        <w:rPr>
          <w:sz w:val="18"/>
          <w:szCs w:val="18"/>
        </w:rPr>
      </w:pPr>
    </w:p>
    <w:p w:rsidR="00274D1E" w:rsidRDefault="00274D1E" w:rsidP="00B72C2E">
      <w:pPr>
        <w:spacing w:after="0"/>
        <w:ind w:firstLine="567"/>
        <w:outlineLvl w:val="0"/>
        <w:rPr>
          <w:sz w:val="18"/>
          <w:szCs w:val="18"/>
        </w:rPr>
      </w:pPr>
    </w:p>
    <w:tbl>
      <w:tblPr>
        <w:tblW w:w="946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698"/>
        <w:gridCol w:w="2424"/>
        <w:gridCol w:w="3529"/>
      </w:tblGrid>
      <w:tr w:rsidR="00B37836" w:rsidRPr="00A125D6" w:rsidTr="00B37836">
        <w:trPr>
          <w:tblHeader/>
        </w:trPr>
        <w:tc>
          <w:tcPr>
            <w:tcW w:w="813" w:type="dxa"/>
            <w:shd w:val="clear" w:color="auto" w:fill="auto"/>
            <w:vAlign w:val="center"/>
          </w:tcPr>
          <w:p w:rsidR="00B37836" w:rsidRPr="00A125D6" w:rsidRDefault="00B37836" w:rsidP="00B37836">
            <w:pPr>
              <w:pStyle w:val="a"/>
              <w:numPr>
                <w:ilvl w:val="0"/>
                <w:numId w:val="0"/>
              </w:numPr>
              <w:spacing w:after="0"/>
              <w:jc w:val="left"/>
              <w:rPr>
                <w:b/>
                <w:sz w:val="12"/>
                <w:szCs w:val="12"/>
              </w:rPr>
            </w:pPr>
            <w:r w:rsidRPr="00A125D6">
              <w:rPr>
                <w:b/>
                <w:sz w:val="12"/>
                <w:szCs w:val="12"/>
              </w:rPr>
              <w:t>№ п/п</w:t>
            </w:r>
          </w:p>
        </w:tc>
        <w:tc>
          <w:tcPr>
            <w:tcW w:w="2698" w:type="dxa"/>
            <w:shd w:val="clear" w:color="auto" w:fill="auto"/>
            <w:vAlign w:val="center"/>
          </w:tcPr>
          <w:p w:rsidR="00B37836" w:rsidRPr="00A125D6" w:rsidRDefault="00B37836" w:rsidP="00B37836">
            <w:pPr>
              <w:pStyle w:val="a"/>
              <w:numPr>
                <w:ilvl w:val="0"/>
                <w:numId w:val="0"/>
              </w:numPr>
              <w:spacing w:after="0"/>
              <w:jc w:val="left"/>
              <w:rPr>
                <w:b/>
                <w:sz w:val="12"/>
                <w:szCs w:val="12"/>
              </w:rPr>
            </w:pPr>
            <w:r w:rsidRPr="00A125D6">
              <w:rPr>
                <w:b/>
                <w:sz w:val="12"/>
                <w:szCs w:val="12"/>
              </w:rPr>
              <w:t>Предмет согласования в соответствии  с ч. 2 ст. 25 Градостроительного кодекса РФ</w:t>
            </w:r>
          </w:p>
        </w:tc>
        <w:tc>
          <w:tcPr>
            <w:tcW w:w="2424" w:type="dxa"/>
            <w:shd w:val="clear" w:color="auto" w:fill="auto"/>
            <w:vAlign w:val="center"/>
          </w:tcPr>
          <w:p w:rsidR="00B37836" w:rsidRPr="00A125D6" w:rsidRDefault="00B37836" w:rsidP="00B37836">
            <w:pPr>
              <w:pStyle w:val="a"/>
              <w:numPr>
                <w:ilvl w:val="0"/>
                <w:numId w:val="0"/>
              </w:numPr>
              <w:spacing w:after="0"/>
              <w:jc w:val="left"/>
              <w:rPr>
                <w:b/>
                <w:sz w:val="12"/>
                <w:szCs w:val="12"/>
              </w:rPr>
            </w:pPr>
            <w:r w:rsidRPr="00A125D6">
              <w:rPr>
                <w:b/>
                <w:sz w:val="12"/>
                <w:szCs w:val="12"/>
              </w:rPr>
              <w:t>Наличие/отсутствие предмета согласования с уполномоченным органом</w:t>
            </w:r>
          </w:p>
        </w:tc>
        <w:tc>
          <w:tcPr>
            <w:tcW w:w="3529" w:type="dxa"/>
            <w:shd w:val="clear" w:color="auto" w:fill="auto"/>
            <w:vAlign w:val="center"/>
          </w:tcPr>
          <w:p w:rsidR="00B37836" w:rsidRPr="00A125D6" w:rsidRDefault="00B37836" w:rsidP="00B37836">
            <w:pPr>
              <w:pStyle w:val="a"/>
              <w:numPr>
                <w:ilvl w:val="0"/>
                <w:numId w:val="0"/>
              </w:numPr>
              <w:spacing w:after="0"/>
              <w:jc w:val="left"/>
              <w:rPr>
                <w:b/>
                <w:sz w:val="12"/>
                <w:szCs w:val="12"/>
              </w:rPr>
            </w:pPr>
            <w:r w:rsidRPr="00A125D6">
              <w:rPr>
                <w:b/>
                <w:sz w:val="12"/>
                <w:szCs w:val="12"/>
              </w:rPr>
              <w:t>Примечание</w:t>
            </w:r>
          </w:p>
        </w:tc>
      </w:tr>
      <w:tr w:rsidR="00B37836" w:rsidRPr="00A125D6" w:rsidTr="00B37836">
        <w:tc>
          <w:tcPr>
            <w:tcW w:w="813" w:type="dxa"/>
            <w:shd w:val="clear" w:color="auto" w:fill="auto"/>
            <w:vAlign w:val="center"/>
          </w:tcPr>
          <w:p w:rsidR="00B37836" w:rsidRPr="00A125D6" w:rsidRDefault="00B37836" w:rsidP="00B37836">
            <w:pPr>
              <w:pStyle w:val="a"/>
              <w:numPr>
                <w:ilvl w:val="0"/>
                <w:numId w:val="37"/>
              </w:numPr>
              <w:spacing w:after="0"/>
              <w:jc w:val="left"/>
              <w:rPr>
                <w:sz w:val="12"/>
                <w:szCs w:val="12"/>
              </w:rPr>
            </w:pPr>
          </w:p>
        </w:tc>
        <w:tc>
          <w:tcPr>
            <w:tcW w:w="2698" w:type="dxa"/>
            <w:shd w:val="clear" w:color="auto" w:fill="auto"/>
            <w:vAlign w:val="center"/>
          </w:tcPr>
          <w:p w:rsidR="00B37836" w:rsidRPr="00A125D6" w:rsidRDefault="00B37836" w:rsidP="00B72C2E">
            <w:pPr>
              <w:pStyle w:val="a"/>
              <w:numPr>
                <w:ilvl w:val="0"/>
                <w:numId w:val="0"/>
              </w:numPr>
              <w:spacing w:after="0"/>
              <w:jc w:val="left"/>
              <w:rPr>
                <w:sz w:val="12"/>
                <w:szCs w:val="12"/>
              </w:rPr>
            </w:pPr>
            <w:r w:rsidRPr="00A125D6">
              <w:rPr>
                <w:sz w:val="12"/>
                <w:szCs w:val="12"/>
              </w:rPr>
              <w:t>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w:t>
            </w:r>
          </w:p>
          <w:p w:rsidR="00B37836" w:rsidRPr="00A125D6" w:rsidRDefault="00B37836" w:rsidP="00B72C2E">
            <w:pPr>
              <w:pStyle w:val="a"/>
              <w:numPr>
                <w:ilvl w:val="0"/>
                <w:numId w:val="0"/>
              </w:numPr>
              <w:spacing w:after="0"/>
              <w:jc w:val="left"/>
              <w:rPr>
                <w:sz w:val="12"/>
                <w:szCs w:val="12"/>
              </w:rPr>
            </w:pPr>
            <w:r w:rsidRPr="00A125D6">
              <w:rPr>
                <w:sz w:val="12"/>
                <w:szCs w:val="12"/>
              </w:rPr>
              <w:t xml:space="preserve"> </w:t>
            </w:r>
          </w:p>
        </w:tc>
        <w:tc>
          <w:tcPr>
            <w:tcW w:w="2424" w:type="dxa"/>
            <w:shd w:val="clear" w:color="auto" w:fill="auto"/>
            <w:vAlign w:val="center"/>
          </w:tcPr>
          <w:p w:rsidR="00B37836" w:rsidRPr="00A125D6" w:rsidRDefault="00B37836" w:rsidP="00B72C2E">
            <w:pPr>
              <w:pStyle w:val="a"/>
              <w:numPr>
                <w:ilvl w:val="0"/>
                <w:numId w:val="0"/>
              </w:numPr>
              <w:spacing w:after="0"/>
              <w:jc w:val="left"/>
              <w:rPr>
                <w:sz w:val="12"/>
                <w:szCs w:val="12"/>
              </w:rPr>
            </w:pPr>
            <w:r w:rsidRPr="00A125D6">
              <w:rPr>
                <w:sz w:val="12"/>
                <w:szCs w:val="12"/>
              </w:rPr>
              <w:t>Имеется</w:t>
            </w:r>
          </w:p>
        </w:tc>
        <w:tc>
          <w:tcPr>
            <w:tcW w:w="3529" w:type="dxa"/>
            <w:shd w:val="clear" w:color="auto" w:fill="auto"/>
            <w:vAlign w:val="center"/>
          </w:tcPr>
          <w:p w:rsidR="00B37836" w:rsidRPr="00A125D6" w:rsidRDefault="00B37836" w:rsidP="00B72C2E">
            <w:pPr>
              <w:pStyle w:val="a"/>
              <w:numPr>
                <w:ilvl w:val="0"/>
                <w:numId w:val="0"/>
              </w:numPr>
              <w:spacing w:after="0"/>
              <w:jc w:val="left"/>
              <w:rPr>
                <w:sz w:val="12"/>
                <w:szCs w:val="12"/>
              </w:rPr>
            </w:pPr>
            <w:r w:rsidRPr="00A125D6">
              <w:rPr>
                <w:sz w:val="12"/>
                <w:szCs w:val="12"/>
              </w:rPr>
              <w:t>Объекты регионального значения, установленные СТП Самарской области, учтены в проекте изменений в генеральный план.</w:t>
            </w:r>
          </w:p>
          <w:p w:rsidR="00B37836" w:rsidRPr="00A125D6" w:rsidRDefault="00B37836" w:rsidP="00B72C2E">
            <w:pPr>
              <w:pStyle w:val="a"/>
              <w:numPr>
                <w:ilvl w:val="0"/>
                <w:numId w:val="0"/>
              </w:numPr>
              <w:spacing w:after="0"/>
              <w:jc w:val="left"/>
              <w:rPr>
                <w:sz w:val="12"/>
                <w:szCs w:val="12"/>
              </w:rPr>
            </w:pPr>
            <w:r w:rsidRPr="00A125D6">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B37836" w:rsidRPr="00A125D6" w:rsidTr="00B37836">
        <w:tc>
          <w:tcPr>
            <w:tcW w:w="813" w:type="dxa"/>
            <w:shd w:val="clear" w:color="auto" w:fill="auto"/>
            <w:vAlign w:val="center"/>
          </w:tcPr>
          <w:p w:rsidR="00B37836" w:rsidRPr="00A125D6" w:rsidRDefault="00B37836" w:rsidP="00B37836">
            <w:pPr>
              <w:pStyle w:val="a"/>
              <w:numPr>
                <w:ilvl w:val="0"/>
                <w:numId w:val="37"/>
              </w:numPr>
              <w:spacing w:after="0"/>
              <w:jc w:val="left"/>
              <w:rPr>
                <w:sz w:val="12"/>
                <w:szCs w:val="12"/>
              </w:rPr>
            </w:pPr>
          </w:p>
        </w:tc>
        <w:tc>
          <w:tcPr>
            <w:tcW w:w="2698" w:type="dxa"/>
            <w:shd w:val="clear" w:color="auto" w:fill="auto"/>
            <w:vAlign w:val="center"/>
          </w:tcPr>
          <w:p w:rsidR="00B37836" w:rsidRPr="00A125D6" w:rsidRDefault="00B37836" w:rsidP="00B72C2E">
            <w:pPr>
              <w:pStyle w:val="a"/>
              <w:numPr>
                <w:ilvl w:val="0"/>
                <w:numId w:val="0"/>
              </w:numPr>
              <w:spacing w:after="0"/>
              <w:jc w:val="left"/>
              <w:rPr>
                <w:sz w:val="12"/>
                <w:szCs w:val="12"/>
              </w:rPr>
            </w:pPr>
            <w:r w:rsidRPr="00A125D6">
              <w:rPr>
                <w:sz w:val="12"/>
                <w:szCs w:val="12"/>
              </w:rPr>
              <w:t xml:space="preserve">Включение в границы населенных пунктов (в том числе образуемых населенных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 </w:t>
            </w:r>
          </w:p>
        </w:tc>
        <w:tc>
          <w:tcPr>
            <w:tcW w:w="2424" w:type="dxa"/>
            <w:shd w:val="clear" w:color="auto" w:fill="auto"/>
            <w:vAlign w:val="center"/>
          </w:tcPr>
          <w:p w:rsidR="00B37836" w:rsidRPr="00A125D6" w:rsidRDefault="00B37836" w:rsidP="00B72C2E">
            <w:pPr>
              <w:pStyle w:val="a"/>
              <w:numPr>
                <w:ilvl w:val="0"/>
                <w:numId w:val="0"/>
              </w:numPr>
              <w:spacing w:after="0"/>
              <w:jc w:val="left"/>
              <w:rPr>
                <w:sz w:val="12"/>
                <w:szCs w:val="12"/>
              </w:rPr>
            </w:pPr>
          </w:p>
          <w:p w:rsidR="00B37836" w:rsidRPr="00A125D6" w:rsidRDefault="00B37836" w:rsidP="00B72C2E">
            <w:pPr>
              <w:pStyle w:val="a"/>
              <w:numPr>
                <w:ilvl w:val="0"/>
                <w:numId w:val="0"/>
              </w:numPr>
              <w:spacing w:after="0"/>
              <w:jc w:val="left"/>
              <w:rPr>
                <w:sz w:val="12"/>
                <w:szCs w:val="12"/>
              </w:rPr>
            </w:pPr>
            <w:r w:rsidRPr="00A125D6">
              <w:rPr>
                <w:sz w:val="12"/>
                <w:szCs w:val="12"/>
              </w:rPr>
              <w:t>Отсутствует</w:t>
            </w:r>
          </w:p>
        </w:tc>
        <w:tc>
          <w:tcPr>
            <w:tcW w:w="3529" w:type="dxa"/>
            <w:shd w:val="clear" w:color="auto" w:fill="auto"/>
            <w:vAlign w:val="center"/>
          </w:tcPr>
          <w:p w:rsidR="00B37836" w:rsidRPr="00A125D6" w:rsidRDefault="00B37836" w:rsidP="00B72C2E">
            <w:pPr>
              <w:pStyle w:val="a"/>
              <w:numPr>
                <w:ilvl w:val="0"/>
                <w:numId w:val="0"/>
              </w:numPr>
              <w:spacing w:after="0"/>
              <w:jc w:val="left"/>
              <w:rPr>
                <w:sz w:val="12"/>
                <w:szCs w:val="12"/>
              </w:rPr>
            </w:pPr>
            <w:r w:rsidRPr="00A125D6">
              <w:rPr>
                <w:sz w:val="12"/>
                <w:szCs w:val="12"/>
              </w:rPr>
              <w:t xml:space="preserve">Проект изменений в генеральный план не включает в границы населенных пунктов земли сельскохозяйственного использования </w:t>
            </w:r>
          </w:p>
        </w:tc>
      </w:tr>
      <w:tr w:rsidR="00B37836" w:rsidRPr="00A125D6" w:rsidTr="00B37836">
        <w:tc>
          <w:tcPr>
            <w:tcW w:w="813" w:type="dxa"/>
            <w:shd w:val="clear" w:color="auto" w:fill="auto"/>
            <w:vAlign w:val="center"/>
          </w:tcPr>
          <w:p w:rsidR="00B37836" w:rsidRPr="00A125D6" w:rsidRDefault="00B37836" w:rsidP="00B37836">
            <w:pPr>
              <w:pStyle w:val="a"/>
              <w:numPr>
                <w:ilvl w:val="0"/>
                <w:numId w:val="37"/>
              </w:numPr>
              <w:spacing w:after="0"/>
              <w:jc w:val="left"/>
              <w:rPr>
                <w:sz w:val="12"/>
                <w:szCs w:val="12"/>
              </w:rPr>
            </w:pPr>
          </w:p>
        </w:tc>
        <w:tc>
          <w:tcPr>
            <w:tcW w:w="2698" w:type="dxa"/>
            <w:shd w:val="clear" w:color="auto" w:fill="auto"/>
            <w:vAlign w:val="center"/>
          </w:tcPr>
          <w:p w:rsidR="00B37836" w:rsidRPr="00A125D6" w:rsidRDefault="00B37836" w:rsidP="00B37836">
            <w:pPr>
              <w:pStyle w:val="a"/>
              <w:numPr>
                <w:ilvl w:val="0"/>
                <w:numId w:val="0"/>
              </w:numPr>
              <w:spacing w:after="0"/>
              <w:jc w:val="left"/>
              <w:rPr>
                <w:sz w:val="12"/>
                <w:szCs w:val="12"/>
              </w:rPr>
            </w:pPr>
            <w:r w:rsidRPr="00A125D6">
              <w:rPr>
                <w:sz w:val="12"/>
                <w:szCs w:val="12"/>
              </w:rPr>
              <w:t xml:space="preserve">На территории поселения находятся особо охраняемые природные территории регионального значения </w:t>
            </w:r>
          </w:p>
        </w:tc>
        <w:tc>
          <w:tcPr>
            <w:tcW w:w="2424" w:type="dxa"/>
            <w:shd w:val="clear" w:color="auto" w:fill="auto"/>
            <w:vAlign w:val="center"/>
          </w:tcPr>
          <w:p w:rsidR="00B37836" w:rsidRPr="00A125D6" w:rsidRDefault="00B37836" w:rsidP="00B37836">
            <w:pPr>
              <w:pStyle w:val="a"/>
              <w:numPr>
                <w:ilvl w:val="0"/>
                <w:numId w:val="0"/>
              </w:numPr>
              <w:spacing w:after="0"/>
              <w:jc w:val="left"/>
              <w:rPr>
                <w:sz w:val="12"/>
                <w:szCs w:val="12"/>
              </w:rPr>
            </w:pPr>
            <w:r w:rsidRPr="00A125D6">
              <w:rPr>
                <w:sz w:val="12"/>
                <w:szCs w:val="12"/>
              </w:rPr>
              <w:br/>
              <w:t>Отсутствует</w:t>
            </w:r>
          </w:p>
        </w:tc>
        <w:tc>
          <w:tcPr>
            <w:tcW w:w="3529" w:type="dxa"/>
            <w:shd w:val="clear" w:color="auto" w:fill="auto"/>
            <w:vAlign w:val="center"/>
          </w:tcPr>
          <w:p w:rsidR="00B37836" w:rsidRPr="00A125D6" w:rsidRDefault="004B7A66" w:rsidP="00B37836">
            <w:pPr>
              <w:pStyle w:val="a"/>
              <w:numPr>
                <w:ilvl w:val="0"/>
                <w:numId w:val="0"/>
              </w:numPr>
              <w:spacing w:after="0"/>
              <w:jc w:val="left"/>
              <w:rPr>
                <w:sz w:val="12"/>
                <w:szCs w:val="12"/>
              </w:rPr>
            </w:pPr>
            <w:r w:rsidRPr="00A125D6">
              <w:rPr>
                <w:sz w:val="12"/>
                <w:szCs w:val="12"/>
              </w:rPr>
              <w:fldChar w:fldCharType="begin"/>
            </w:r>
            <w:r w:rsidR="00B37836" w:rsidRPr="00A125D6">
              <w:rPr>
                <w:sz w:val="12"/>
                <w:szCs w:val="12"/>
              </w:rPr>
              <w:instrText xml:space="preserve"> MERGEFIELD наименование_ООПТ_в_границах_поселение </w:instrText>
            </w:r>
            <w:r w:rsidRPr="00A125D6">
              <w:rPr>
                <w:sz w:val="12"/>
                <w:szCs w:val="12"/>
              </w:rPr>
              <w:fldChar w:fldCharType="end"/>
            </w:r>
            <w:r w:rsidR="00B37836" w:rsidRPr="00A125D6">
              <w:rPr>
                <w:sz w:val="12"/>
                <w:szCs w:val="12"/>
              </w:rPr>
              <w:t>На территории поселения отсутствуют особо охраняемые территории регионального значения</w:t>
            </w:r>
          </w:p>
        </w:tc>
      </w:tr>
    </w:tbl>
    <w:p w:rsidR="00274D1E" w:rsidRDefault="00274D1E" w:rsidP="00B37836">
      <w:pPr>
        <w:spacing w:after="0"/>
        <w:ind w:firstLine="567"/>
        <w:outlineLvl w:val="0"/>
        <w:rPr>
          <w:sz w:val="18"/>
          <w:szCs w:val="18"/>
        </w:rPr>
      </w:pPr>
    </w:p>
    <w:p w:rsidR="00B37836" w:rsidRPr="00B37836" w:rsidRDefault="00B37836" w:rsidP="00B72C2E">
      <w:pPr>
        <w:pStyle w:val="a"/>
        <w:numPr>
          <w:ilvl w:val="0"/>
          <w:numId w:val="0"/>
        </w:numPr>
        <w:spacing w:after="0"/>
        <w:ind w:left="-284" w:firstLine="851"/>
        <w:rPr>
          <w:iCs/>
          <w:sz w:val="18"/>
          <w:szCs w:val="18"/>
        </w:rPr>
      </w:pPr>
      <w:r w:rsidRPr="00B37836">
        <w:rPr>
          <w:iCs/>
          <w:sz w:val="18"/>
          <w:szCs w:val="18"/>
        </w:rPr>
        <w:t>Таким образом, проект изменений в генеральный план подлежит согласованию с Правительством Самарской области.</w:t>
      </w:r>
    </w:p>
    <w:p w:rsidR="00B37836" w:rsidRPr="00B37836" w:rsidRDefault="00B37836" w:rsidP="00B72C2E">
      <w:pPr>
        <w:pStyle w:val="a"/>
        <w:numPr>
          <w:ilvl w:val="0"/>
          <w:numId w:val="0"/>
        </w:numPr>
        <w:spacing w:after="0"/>
        <w:rPr>
          <w:b/>
          <w:sz w:val="18"/>
          <w:szCs w:val="18"/>
        </w:rPr>
      </w:pPr>
    </w:p>
    <w:p w:rsidR="00B37836" w:rsidRPr="00B37836" w:rsidRDefault="00B37836" w:rsidP="00B72C2E">
      <w:pPr>
        <w:pStyle w:val="a"/>
        <w:numPr>
          <w:ilvl w:val="0"/>
          <w:numId w:val="0"/>
        </w:numPr>
        <w:spacing w:after="0"/>
        <w:ind w:firstLine="142"/>
        <w:rPr>
          <w:b/>
          <w:sz w:val="18"/>
          <w:szCs w:val="18"/>
        </w:rPr>
      </w:pPr>
    </w:p>
    <w:p w:rsidR="00B37836" w:rsidRPr="00B37836" w:rsidRDefault="00B37836" w:rsidP="00B72C2E">
      <w:pPr>
        <w:pStyle w:val="a"/>
        <w:numPr>
          <w:ilvl w:val="0"/>
          <w:numId w:val="0"/>
        </w:numPr>
        <w:spacing w:after="0"/>
        <w:ind w:left="-284" w:firstLine="851"/>
        <w:jc w:val="center"/>
        <w:rPr>
          <w:sz w:val="18"/>
          <w:szCs w:val="18"/>
        </w:rPr>
      </w:pPr>
      <w:r w:rsidRPr="00B37836">
        <w:rPr>
          <w:sz w:val="18"/>
          <w:szCs w:val="18"/>
        </w:rPr>
        <w:t xml:space="preserve">Таблица 5.  Основания для согласования проекта изменений в генеральный план </w:t>
      </w:r>
    </w:p>
    <w:p w:rsidR="00B37836" w:rsidRPr="00B37836" w:rsidRDefault="00B37836" w:rsidP="00B72C2E">
      <w:pPr>
        <w:pStyle w:val="a"/>
        <w:numPr>
          <w:ilvl w:val="0"/>
          <w:numId w:val="0"/>
        </w:numPr>
        <w:spacing w:after="0"/>
        <w:ind w:left="-284" w:firstLine="851"/>
        <w:jc w:val="center"/>
        <w:rPr>
          <w:sz w:val="18"/>
          <w:szCs w:val="18"/>
        </w:rPr>
      </w:pPr>
      <w:r w:rsidRPr="00B37836">
        <w:rPr>
          <w:sz w:val="18"/>
          <w:szCs w:val="18"/>
        </w:rPr>
        <w:t>с органом исполнительной власти Самарской области, уполномоченным в области охраны атмосферного воздуха</w:t>
      </w:r>
    </w:p>
    <w:p w:rsidR="00274D1E" w:rsidRPr="00B37836" w:rsidRDefault="00274D1E" w:rsidP="00B72C2E">
      <w:pPr>
        <w:spacing w:after="0" w:line="240" w:lineRule="auto"/>
        <w:ind w:firstLine="567"/>
        <w:outlineLvl w:val="0"/>
        <w:rPr>
          <w:sz w:val="18"/>
          <w:szCs w:val="18"/>
        </w:rPr>
      </w:pPr>
    </w:p>
    <w:p w:rsidR="00274D1E" w:rsidRDefault="00274D1E" w:rsidP="00B37836">
      <w:pPr>
        <w:spacing w:after="0"/>
        <w:ind w:firstLine="567"/>
        <w:outlineLvl w:val="0"/>
        <w:rPr>
          <w:sz w:val="18"/>
          <w:szCs w:val="18"/>
        </w:rPr>
      </w:pPr>
    </w:p>
    <w:tbl>
      <w:tblPr>
        <w:tblW w:w="875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414"/>
        <w:gridCol w:w="2552"/>
        <w:gridCol w:w="2977"/>
      </w:tblGrid>
      <w:tr w:rsidR="00B37836" w:rsidRPr="00A125D6" w:rsidTr="00B37836">
        <w:trPr>
          <w:tblHeader/>
        </w:trPr>
        <w:tc>
          <w:tcPr>
            <w:tcW w:w="813" w:type="dxa"/>
            <w:shd w:val="clear" w:color="auto" w:fill="auto"/>
            <w:vAlign w:val="center"/>
          </w:tcPr>
          <w:p w:rsidR="00B37836" w:rsidRPr="00A125D6" w:rsidRDefault="00B37836" w:rsidP="00B72C2E">
            <w:pPr>
              <w:pStyle w:val="a"/>
              <w:numPr>
                <w:ilvl w:val="0"/>
                <w:numId w:val="0"/>
              </w:numPr>
              <w:jc w:val="center"/>
              <w:rPr>
                <w:b/>
                <w:sz w:val="12"/>
                <w:szCs w:val="12"/>
              </w:rPr>
            </w:pPr>
            <w:r w:rsidRPr="00A125D6">
              <w:rPr>
                <w:b/>
                <w:sz w:val="12"/>
                <w:szCs w:val="12"/>
              </w:rPr>
              <w:t>№ п/п</w:t>
            </w:r>
          </w:p>
        </w:tc>
        <w:tc>
          <w:tcPr>
            <w:tcW w:w="2414" w:type="dxa"/>
            <w:shd w:val="clear" w:color="auto" w:fill="auto"/>
            <w:vAlign w:val="center"/>
          </w:tcPr>
          <w:p w:rsidR="00B37836" w:rsidRPr="00A125D6" w:rsidRDefault="00B37836" w:rsidP="00B72C2E">
            <w:pPr>
              <w:pStyle w:val="a"/>
              <w:numPr>
                <w:ilvl w:val="0"/>
                <w:numId w:val="0"/>
              </w:numPr>
              <w:jc w:val="center"/>
              <w:rPr>
                <w:b/>
                <w:sz w:val="12"/>
                <w:szCs w:val="12"/>
              </w:rPr>
            </w:pPr>
            <w:r w:rsidRPr="00A125D6">
              <w:rPr>
                <w:b/>
                <w:sz w:val="12"/>
                <w:szCs w:val="12"/>
              </w:rPr>
              <w:t>Предмет согласования в соответствии с ч. 2.2 ст. 25 Градостроительного кодекса РФ</w:t>
            </w:r>
          </w:p>
        </w:tc>
        <w:tc>
          <w:tcPr>
            <w:tcW w:w="2552" w:type="dxa"/>
            <w:shd w:val="clear" w:color="auto" w:fill="auto"/>
            <w:vAlign w:val="center"/>
          </w:tcPr>
          <w:p w:rsidR="00B37836" w:rsidRPr="00A125D6" w:rsidRDefault="00B37836" w:rsidP="00B72C2E">
            <w:pPr>
              <w:pStyle w:val="a"/>
              <w:numPr>
                <w:ilvl w:val="0"/>
                <w:numId w:val="0"/>
              </w:numPr>
              <w:jc w:val="center"/>
              <w:rPr>
                <w:b/>
                <w:sz w:val="12"/>
                <w:szCs w:val="12"/>
              </w:rPr>
            </w:pPr>
            <w:r w:rsidRPr="00A125D6">
              <w:rPr>
                <w:b/>
                <w:sz w:val="12"/>
                <w:szCs w:val="12"/>
              </w:rPr>
              <w:t>Наличие/отсутствие предмета согласования с уполномоченным органом</w:t>
            </w:r>
          </w:p>
        </w:tc>
        <w:tc>
          <w:tcPr>
            <w:tcW w:w="2977" w:type="dxa"/>
            <w:shd w:val="clear" w:color="auto" w:fill="auto"/>
            <w:vAlign w:val="center"/>
          </w:tcPr>
          <w:p w:rsidR="00B37836" w:rsidRPr="00A125D6" w:rsidRDefault="00B37836" w:rsidP="00B72C2E">
            <w:pPr>
              <w:pStyle w:val="a"/>
              <w:numPr>
                <w:ilvl w:val="0"/>
                <w:numId w:val="0"/>
              </w:numPr>
              <w:jc w:val="center"/>
              <w:rPr>
                <w:b/>
                <w:sz w:val="12"/>
                <w:szCs w:val="12"/>
              </w:rPr>
            </w:pPr>
            <w:r w:rsidRPr="00A125D6">
              <w:rPr>
                <w:b/>
                <w:sz w:val="12"/>
                <w:szCs w:val="12"/>
              </w:rPr>
              <w:t>Примечание</w:t>
            </w:r>
          </w:p>
        </w:tc>
      </w:tr>
      <w:tr w:rsidR="00B37836" w:rsidRPr="00A125D6" w:rsidTr="00B37836">
        <w:tc>
          <w:tcPr>
            <w:tcW w:w="813" w:type="dxa"/>
            <w:shd w:val="clear" w:color="auto" w:fill="auto"/>
            <w:vAlign w:val="center"/>
          </w:tcPr>
          <w:p w:rsidR="00B37836" w:rsidRPr="00A125D6" w:rsidRDefault="00B37836" w:rsidP="00B37836">
            <w:pPr>
              <w:pStyle w:val="a"/>
              <w:numPr>
                <w:ilvl w:val="0"/>
                <w:numId w:val="38"/>
              </w:numPr>
              <w:jc w:val="left"/>
              <w:rPr>
                <w:sz w:val="12"/>
                <w:szCs w:val="12"/>
              </w:rPr>
            </w:pPr>
          </w:p>
        </w:tc>
        <w:tc>
          <w:tcPr>
            <w:tcW w:w="2414" w:type="dxa"/>
            <w:shd w:val="clear" w:color="auto" w:fill="auto"/>
            <w:vAlign w:val="center"/>
          </w:tcPr>
          <w:p w:rsidR="00B37836" w:rsidRPr="00A125D6" w:rsidRDefault="00B37836" w:rsidP="00B72C2E">
            <w:pPr>
              <w:pStyle w:val="a"/>
              <w:numPr>
                <w:ilvl w:val="0"/>
                <w:numId w:val="0"/>
              </w:numPr>
              <w:jc w:val="left"/>
              <w:rPr>
                <w:sz w:val="12"/>
                <w:szCs w:val="12"/>
              </w:rPr>
            </w:pPr>
            <w:r w:rsidRPr="00A125D6">
              <w:rPr>
                <w:sz w:val="12"/>
                <w:szCs w:val="12"/>
              </w:rPr>
              <w:t>В  случае, если на территории поселения проведены в соответствии с законодательством Российской Федерации в области охраны атмосферного воздуха сводные расчеты загрязнения атмосферного воздуха, проект генерального плана подлежит согласованию в части возможного негативного воздействия на качество атмосферного воздуха планируемых для размещения объектов, которые оказывают негативное воздействие на окружающую среду и на которых будут расположены источники выбросов загрязняющих веществ в атмосферный воздух.</w:t>
            </w:r>
          </w:p>
        </w:tc>
        <w:tc>
          <w:tcPr>
            <w:tcW w:w="2552" w:type="dxa"/>
            <w:shd w:val="clear" w:color="auto" w:fill="auto"/>
            <w:vAlign w:val="center"/>
          </w:tcPr>
          <w:p w:rsidR="00B37836" w:rsidRPr="00A125D6" w:rsidRDefault="00B37836" w:rsidP="00B72C2E">
            <w:pPr>
              <w:pStyle w:val="a"/>
              <w:numPr>
                <w:ilvl w:val="0"/>
                <w:numId w:val="0"/>
              </w:numPr>
              <w:jc w:val="center"/>
              <w:rPr>
                <w:sz w:val="12"/>
                <w:szCs w:val="12"/>
              </w:rPr>
            </w:pPr>
            <w:r w:rsidRPr="00A125D6">
              <w:rPr>
                <w:sz w:val="12"/>
                <w:szCs w:val="12"/>
              </w:rPr>
              <w:t>Отсутствует</w:t>
            </w:r>
          </w:p>
        </w:tc>
        <w:tc>
          <w:tcPr>
            <w:tcW w:w="2977" w:type="dxa"/>
            <w:shd w:val="clear" w:color="auto" w:fill="auto"/>
            <w:vAlign w:val="center"/>
          </w:tcPr>
          <w:p w:rsidR="00B37836" w:rsidRPr="00A125D6" w:rsidRDefault="00B37836" w:rsidP="00B72C2E">
            <w:pPr>
              <w:pStyle w:val="a"/>
              <w:numPr>
                <w:ilvl w:val="0"/>
                <w:numId w:val="0"/>
              </w:numPr>
              <w:jc w:val="left"/>
              <w:rPr>
                <w:sz w:val="12"/>
                <w:szCs w:val="12"/>
              </w:rPr>
            </w:pPr>
            <w:r w:rsidRPr="00A125D6">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планирование размещения новых объектов, которые оказывают  воздействие на окружающую среду и на которых будут расположены источники выбросов загрязняющих веществ в атмосферный воздух.</w:t>
            </w:r>
          </w:p>
        </w:tc>
      </w:tr>
    </w:tbl>
    <w:p w:rsidR="001C4BAD" w:rsidRPr="001C4BAD" w:rsidRDefault="001C4BAD" w:rsidP="00B72C2E">
      <w:pPr>
        <w:pStyle w:val="a"/>
        <w:numPr>
          <w:ilvl w:val="0"/>
          <w:numId w:val="0"/>
        </w:numPr>
        <w:spacing w:after="0"/>
        <w:ind w:left="-284" w:firstLine="851"/>
        <w:jc w:val="center"/>
        <w:rPr>
          <w:sz w:val="18"/>
          <w:szCs w:val="18"/>
        </w:rPr>
      </w:pPr>
      <w:r w:rsidRPr="001C4BAD">
        <w:rPr>
          <w:sz w:val="18"/>
          <w:szCs w:val="18"/>
        </w:rPr>
        <w:t xml:space="preserve">Таблица 6.  Основания для согласования проекта изменений в генеральный план </w:t>
      </w:r>
    </w:p>
    <w:p w:rsidR="001C4BAD" w:rsidRPr="001C4BAD" w:rsidRDefault="001C4BAD" w:rsidP="00B72C2E">
      <w:pPr>
        <w:pStyle w:val="a"/>
        <w:numPr>
          <w:ilvl w:val="0"/>
          <w:numId w:val="0"/>
        </w:numPr>
        <w:spacing w:after="0"/>
        <w:ind w:left="-284" w:firstLine="851"/>
        <w:jc w:val="center"/>
        <w:rPr>
          <w:sz w:val="18"/>
          <w:szCs w:val="18"/>
        </w:rPr>
      </w:pPr>
      <w:r w:rsidRPr="001C4BAD">
        <w:rPr>
          <w:sz w:val="18"/>
          <w:szCs w:val="18"/>
        </w:rPr>
        <w:t xml:space="preserve">с Администрацией муниципального района </w:t>
      </w:r>
      <w:r w:rsidR="004B7A66" w:rsidRPr="001C4BAD">
        <w:rPr>
          <w:sz w:val="18"/>
          <w:szCs w:val="18"/>
        </w:rPr>
        <w:fldChar w:fldCharType="begin"/>
      </w:r>
      <w:r w:rsidRPr="001C4BAD">
        <w:rPr>
          <w:sz w:val="18"/>
          <w:szCs w:val="18"/>
        </w:rPr>
        <w:instrText xml:space="preserve"> MERGEFIELD Район </w:instrText>
      </w:r>
      <w:r w:rsidR="004B7A66" w:rsidRPr="001C4BAD">
        <w:rPr>
          <w:sz w:val="18"/>
          <w:szCs w:val="18"/>
        </w:rPr>
        <w:fldChar w:fldCharType="separate"/>
      </w:r>
      <w:r w:rsidRPr="001C4BAD">
        <w:rPr>
          <w:noProof/>
          <w:sz w:val="18"/>
          <w:szCs w:val="18"/>
        </w:rPr>
        <w:t>Волжский</w:t>
      </w:r>
      <w:r w:rsidR="004B7A66" w:rsidRPr="001C4BAD">
        <w:rPr>
          <w:sz w:val="18"/>
          <w:szCs w:val="18"/>
        </w:rPr>
        <w:fldChar w:fldCharType="end"/>
      </w:r>
    </w:p>
    <w:p w:rsidR="00274D1E" w:rsidRDefault="00274D1E" w:rsidP="00B72C2E">
      <w:pPr>
        <w:spacing w:line="240" w:lineRule="auto"/>
        <w:ind w:firstLine="567"/>
        <w:outlineLvl w:val="0"/>
        <w:rPr>
          <w:sz w:val="18"/>
          <w:szCs w:val="18"/>
        </w:rPr>
      </w:pPr>
    </w:p>
    <w:tbl>
      <w:tblPr>
        <w:tblW w:w="93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3938"/>
        <w:gridCol w:w="2424"/>
        <w:gridCol w:w="2148"/>
      </w:tblGrid>
      <w:tr w:rsidR="001C4BAD" w:rsidRPr="00A125D6" w:rsidTr="001C4BAD">
        <w:trPr>
          <w:tblHeader/>
        </w:trPr>
        <w:tc>
          <w:tcPr>
            <w:tcW w:w="813" w:type="dxa"/>
            <w:shd w:val="clear" w:color="auto" w:fill="auto"/>
            <w:vAlign w:val="center"/>
          </w:tcPr>
          <w:p w:rsidR="001C4BAD" w:rsidRPr="00A125D6" w:rsidRDefault="001C4BAD" w:rsidP="001C4BAD">
            <w:pPr>
              <w:pStyle w:val="a"/>
              <w:numPr>
                <w:ilvl w:val="0"/>
                <w:numId w:val="0"/>
              </w:numPr>
              <w:spacing w:after="0"/>
              <w:jc w:val="center"/>
              <w:rPr>
                <w:b/>
                <w:sz w:val="12"/>
                <w:szCs w:val="12"/>
              </w:rPr>
            </w:pPr>
            <w:r w:rsidRPr="00A125D6">
              <w:rPr>
                <w:b/>
                <w:sz w:val="12"/>
                <w:szCs w:val="12"/>
              </w:rPr>
              <w:t>№ п/п</w:t>
            </w:r>
          </w:p>
        </w:tc>
        <w:tc>
          <w:tcPr>
            <w:tcW w:w="3938" w:type="dxa"/>
            <w:shd w:val="clear" w:color="auto" w:fill="auto"/>
            <w:vAlign w:val="center"/>
          </w:tcPr>
          <w:p w:rsidR="001C4BAD" w:rsidRPr="00A125D6" w:rsidRDefault="001C4BAD" w:rsidP="001C4BAD">
            <w:pPr>
              <w:pStyle w:val="a"/>
              <w:numPr>
                <w:ilvl w:val="0"/>
                <w:numId w:val="0"/>
              </w:numPr>
              <w:spacing w:after="0"/>
              <w:jc w:val="center"/>
              <w:rPr>
                <w:b/>
                <w:sz w:val="12"/>
                <w:szCs w:val="12"/>
              </w:rPr>
            </w:pPr>
            <w:r w:rsidRPr="00A125D6">
              <w:rPr>
                <w:b/>
                <w:sz w:val="12"/>
                <w:szCs w:val="12"/>
              </w:rPr>
              <w:t>Предмет согласования в соответствии  с ч. 4 ст. 25 Градостроительного кодекса РФ</w:t>
            </w:r>
          </w:p>
        </w:tc>
        <w:tc>
          <w:tcPr>
            <w:tcW w:w="2424" w:type="dxa"/>
            <w:shd w:val="clear" w:color="auto" w:fill="auto"/>
            <w:vAlign w:val="center"/>
          </w:tcPr>
          <w:p w:rsidR="001C4BAD" w:rsidRPr="00A125D6" w:rsidRDefault="001C4BAD" w:rsidP="001C4BAD">
            <w:pPr>
              <w:pStyle w:val="a"/>
              <w:numPr>
                <w:ilvl w:val="0"/>
                <w:numId w:val="0"/>
              </w:numPr>
              <w:spacing w:after="0"/>
              <w:jc w:val="center"/>
              <w:rPr>
                <w:b/>
                <w:sz w:val="12"/>
                <w:szCs w:val="12"/>
              </w:rPr>
            </w:pPr>
            <w:r w:rsidRPr="00A125D6">
              <w:rPr>
                <w:b/>
                <w:sz w:val="12"/>
                <w:szCs w:val="12"/>
              </w:rPr>
              <w:t>Наличие/отсутствие предмета согласования с уполномоченным органом</w:t>
            </w:r>
          </w:p>
        </w:tc>
        <w:tc>
          <w:tcPr>
            <w:tcW w:w="2148" w:type="dxa"/>
            <w:shd w:val="clear" w:color="auto" w:fill="auto"/>
            <w:vAlign w:val="center"/>
          </w:tcPr>
          <w:p w:rsidR="001C4BAD" w:rsidRPr="00A125D6" w:rsidRDefault="001C4BAD" w:rsidP="001C4BAD">
            <w:pPr>
              <w:pStyle w:val="a"/>
              <w:numPr>
                <w:ilvl w:val="0"/>
                <w:numId w:val="0"/>
              </w:numPr>
              <w:spacing w:after="0"/>
              <w:jc w:val="center"/>
              <w:rPr>
                <w:b/>
                <w:sz w:val="12"/>
                <w:szCs w:val="12"/>
              </w:rPr>
            </w:pPr>
            <w:r w:rsidRPr="00A125D6">
              <w:rPr>
                <w:b/>
                <w:sz w:val="12"/>
                <w:szCs w:val="12"/>
              </w:rPr>
              <w:t>Примечание</w:t>
            </w:r>
          </w:p>
        </w:tc>
      </w:tr>
      <w:tr w:rsidR="001C4BAD" w:rsidRPr="00A125D6" w:rsidTr="001C4BAD">
        <w:tc>
          <w:tcPr>
            <w:tcW w:w="813" w:type="dxa"/>
            <w:shd w:val="clear" w:color="auto" w:fill="auto"/>
            <w:vAlign w:val="center"/>
          </w:tcPr>
          <w:p w:rsidR="001C4BAD" w:rsidRPr="00A125D6" w:rsidRDefault="001C4BAD" w:rsidP="001C4BAD">
            <w:pPr>
              <w:pStyle w:val="a"/>
              <w:numPr>
                <w:ilvl w:val="0"/>
                <w:numId w:val="40"/>
              </w:numPr>
              <w:spacing w:after="0"/>
              <w:jc w:val="left"/>
              <w:rPr>
                <w:sz w:val="12"/>
                <w:szCs w:val="12"/>
              </w:rPr>
            </w:pPr>
          </w:p>
        </w:tc>
        <w:tc>
          <w:tcPr>
            <w:tcW w:w="3938" w:type="dxa"/>
            <w:shd w:val="clear" w:color="auto" w:fill="auto"/>
            <w:vAlign w:val="center"/>
          </w:tcPr>
          <w:p w:rsidR="001C4BAD" w:rsidRPr="00A125D6" w:rsidRDefault="001C4BAD" w:rsidP="001C4BAD">
            <w:pPr>
              <w:pStyle w:val="a"/>
              <w:numPr>
                <w:ilvl w:val="0"/>
                <w:numId w:val="0"/>
              </w:numPr>
              <w:spacing w:after="0"/>
              <w:ind w:left="1"/>
              <w:jc w:val="left"/>
              <w:rPr>
                <w:sz w:val="12"/>
                <w:szCs w:val="12"/>
              </w:rPr>
            </w:pPr>
            <w:r w:rsidRPr="00A125D6">
              <w:rPr>
                <w:sz w:val="12"/>
                <w:szCs w:val="12"/>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1C4BAD" w:rsidRPr="00A125D6" w:rsidRDefault="001C4BAD" w:rsidP="001C4BAD">
            <w:pPr>
              <w:pStyle w:val="a"/>
              <w:numPr>
                <w:ilvl w:val="0"/>
                <w:numId w:val="0"/>
              </w:numPr>
              <w:spacing w:after="0"/>
              <w:jc w:val="left"/>
              <w:rPr>
                <w:sz w:val="12"/>
                <w:szCs w:val="12"/>
              </w:rPr>
            </w:pPr>
          </w:p>
        </w:tc>
        <w:tc>
          <w:tcPr>
            <w:tcW w:w="2424" w:type="dxa"/>
            <w:shd w:val="clear" w:color="auto" w:fill="auto"/>
            <w:vAlign w:val="center"/>
          </w:tcPr>
          <w:p w:rsidR="001C4BAD" w:rsidRPr="00A125D6" w:rsidRDefault="001C4BAD" w:rsidP="001C4BAD">
            <w:pPr>
              <w:pStyle w:val="a"/>
              <w:numPr>
                <w:ilvl w:val="0"/>
                <w:numId w:val="0"/>
              </w:numPr>
              <w:spacing w:after="0"/>
              <w:jc w:val="left"/>
              <w:rPr>
                <w:sz w:val="12"/>
                <w:szCs w:val="12"/>
              </w:rPr>
            </w:pPr>
            <w:r w:rsidRPr="00A125D6">
              <w:rPr>
                <w:sz w:val="12"/>
                <w:szCs w:val="12"/>
              </w:rPr>
              <w:t>Присутствует</w:t>
            </w:r>
          </w:p>
        </w:tc>
        <w:tc>
          <w:tcPr>
            <w:tcW w:w="2148" w:type="dxa"/>
            <w:shd w:val="clear" w:color="auto" w:fill="auto"/>
            <w:vAlign w:val="center"/>
          </w:tcPr>
          <w:p w:rsidR="001C4BAD" w:rsidRPr="00A125D6" w:rsidRDefault="001C4BAD" w:rsidP="001C4BAD">
            <w:pPr>
              <w:pStyle w:val="a"/>
              <w:numPr>
                <w:ilvl w:val="0"/>
                <w:numId w:val="0"/>
              </w:numPr>
              <w:spacing w:after="0"/>
              <w:jc w:val="left"/>
              <w:rPr>
                <w:sz w:val="12"/>
                <w:szCs w:val="12"/>
              </w:rPr>
            </w:pPr>
            <w:r w:rsidRPr="00A125D6">
              <w:rPr>
                <w:sz w:val="12"/>
                <w:szCs w:val="12"/>
              </w:rPr>
              <w:t>Объекты местного значения муниципального района, установленные СТП муниципального района, учтены в проекте изменений в генеральный план.</w:t>
            </w:r>
          </w:p>
          <w:p w:rsidR="001C4BAD" w:rsidRPr="00A125D6" w:rsidRDefault="001C4BAD" w:rsidP="001C4BAD">
            <w:pPr>
              <w:pStyle w:val="a"/>
              <w:numPr>
                <w:ilvl w:val="0"/>
                <w:numId w:val="0"/>
              </w:numPr>
              <w:spacing w:after="0"/>
              <w:jc w:val="left"/>
              <w:rPr>
                <w:sz w:val="12"/>
                <w:szCs w:val="12"/>
              </w:rPr>
            </w:pPr>
            <w:r w:rsidRPr="00A125D6">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1C4BAD" w:rsidRPr="00A125D6" w:rsidTr="001C4BAD">
        <w:tc>
          <w:tcPr>
            <w:tcW w:w="813" w:type="dxa"/>
            <w:shd w:val="clear" w:color="auto" w:fill="auto"/>
            <w:vAlign w:val="center"/>
          </w:tcPr>
          <w:p w:rsidR="001C4BAD" w:rsidRPr="00A125D6" w:rsidRDefault="001C4BAD" w:rsidP="001C4BAD">
            <w:pPr>
              <w:pStyle w:val="a"/>
              <w:numPr>
                <w:ilvl w:val="0"/>
                <w:numId w:val="40"/>
              </w:numPr>
              <w:spacing w:after="0"/>
              <w:jc w:val="left"/>
              <w:rPr>
                <w:sz w:val="12"/>
                <w:szCs w:val="12"/>
              </w:rPr>
            </w:pPr>
          </w:p>
        </w:tc>
        <w:tc>
          <w:tcPr>
            <w:tcW w:w="3938" w:type="dxa"/>
            <w:shd w:val="clear" w:color="auto" w:fill="auto"/>
            <w:vAlign w:val="center"/>
          </w:tcPr>
          <w:p w:rsidR="001C4BAD" w:rsidRPr="00A125D6" w:rsidRDefault="001C4BAD" w:rsidP="001C4BAD">
            <w:pPr>
              <w:pStyle w:val="a"/>
              <w:numPr>
                <w:ilvl w:val="0"/>
                <w:numId w:val="0"/>
              </w:numPr>
              <w:spacing w:after="0"/>
              <w:jc w:val="left"/>
              <w:rPr>
                <w:sz w:val="12"/>
                <w:szCs w:val="12"/>
              </w:rPr>
            </w:pPr>
            <w:r w:rsidRPr="00A125D6">
              <w:rPr>
                <w:sz w:val="12"/>
                <w:szCs w:val="12"/>
              </w:rPr>
              <w:t>На территории поселения находятся особо охраняемые природные территории местного значения муниципального района</w:t>
            </w:r>
          </w:p>
        </w:tc>
        <w:tc>
          <w:tcPr>
            <w:tcW w:w="2424" w:type="dxa"/>
            <w:shd w:val="clear" w:color="auto" w:fill="auto"/>
            <w:vAlign w:val="center"/>
          </w:tcPr>
          <w:p w:rsidR="001C4BAD" w:rsidRPr="00A125D6" w:rsidRDefault="001C4BAD" w:rsidP="001C4BAD">
            <w:pPr>
              <w:pStyle w:val="a"/>
              <w:numPr>
                <w:ilvl w:val="0"/>
                <w:numId w:val="0"/>
              </w:numPr>
              <w:spacing w:after="0"/>
              <w:jc w:val="left"/>
              <w:rPr>
                <w:sz w:val="12"/>
                <w:szCs w:val="12"/>
              </w:rPr>
            </w:pPr>
            <w:r w:rsidRPr="00A125D6">
              <w:rPr>
                <w:sz w:val="12"/>
                <w:szCs w:val="12"/>
              </w:rPr>
              <w:t>Отсутствует</w:t>
            </w:r>
          </w:p>
        </w:tc>
        <w:tc>
          <w:tcPr>
            <w:tcW w:w="2148" w:type="dxa"/>
            <w:shd w:val="clear" w:color="auto" w:fill="auto"/>
            <w:vAlign w:val="center"/>
          </w:tcPr>
          <w:p w:rsidR="001C4BAD" w:rsidRPr="00A125D6" w:rsidRDefault="001C4BAD" w:rsidP="001C4BAD">
            <w:pPr>
              <w:pStyle w:val="a"/>
              <w:numPr>
                <w:ilvl w:val="0"/>
                <w:numId w:val="0"/>
              </w:numPr>
              <w:spacing w:after="0"/>
              <w:jc w:val="left"/>
              <w:rPr>
                <w:sz w:val="12"/>
                <w:szCs w:val="12"/>
              </w:rPr>
            </w:pPr>
            <w:r w:rsidRPr="00A125D6">
              <w:rPr>
                <w:sz w:val="12"/>
                <w:szCs w:val="12"/>
              </w:rPr>
              <w:t>На территории поселения отсутствуют особо охраняемые территории местного значения муниципального района</w:t>
            </w:r>
          </w:p>
        </w:tc>
      </w:tr>
    </w:tbl>
    <w:p w:rsidR="00274D1E" w:rsidRDefault="00274D1E" w:rsidP="001C4BAD">
      <w:pPr>
        <w:spacing w:after="0"/>
        <w:ind w:firstLine="567"/>
        <w:outlineLvl w:val="0"/>
        <w:rPr>
          <w:sz w:val="18"/>
          <w:szCs w:val="18"/>
        </w:rPr>
      </w:pPr>
    </w:p>
    <w:p w:rsidR="001C4BAD" w:rsidRPr="00A125D6" w:rsidRDefault="001C4BAD" w:rsidP="001C4BAD">
      <w:pPr>
        <w:pStyle w:val="a"/>
        <w:numPr>
          <w:ilvl w:val="0"/>
          <w:numId w:val="0"/>
        </w:numPr>
        <w:spacing w:after="0"/>
        <w:ind w:firstLine="709"/>
        <w:rPr>
          <w:iCs/>
          <w:sz w:val="16"/>
          <w:szCs w:val="16"/>
        </w:rPr>
      </w:pPr>
      <w:r w:rsidRPr="00A125D6">
        <w:rPr>
          <w:iCs/>
          <w:sz w:val="16"/>
          <w:szCs w:val="16"/>
        </w:rPr>
        <w:t xml:space="preserve">Таким образом, проект изменений в генеральный план подлежит согласованию с Администрацией муниципального района </w:t>
      </w:r>
      <w:r w:rsidR="004B7A66" w:rsidRPr="00A125D6">
        <w:rPr>
          <w:sz w:val="16"/>
          <w:szCs w:val="16"/>
        </w:rPr>
        <w:fldChar w:fldCharType="begin"/>
      </w:r>
      <w:r w:rsidRPr="00A125D6">
        <w:rPr>
          <w:sz w:val="16"/>
          <w:szCs w:val="16"/>
        </w:rPr>
        <w:instrText xml:space="preserve"> MERGEFIELD Район </w:instrText>
      </w:r>
      <w:r w:rsidR="004B7A66" w:rsidRPr="00A125D6">
        <w:rPr>
          <w:sz w:val="16"/>
          <w:szCs w:val="16"/>
        </w:rPr>
        <w:fldChar w:fldCharType="separate"/>
      </w:r>
      <w:r w:rsidRPr="00A125D6">
        <w:rPr>
          <w:noProof/>
          <w:sz w:val="16"/>
          <w:szCs w:val="16"/>
        </w:rPr>
        <w:t>Волжский</w:t>
      </w:r>
      <w:r w:rsidR="004B7A66" w:rsidRPr="00A125D6">
        <w:rPr>
          <w:sz w:val="16"/>
          <w:szCs w:val="16"/>
        </w:rPr>
        <w:fldChar w:fldCharType="end"/>
      </w:r>
      <w:r w:rsidRPr="00A125D6">
        <w:rPr>
          <w:iCs/>
          <w:sz w:val="16"/>
          <w:szCs w:val="16"/>
        </w:rPr>
        <w:t xml:space="preserve"> Самарской области.</w:t>
      </w:r>
    </w:p>
    <w:p w:rsidR="001C4BAD" w:rsidRPr="00A125D6" w:rsidRDefault="001C4BAD" w:rsidP="001C4BAD">
      <w:pPr>
        <w:pStyle w:val="a"/>
        <w:numPr>
          <w:ilvl w:val="0"/>
          <w:numId w:val="0"/>
        </w:numPr>
        <w:spacing w:after="0"/>
        <w:ind w:firstLine="709"/>
        <w:rPr>
          <w:sz w:val="16"/>
          <w:szCs w:val="16"/>
        </w:rPr>
      </w:pPr>
      <w:r w:rsidRPr="00A125D6">
        <w:rPr>
          <w:sz w:val="16"/>
          <w:szCs w:val="16"/>
        </w:rPr>
        <w:t>Основания, предусмотренные частью 2.1 статьи 25 ГрК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rsidR="001C4BAD" w:rsidRPr="00A125D6" w:rsidRDefault="001C4BAD" w:rsidP="001C4BAD">
      <w:pPr>
        <w:pStyle w:val="a"/>
        <w:numPr>
          <w:ilvl w:val="0"/>
          <w:numId w:val="0"/>
        </w:numPr>
        <w:spacing w:after="0"/>
        <w:ind w:firstLine="709"/>
        <w:rPr>
          <w:sz w:val="16"/>
          <w:szCs w:val="16"/>
        </w:rPr>
      </w:pPr>
      <w:r w:rsidRPr="00A125D6">
        <w:rPr>
          <w:sz w:val="16"/>
          <w:szCs w:val="16"/>
        </w:rPr>
        <w:t>Основания,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1C4BAD" w:rsidRPr="00A125D6" w:rsidRDefault="001C4BAD" w:rsidP="001C4BAD">
      <w:pPr>
        <w:pStyle w:val="a"/>
        <w:numPr>
          <w:ilvl w:val="0"/>
          <w:numId w:val="0"/>
        </w:numPr>
        <w:spacing w:after="0"/>
        <w:ind w:left="-284" w:firstLine="851"/>
        <w:jc w:val="center"/>
        <w:rPr>
          <w:sz w:val="16"/>
          <w:szCs w:val="16"/>
        </w:rPr>
      </w:pPr>
    </w:p>
    <w:p w:rsidR="001C4BAD" w:rsidRPr="00A125D6" w:rsidRDefault="001C4BAD" w:rsidP="001C4BAD">
      <w:pPr>
        <w:pStyle w:val="10"/>
        <w:spacing w:after="0"/>
        <w:rPr>
          <w:rFonts w:ascii="Times New Roman" w:hAnsi="Times New Roman" w:cs="Times New Roman"/>
          <w:sz w:val="16"/>
          <w:szCs w:val="16"/>
        </w:rPr>
      </w:pPr>
      <w:bookmarkStart w:id="24" w:name="_Toc11735517"/>
      <w:bookmarkStart w:id="25" w:name="_Toc19283384"/>
      <w:r w:rsidRPr="00A125D6">
        <w:rPr>
          <w:rFonts w:ascii="Times New Roman" w:hAnsi="Times New Roman" w:cs="Times New Roman"/>
          <w:sz w:val="16"/>
          <w:szCs w:val="16"/>
        </w:rPr>
        <w:t>7.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4"/>
      <w:bookmarkEnd w:id="25"/>
    </w:p>
    <w:p w:rsidR="001C4BAD" w:rsidRPr="00A125D6" w:rsidRDefault="001C4BAD" w:rsidP="001C4BAD">
      <w:pPr>
        <w:pStyle w:val="110"/>
        <w:ind w:left="0" w:firstLine="709"/>
        <w:jc w:val="both"/>
        <w:rPr>
          <w:sz w:val="16"/>
          <w:szCs w:val="16"/>
        </w:rPr>
      </w:pPr>
    </w:p>
    <w:p w:rsidR="001C4BAD" w:rsidRPr="00A125D6" w:rsidRDefault="001C4BAD" w:rsidP="001B7784">
      <w:pPr>
        <w:pStyle w:val="110"/>
        <w:ind w:left="0" w:firstLine="709"/>
        <w:jc w:val="both"/>
        <w:rPr>
          <w:sz w:val="16"/>
          <w:szCs w:val="16"/>
        </w:rPr>
      </w:pPr>
      <w:r w:rsidRPr="00A125D6">
        <w:rPr>
          <w:sz w:val="16"/>
          <w:szCs w:val="16"/>
        </w:rPr>
        <w:t xml:space="preserve">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 </w:t>
      </w:r>
      <w:bookmarkStart w:id="26" w:name="_Toc11735518"/>
    </w:p>
    <w:p w:rsidR="001C4BAD" w:rsidRPr="00A125D6" w:rsidRDefault="001C4BAD" w:rsidP="001C4BAD">
      <w:pPr>
        <w:pStyle w:val="10"/>
        <w:spacing w:after="0"/>
        <w:rPr>
          <w:rFonts w:ascii="Times New Roman" w:hAnsi="Times New Roman" w:cs="Times New Roman"/>
          <w:sz w:val="16"/>
          <w:szCs w:val="16"/>
        </w:rPr>
      </w:pPr>
      <w:bookmarkStart w:id="27" w:name="_Toc19283385"/>
      <w:r w:rsidRPr="00A125D6">
        <w:rPr>
          <w:rFonts w:ascii="Times New Roman" w:hAnsi="Times New Roman" w:cs="Times New Roman"/>
          <w:sz w:val="16"/>
          <w:szCs w:val="16"/>
        </w:rPr>
        <w:t>8. Сведения о планах и программах комплексного социально-экономического развития муниципального образования</w:t>
      </w:r>
      <w:bookmarkEnd w:id="26"/>
      <w:bookmarkEnd w:id="27"/>
    </w:p>
    <w:p w:rsidR="001C4BAD" w:rsidRPr="00A125D6" w:rsidRDefault="001C4BAD" w:rsidP="001C4BAD">
      <w:pPr>
        <w:pStyle w:val="a"/>
        <w:numPr>
          <w:ilvl w:val="0"/>
          <w:numId w:val="0"/>
        </w:numPr>
        <w:spacing w:after="0"/>
        <w:rPr>
          <w:sz w:val="16"/>
          <w:szCs w:val="16"/>
        </w:rPr>
      </w:pPr>
    </w:p>
    <w:p w:rsidR="001C4BAD" w:rsidRPr="00A125D6" w:rsidRDefault="001C4BAD" w:rsidP="001B7784">
      <w:pPr>
        <w:pStyle w:val="a"/>
        <w:numPr>
          <w:ilvl w:val="0"/>
          <w:numId w:val="0"/>
        </w:numPr>
        <w:spacing w:after="0"/>
        <w:ind w:left="1" w:firstLine="567"/>
        <w:rPr>
          <w:sz w:val="16"/>
          <w:szCs w:val="16"/>
        </w:rPr>
      </w:pPr>
      <w:r w:rsidRPr="00A125D6">
        <w:rPr>
          <w:sz w:val="16"/>
          <w:szCs w:val="16"/>
        </w:rPr>
        <w:t xml:space="preserve">В городском поселении </w:t>
      </w:r>
      <w:r w:rsidR="004B7A66" w:rsidRPr="00A125D6">
        <w:rPr>
          <w:sz w:val="16"/>
          <w:szCs w:val="16"/>
        </w:rPr>
        <w:fldChar w:fldCharType="begin"/>
      </w:r>
      <w:r w:rsidRPr="00A125D6">
        <w:rPr>
          <w:sz w:val="16"/>
          <w:szCs w:val="16"/>
        </w:rPr>
        <w:instrText xml:space="preserve"> MERGEFIELD Поселение </w:instrText>
      </w:r>
      <w:r w:rsidR="004B7A66" w:rsidRPr="00A125D6">
        <w:rPr>
          <w:sz w:val="16"/>
          <w:szCs w:val="16"/>
        </w:rPr>
        <w:fldChar w:fldCharType="separate"/>
      </w:r>
      <w:r w:rsidRPr="00A125D6">
        <w:rPr>
          <w:noProof/>
          <w:sz w:val="16"/>
          <w:szCs w:val="16"/>
        </w:rPr>
        <w:t>Петра Дубрава</w:t>
      </w:r>
      <w:r w:rsidR="004B7A66" w:rsidRPr="00A125D6">
        <w:rPr>
          <w:sz w:val="16"/>
          <w:szCs w:val="16"/>
        </w:rPr>
        <w:fldChar w:fldCharType="end"/>
      </w:r>
      <w:r w:rsidRPr="00A125D6">
        <w:rPr>
          <w:sz w:val="16"/>
          <w:szCs w:val="16"/>
        </w:rPr>
        <w:t xml:space="preserve"> утверждены следующие программы:  </w:t>
      </w:r>
    </w:p>
    <w:p w:rsidR="001C4BAD" w:rsidRPr="00A125D6" w:rsidRDefault="001C4BAD" w:rsidP="001B7784">
      <w:pPr>
        <w:pStyle w:val="a"/>
        <w:numPr>
          <w:ilvl w:val="0"/>
          <w:numId w:val="41"/>
        </w:numPr>
        <w:spacing w:after="0"/>
        <w:ind w:left="0" w:firstLine="709"/>
        <w:rPr>
          <w:sz w:val="16"/>
          <w:szCs w:val="16"/>
        </w:rPr>
      </w:pPr>
      <w:r w:rsidRPr="00A125D6">
        <w:rPr>
          <w:color w:val="000000"/>
          <w:sz w:val="16"/>
          <w:szCs w:val="16"/>
        </w:rPr>
        <w:t xml:space="preserve">Программа развития коммунальной инфраструктуры городского поселения Петра Дубрава </w:t>
      </w:r>
      <w:r w:rsidRPr="00A125D6">
        <w:rPr>
          <w:color w:val="333333"/>
          <w:sz w:val="16"/>
          <w:szCs w:val="16"/>
          <w:shd w:val="clear" w:color="auto" w:fill="FFFFFF"/>
        </w:rPr>
        <w:t>муниципального района Волжский Самарской области 2016-2033 гг.</w:t>
      </w:r>
      <w:r w:rsidRPr="00A125D6">
        <w:rPr>
          <w:sz w:val="16"/>
          <w:szCs w:val="16"/>
        </w:rPr>
        <w:t xml:space="preserve">, утверждённая решением Собрания представителей </w:t>
      </w:r>
      <w:r w:rsidRPr="00A125D6">
        <w:rPr>
          <w:color w:val="000000"/>
          <w:sz w:val="16"/>
          <w:szCs w:val="16"/>
        </w:rPr>
        <w:t xml:space="preserve">городского поселения Петра Дубрава </w:t>
      </w:r>
      <w:r w:rsidRPr="00A125D6">
        <w:rPr>
          <w:color w:val="333333"/>
          <w:sz w:val="16"/>
          <w:szCs w:val="16"/>
          <w:shd w:val="clear" w:color="auto" w:fill="FFFFFF"/>
        </w:rPr>
        <w:t xml:space="preserve">муниципального района Волжский Самарской области </w:t>
      </w:r>
      <w:r w:rsidRPr="00A125D6">
        <w:rPr>
          <w:sz w:val="16"/>
          <w:szCs w:val="16"/>
        </w:rPr>
        <w:t>от 02.08.2016 № 91;</w:t>
      </w:r>
    </w:p>
    <w:p w:rsidR="001C4BAD" w:rsidRPr="00A125D6" w:rsidRDefault="001C4BAD" w:rsidP="001B7784">
      <w:pPr>
        <w:pStyle w:val="a"/>
        <w:numPr>
          <w:ilvl w:val="0"/>
          <w:numId w:val="0"/>
        </w:numPr>
        <w:spacing w:after="0"/>
        <w:rPr>
          <w:sz w:val="16"/>
          <w:szCs w:val="16"/>
        </w:rPr>
      </w:pPr>
    </w:p>
    <w:p w:rsidR="001C4BAD" w:rsidRPr="00A125D6" w:rsidRDefault="001C4BAD" w:rsidP="001B7784">
      <w:pPr>
        <w:pStyle w:val="a"/>
        <w:numPr>
          <w:ilvl w:val="0"/>
          <w:numId w:val="41"/>
        </w:numPr>
        <w:spacing w:after="0"/>
        <w:ind w:left="0" w:firstLine="709"/>
        <w:rPr>
          <w:sz w:val="16"/>
          <w:szCs w:val="16"/>
        </w:rPr>
      </w:pPr>
      <w:r w:rsidRPr="00A125D6">
        <w:rPr>
          <w:color w:val="000000"/>
          <w:sz w:val="16"/>
          <w:szCs w:val="16"/>
        </w:rPr>
        <w:t xml:space="preserve">Программа комплексного развития социальной инфраструктуры городского поселения Петра Дубрава </w:t>
      </w:r>
      <w:r w:rsidRPr="00A125D6">
        <w:rPr>
          <w:color w:val="333333"/>
          <w:sz w:val="16"/>
          <w:szCs w:val="16"/>
          <w:shd w:val="clear" w:color="auto" w:fill="FFFFFF"/>
        </w:rPr>
        <w:t xml:space="preserve">муниципального района Волжский Самарской области на 2016-2033 гг., </w:t>
      </w:r>
      <w:r w:rsidRPr="00A125D6">
        <w:rPr>
          <w:sz w:val="16"/>
          <w:szCs w:val="16"/>
        </w:rPr>
        <w:t xml:space="preserve">утверждённая решением Собрания представителей </w:t>
      </w:r>
      <w:r w:rsidRPr="00A125D6">
        <w:rPr>
          <w:color w:val="000000"/>
          <w:sz w:val="16"/>
          <w:szCs w:val="16"/>
        </w:rPr>
        <w:t xml:space="preserve">городского поселения Петра Дубрава </w:t>
      </w:r>
      <w:r w:rsidRPr="00A125D6">
        <w:rPr>
          <w:color w:val="333333"/>
          <w:sz w:val="16"/>
          <w:szCs w:val="16"/>
          <w:shd w:val="clear" w:color="auto" w:fill="FFFFFF"/>
        </w:rPr>
        <w:t xml:space="preserve">муниципального района Волжский Самарской области </w:t>
      </w:r>
      <w:r w:rsidRPr="00A125D6">
        <w:rPr>
          <w:sz w:val="16"/>
          <w:szCs w:val="16"/>
        </w:rPr>
        <w:t>от 02.08.2016 № 92;</w:t>
      </w:r>
    </w:p>
    <w:p w:rsidR="001C4BAD" w:rsidRPr="00A125D6" w:rsidRDefault="001C4BAD" w:rsidP="001B7784">
      <w:pPr>
        <w:pStyle w:val="ae"/>
        <w:spacing w:after="0" w:line="240" w:lineRule="auto"/>
        <w:rPr>
          <w:rFonts w:ascii="Times New Roman" w:hAnsi="Times New Roman" w:cs="Times New Roman"/>
          <w:sz w:val="16"/>
          <w:szCs w:val="16"/>
        </w:rPr>
      </w:pPr>
    </w:p>
    <w:p w:rsidR="001C4BAD" w:rsidRPr="00A125D6" w:rsidRDefault="001C4BAD" w:rsidP="001B7784">
      <w:pPr>
        <w:pStyle w:val="a"/>
        <w:numPr>
          <w:ilvl w:val="0"/>
          <w:numId w:val="41"/>
        </w:numPr>
        <w:spacing w:after="0"/>
        <w:ind w:left="0" w:firstLine="709"/>
        <w:rPr>
          <w:sz w:val="16"/>
          <w:szCs w:val="16"/>
        </w:rPr>
      </w:pPr>
      <w:r w:rsidRPr="00A125D6">
        <w:rPr>
          <w:color w:val="000000"/>
          <w:sz w:val="16"/>
          <w:szCs w:val="16"/>
        </w:rPr>
        <w:t xml:space="preserve">Программа комплексного развития систем транспортной инфраструктуры городского поселения Петра Дубрава </w:t>
      </w:r>
      <w:r w:rsidRPr="00A125D6">
        <w:rPr>
          <w:color w:val="333333"/>
          <w:sz w:val="16"/>
          <w:szCs w:val="16"/>
          <w:shd w:val="clear" w:color="auto" w:fill="FFFFFF"/>
        </w:rPr>
        <w:t xml:space="preserve">муниципального района Волжский Самарской области на 2016-2033 гг., </w:t>
      </w:r>
      <w:r w:rsidRPr="00A125D6">
        <w:rPr>
          <w:sz w:val="16"/>
          <w:szCs w:val="16"/>
        </w:rPr>
        <w:t xml:space="preserve">утверждённая решением Собрания представителей </w:t>
      </w:r>
      <w:r w:rsidRPr="00A125D6">
        <w:rPr>
          <w:color w:val="000000"/>
          <w:sz w:val="16"/>
          <w:szCs w:val="16"/>
        </w:rPr>
        <w:t xml:space="preserve">городского поселения Петра Дубрава </w:t>
      </w:r>
      <w:r w:rsidRPr="00A125D6">
        <w:rPr>
          <w:color w:val="333333"/>
          <w:sz w:val="16"/>
          <w:szCs w:val="16"/>
          <w:shd w:val="clear" w:color="auto" w:fill="FFFFFF"/>
        </w:rPr>
        <w:t xml:space="preserve">муниципального района Волжский Самарской области </w:t>
      </w:r>
      <w:r w:rsidRPr="00A125D6">
        <w:rPr>
          <w:sz w:val="16"/>
          <w:szCs w:val="16"/>
        </w:rPr>
        <w:t>от 02.08.2016 № 93.</w:t>
      </w:r>
    </w:p>
    <w:p w:rsidR="001C4BAD" w:rsidRPr="00A125D6" w:rsidRDefault="001C4BAD" w:rsidP="001B7784">
      <w:pPr>
        <w:pStyle w:val="a"/>
        <w:numPr>
          <w:ilvl w:val="0"/>
          <w:numId w:val="0"/>
        </w:numPr>
        <w:spacing w:after="0"/>
        <w:rPr>
          <w:sz w:val="16"/>
          <w:szCs w:val="16"/>
        </w:rPr>
      </w:pPr>
    </w:p>
    <w:p w:rsidR="001C4BAD" w:rsidRPr="00A125D6" w:rsidRDefault="001C4BAD" w:rsidP="001B7784">
      <w:pPr>
        <w:pStyle w:val="10"/>
        <w:spacing w:after="0"/>
        <w:rPr>
          <w:rFonts w:ascii="Times New Roman" w:hAnsi="Times New Roman" w:cs="Times New Roman"/>
          <w:sz w:val="16"/>
          <w:szCs w:val="16"/>
        </w:rPr>
      </w:pPr>
      <w:bookmarkStart w:id="28" w:name="_Toc11735519"/>
      <w:bookmarkStart w:id="29" w:name="_Toc19283386"/>
      <w:r w:rsidRPr="00A125D6">
        <w:rPr>
          <w:rFonts w:ascii="Times New Roman" w:hAnsi="Times New Roman" w:cs="Times New Roman"/>
          <w:sz w:val="16"/>
          <w:szCs w:val="16"/>
        </w:rPr>
        <w:t>9. Сведения о планируемых для размещения на территории поселения новых объектах федерального значения, объектах регионального значения, объектах местного значения муниципального района, объектах местного значения поселения, обоснование выбранного варианта размещения данных объектов и оценка их  возможного влияния  на комплексное развитие территорий</w:t>
      </w:r>
      <w:bookmarkEnd w:id="28"/>
      <w:bookmarkEnd w:id="29"/>
    </w:p>
    <w:p w:rsidR="001C4BAD" w:rsidRPr="00A125D6" w:rsidRDefault="001C4BAD" w:rsidP="001B7784">
      <w:pPr>
        <w:pStyle w:val="a"/>
        <w:numPr>
          <w:ilvl w:val="0"/>
          <w:numId w:val="0"/>
        </w:numPr>
        <w:spacing w:after="0"/>
        <w:ind w:left="-284" w:firstLine="851"/>
        <w:jc w:val="center"/>
        <w:rPr>
          <w:sz w:val="16"/>
          <w:szCs w:val="16"/>
        </w:rPr>
      </w:pPr>
    </w:p>
    <w:p w:rsidR="001C4BAD" w:rsidRPr="00A125D6" w:rsidRDefault="001C4BAD" w:rsidP="001B7784">
      <w:pPr>
        <w:pStyle w:val="a"/>
        <w:numPr>
          <w:ilvl w:val="0"/>
          <w:numId w:val="0"/>
        </w:numPr>
        <w:spacing w:after="0"/>
        <w:ind w:firstLine="709"/>
        <w:rPr>
          <w:sz w:val="16"/>
          <w:szCs w:val="16"/>
        </w:rPr>
      </w:pPr>
      <w:r w:rsidRPr="00A125D6">
        <w:rPr>
          <w:sz w:val="16"/>
          <w:szCs w:val="16"/>
        </w:rPr>
        <w:t xml:space="preserve">Проект изменений в генеральный план выполнен исключительно в части, указанной в разделе 2 настоящей пояснительной записки, в частности обеспечение соответствия границ населенных пунктов требованиям действующего законодательства с целью внесения сведений о них в Единый государственный реестр недвижимости. </w:t>
      </w:r>
    </w:p>
    <w:p w:rsidR="00274D1E" w:rsidRPr="00A125D6" w:rsidRDefault="00274D1E" w:rsidP="001B7784">
      <w:pPr>
        <w:spacing w:after="0" w:line="240" w:lineRule="auto"/>
        <w:ind w:firstLine="567"/>
        <w:outlineLvl w:val="0"/>
        <w:rPr>
          <w:rFonts w:ascii="Times New Roman" w:hAnsi="Times New Roman"/>
          <w:sz w:val="16"/>
          <w:szCs w:val="16"/>
        </w:rPr>
      </w:pPr>
    </w:p>
    <w:p w:rsidR="001C4BAD" w:rsidRPr="00A125D6" w:rsidRDefault="001C4BAD" w:rsidP="001B7784">
      <w:pPr>
        <w:pStyle w:val="a"/>
        <w:numPr>
          <w:ilvl w:val="0"/>
          <w:numId w:val="0"/>
        </w:numPr>
        <w:spacing w:after="0"/>
        <w:ind w:firstLine="709"/>
        <w:rPr>
          <w:sz w:val="16"/>
          <w:szCs w:val="16"/>
        </w:rPr>
      </w:pPr>
      <w:r w:rsidRPr="00A125D6">
        <w:rPr>
          <w:sz w:val="16"/>
          <w:szCs w:val="16"/>
        </w:rPr>
        <w:t>Проектом изменений в генеральный план не осуществлялась корректировка размещения планируемых объектов федерального значения, объектов регионального значения, объектов местного значения муниципального района, объектов местного значения поселения, отображенных на картах ранее утверждённого Генерального плана. Обоснование размещения соответствующих объектов и оценка их возможного влияния на комплексное развитие территорий содержится в материалах по обоснованию Генерального плана.</w:t>
      </w:r>
    </w:p>
    <w:p w:rsidR="001C4BAD" w:rsidRPr="00A125D6" w:rsidRDefault="001C4BAD" w:rsidP="001B7784">
      <w:pPr>
        <w:pStyle w:val="a"/>
        <w:numPr>
          <w:ilvl w:val="0"/>
          <w:numId w:val="0"/>
        </w:numPr>
        <w:tabs>
          <w:tab w:val="left" w:pos="993"/>
        </w:tabs>
        <w:spacing w:after="0"/>
        <w:ind w:firstLine="709"/>
        <w:rPr>
          <w:sz w:val="16"/>
          <w:szCs w:val="16"/>
        </w:rPr>
      </w:pPr>
      <w:r w:rsidRPr="00A125D6">
        <w:rPr>
          <w:sz w:val="16"/>
          <w:szCs w:val="16"/>
        </w:rPr>
        <w:t>При подготовке проекта изменений в генеральный план также учтен приказ Министерства энергетики и жилищно-коммунального хозяйства Самарской области от 23.09.2016 № 228 «Об утверждении Схемы обращения с отходами Самарской области», в соответствии с которым мероприятия на территории поселения не предусмотрены.</w:t>
      </w:r>
    </w:p>
    <w:p w:rsidR="001C4BAD" w:rsidRPr="00A125D6" w:rsidRDefault="001C4BAD" w:rsidP="001B7784">
      <w:pPr>
        <w:pStyle w:val="af1"/>
        <w:rPr>
          <w:sz w:val="16"/>
          <w:szCs w:val="16"/>
        </w:rPr>
      </w:pPr>
      <w:r w:rsidRPr="00A125D6">
        <w:rPr>
          <w:snapToGrid w:val="0"/>
          <w:sz w:val="16"/>
          <w:szCs w:val="16"/>
        </w:rPr>
        <w:t>При разработке проекта изменений в генеральный план осуществлен анализ соответствия действующего Генерального плана актуальным редакциям документов территориального планирования Российской Федерации, Самарской области, муниципального района. По результатам указанного анализа выявлено, что необходимо скорректировать ошибочно указанный статус объекта, указанных в таблице 7. Указанный объект предусмотрен действующим Генеральным планом в качестве объектов местного значения муниципального района Волжский. Однако в соответствии со Схемой территориального планирования Самарской области и на основании подпункта 5 п. 2 ст.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указанный объект является объектами регионального значения. В этой связи статус указанного объекта изменен на планируемые объекты регионального значения, место планируемого размещения определено в соответствии с  действующим Генеральным планом.</w:t>
      </w:r>
    </w:p>
    <w:p w:rsidR="001C4BAD" w:rsidRPr="00A125D6" w:rsidRDefault="001C4BAD" w:rsidP="001B7784">
      <w:pPr>
        <w:pStyle w:val="a"/>
        <w:numPr>
          <w:ilvl w:val="0"/>
          <w:numId w:val="0"/>
        </w:numPr>
        <w:tabs>
          <w:tab w:val="left" w:pos="993"/>
        </w:tabs>
        <w:spacing w:after="0"/>
        <w:rPr>
          <w:sz w:val="16"/>
          <w:szCs w:val="16"/>
        </w:rPr>
      </w:pPr>
    </w:p>
    <w:p w:rsidR="001C4BAD" w:rsidRPr="00A125D6" w:rsidRDefault="001C4BAD" w:rsidP="001B7784">
      <w:pPr>
        <w:spacing w:after="0" w:line="240" w:lineRule="auto"/>
        <w:jc w:val="center"/>
        <w:rPr>
          <w:sz w:val="16"/>
          <w:szCs w:val="16"/>
        </w:rPr>
      </w:pPr>
      <w:r w:rsidRPr="00A125D6">
        <w:rPr>
          <w:sz w:val="16"/>
          <w:szCs w:val="16"/>
        </w:rPr>
        <w:t xml:space="preserve">Таблица 7. Сведения о планируемых в соответствии с проектом изменений в Генеральный план </w:t>
      </w:r>
    </w:p>
    <w:p w:rsidR="001C4BAD" w:rsidRPr="00A125D6" w:rsidRDefault="001C4BAD" w:rsidP="001B7784">
      <w:pPr>
        <w:spacing w:after="0" w:line="240" w:lineRule="auto"/>
        <w:jc w:val="center"/>
        <w:rPr>
          <w:sz w:val="16"/>
          <w:szCs w:val="16"/>
        </w:rPr>
      </w:pPr>
      <w:r w:rsidRPr="00A125D6">
        <w:rPr>
          <w:sz w:val="16"/>
          <w:szCs w:val="16"/>
        </w:rPr>
        <w:t xml:space="preserve">для размещения на территории поселения объектах регионального значения </w:t>
      </w:r>
    </w:p>
    <w:p w:rsidR="001C4BAD" w:rsidRPr="00A125D6" w:rsidRDefault="001C4BAD" w:rsidP="001B7784">
      <w:pPr>
        <w:spacing w:after="0" w:line="240" w:lineRule="auto"/>
        <w:jc w:val="center"/>
        <w:rPr>
          <w:snapToGrid w:val="0"/>
          <w:sz w:val="16"/>
          <w:szCs w:val="16"/>
        </w:rPr>
      </w:pPr>
      <w:r w:rsidRPr="00A125D6">
        <w:rPr>
          <w:sz w:val="16"/>
          <w:szCs w:val="16"/>
        </w:rPr>
        <w:t xml:space="preserve">обоснование выбранного варианта размещения данных объектов </w:t>
      </w:r>
    </w:p>
    <w:p w:rsidR="001C4BAD" w:rsidRPr="00A125D6" w:rsidRDefault="001C4BAD" w:rsidP="001B7784">
      <w:pPr>
        <w:pStyle w:val="a"/>
        <w:numPr>
          <w:ilvl w:val="0"/>
          <w:numId w:val="0"/>
        </w:numPr>
        <w:spacing w:after="0"/>
        <w:ind w:left="-284" w:firstLine="851"/>
        <w:jc w:val="center"/>
        <w:rPr>
          <w:sz w:val="16"/>
          <w:szCs w:val="16"/>
        </w:rPr>
      </w:pPr>
    </w:p>
    <w:p w:rsidR="00274D1E" w:rsidRPr="001C4BAD" w:rsidRDefault="00274D1E" w:rsidP="001C4BAD">
      <w:pPr>
        <w:spacing w:after="0"/>
        <w:ind w:firstLine="567"/>
        <w:outlineLvl w:val="0"/>
        <w:rPr>
          <w:rFonts w:ascii="Times New Roman" w:hAnsi="Times New Roman"/>
          <w:sz w:val="18"/>
          <w:szCs w:val="18"/>
        </w:rPr>
      </w:pPr>
    </w:p>
    <w:p w:rsidR="00274D1E" w:rsidRPr="001C4BAD" w:rsidRDefault="00274D1E" w:rsidP="001C4BAD">
      <w:pPr>
        <w:spacing w:after="0"/>
        <w:ind w:firstLine="567"/>
        <w:outlineLvl w:val="0"/>
        <w:rPr>
          <w:rFonts w:ascii="Times New Roman" w:hAnsi="Times New Roman"/>
          <w:sz w:val="18"/>
          <w:szCs w:val="18"/>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1276"/>
        <w:gridCol w:w="1134"/>
        <w:gridCol w:w="1275"/>
        <w:gridCol w:w="1418"/>
        <w:gridCol w:w="1701"/>
      </w:tblGrid>
      <w:tr w:rsidR="001C4BAD" w:rsidRPr="00A125D6" w:rsidTr="00B72C2E">
        <w:trPr>
          <w:trHeight w:val="1518"/>
        </w:trPr>
        <w:tc>
          <w:tcPr>
            <w:tcW w:w="1101" w:type="dxa"/>
            <w:shd w:val="clear" w:color="auto" w:fill="auto"/>
          </w:tcPr>
          <w:p w:rsidR="001C4BAD" w:rsidRPr="00A125D6" w:rsidRDefault="001C4BAD" w:rsidP="00B72C2E">
            <w:pPr>
              <w:autoSpaceDE w:val="0"/>
              <w:autoSpaceDN w:val="0"/>
              <w:adjustRightInd w:val="0"/>
              <w:rPr>
                <w:rFonts w:ascii="Times New Roman" w:hAnsi="Times New Roman"/>
                <w:b/>
                <w:color w:val="000000"/>
                <w:sz w:val="12"/>
                <w:szCs w:val="12"/>
              </w:rPr>
            </w:pPr>
            <w:r w:rsidRPr="00A125D6">
              <w:rPr>
                <w:rFonts w:ascii="Times New Roman" w:hAnsi="Times New Roman"/>
                <w:b/>
                <w:color w:val="000000"/>
                <w:sz w:val="12"/>
                <w:szCs w:val="12"/>
              </w:rPr>
              <w:t>Вид объекта</w:t>
            </w:r>
          </w:p>
        </w:tc>
        <w:tc>
          <w:tcPr>
            <w:tcW w:w="992" w:type="dxa"/>
          </w:tcPr>
          <w:p w:rsidR="001C4BAD" w:rsidRPr="00A125D6" w:rsidRDefault="001C4BAD" w:rsidP="00B72C2E">
            <w:pPr>
              <w:autoSpaceDE w:val="0"/>
              <w:autoSpaceDN w:val="0"/>
              <w:adjustRightInd w:val="0"/>
              <w:rPr>
                <w:rFonts w:ascii="Times New Roman" w:hAnsi="Times New Roman"/>
                <w:b/>
                <w:color w:val="000000"/>
                <w:sz w:val="12"/>
                <w:szCs w:val="12"/>
              </w:rPr>
            </w:pPr>
            <w:r w:rsidRPr="00A125D6">
              <w:rPr>
                <w:rFonts w:ascii="Times New Roman" w:hAnsi="Times New Roman"/>
                <w:b/>
                <w:color w:val="000000"/>
                <w:sz w:val="12"/>
                <w:szCs w:val="12"/>
              </w:rPr>
              <w:t>Назначение и наименование объекта</w:t>
            </w:r>
          </w:p>
        </w:tc>
        <w:tc>
          <w:tcPr>
            <w:tcW w:w="1276" w:type="dxa"/>
          </w:tcPr>
          <w:p w:rsidR="001C4BAD" w:rsidRPr="00A125D6" w:rsidRDefault="001C4BAD" w:rsidP="00B72C2E">
            <w:pPr>
              <w:autoSpaceDE w:val="0"/>
              <w:autoSpaceDN w:val="0"/>
              <w:adjustRightInd w:val="0"/>
              <w:rPr>
                <w:rFonts w:ascii="Times New Roman" w:hAnsi="Times New Roman"/>
                <w:b/>
                <w:color w:val="000000"/>
                <w:sz w:val="12"/>
                <w:szCs w:val="12"/>
              </w:rPr>
            </w:pPr>
            <w:r w:rsidRPr="00A125D6">
              <w:rPr>
                <w:rFonts w:ascii="Times New Roman" w:hAnsi="Times New Roman"/>
                <w:b/>
                <w:color w:val="000000"/>
                <w:sz w:val="12"/>
                <w:szCs w:val="12"/>
              </w:rPr>
              <w:t>Вид работ, который</w:t>
            </w:r>
          </w:p>
          <w:p w:rsidR="001C4BAD" w:rsidRPr="00A125D6" w:rsidRDefault="001C4BAD" w:rsidP="00B72C2E">
            <w:pPr>
              <w:autoSpaceDE w:val="0"/>
              <w:autoSpaceDN w:val="0"/>
              <w:adjustRightInd w:val="0"/>
              <w:rPr>
                <w:rFonts w:ascii="Times New Roman" w:hAnsi="Times New Roman"/>
                <w:b/>
                <w:color w:val="000000"/>
                <w:sz w:val="12"/>
                <w:szCs w:val="12"/>
              </w:rPr>
            </w:pPr>
            <w:r w:rsidRPr="00A125D6">
              <w:rPr>
                <w:rFonts w:ascii="Times New Roman" w:hAnsi="Times New Roman"/>
                <w:b/>
                <w:color w:val="000000"/>
                <w:sz w:val="12"/>
                <w:szCs w:val="12"/>
              </w:rPr>
              <w:t>планируется в целях</w:t>
            </w:r>
          </w:p>
          <w:p w:rsidR="001C4BAD" w:rsidRPr="00A125D6" w:rsidRDefault="001C4BAD" w:rsidP="00B72C2E">
            <w:pPr>
              <w:tabs>
                <w:tab w:val="left" w:pos="0"/>
              </w:tabs>
              <w:rPr>
                <w:rFonts w:ascii="Times New Roman" w:hAnsi="Times New Roman"/>
                <w:b/>
                <w:color w:val="000000"/>
                <w:sz w:val="12"/>
                <w:szCs w:val="12"/>
              </w:rPr>
            </w:pPr>
            <w:r w:rsidRPr="00A125D6">
              <w:rPr>
                <w:rFonts w:ascii="Times New Roman" w:hAnsi="Times New Roman"/>
                <w:b/>
                <w:color w:val="000000"/>
                <w:sz w:val="12"/>
                <w:szCs w:val="12"/>
              </w:rPr>
              <w:t>размещения объекта</w:t>
            </w:r>
          </w:p>
        </w:tc>
        <w:tc>
          <w:tcPr>
            <w:tcW w:w="1134" w:type="dxa"/>
            <w:shd w:val="clear" w:color="auto" w:fill="auto"/>
          </w:tcPr>
          <w:p w:rsidR="001C4BAD" w:rsidRPr="00A125D6" w:rsidRDefault="001C4BAD" w:rsidP="00B72C2E">
            <w:pPr>
              <w:tabs>
                <w:tab w:val="left" w:pos="0"/>
              </w:tabs>
              <w:rPr>
                <w:rFonts w:ascii="Times New Roman" w:hAnsi="Times New Roman"/>
                <w:b/>
                <w:color w:val="000000"/>
                <w:sz w:val="12"/>
                <w:szCs w:val="12"/>
              </w:rPr>
            </w:pPr>
            <w:r w:rsidRPr="00A125D6">
              <w:rPr>
                <w:rFonts w:ascii="Times New Roman" w:hAnsi="Times New Roman"/>
                <w:b/>
                <w:color w:val="000000"/>
                <w:sz w:val="12"/>
                <w:szCs w:val="12"/>
              </w:rPr>
              <w:t xml:space="preserve">Основные характеристики объекта </w:t>
            </w:r>
          </w:p>
        </w:tc>
        <w:tc>
          <w:tcPr>
            <w:tcW w:w="1275" w:type="dxa"/>
            <w:shd w:val="clear" w:color="auto" w:fill="auto"/>
          </w:tcPr>
          <w:p w:rsidR="001C4BAD" w:rsidRPr="00A125D6" w:rsidRDefault="001C4BAD" w:rsidP="00B72C2E">
            <w:pPr>
              <w:tabs>
                <w:tab w:val="left" w:pos="0"/>
              </w:tabs>
              <w:rPr>
                <w:rFonts w:ascii="Times New Roman" w:hAnsi="Times New Roman"/>
                <w:b/>
                <w:color w:val="000000"/>
                <w:sz w:val="12"/>
                <w:szCs w:val="12"/>
              </w:rPr>
            </w:pPr>
            <w:r w:rsidRPr="00A125D6">
              <w:rPr>
                <w:rFonts w:ascii="Times New Roman" w:hAnsi="Times New Roman"/>
                <w:b/>
                <w:color w:val="000000"/>
                <w:sz w:val="12"/>
                <w:szCs w:val="12"/>
              </w:rPr>
              <w:t xml:space="preserve">Местоположение объекта </w:t>
            </w:r>
          </w:p>
        </w:tc>
        <w:tc>
          <w:tcPr>
            <w:tcW w:w="1418" w:type="dxa"/>
            <w:shd w:val="clear" w:color="auto" w:fill="auto"/>
          </w:tcPr>
          <w:p w:rsidR="001C4BAD" w:rsidRPr="00A125D6" w:rsidRDefault="001C4BAD" w:rsidP="00B72C2E">
            <w:pPr>
              <w:tabs>
                <w:tab w:val="left" w:pos="0"/>
              </w:tabs>
              <w:rPr>
                <w:rFonts w:ascii="Times New Roman" w:hAnsi="Times New Roman"/>
                <w:b/>
                <w:color w:val="000000"/>
                <w:sz w:val="12"/>
                <w:szCs w:val="12"/>
              </w:rPr>
            </w:pPr>
            <w:r w:rsidRPr="00A125D6">
              <w:rPr>
                <w:rFonts w:ascii="Times New Roman" w:hAnsi="Times New Roman"/>
                <w:b/>
                <w:color w:val="000000"/>
                <w:sz w:val="12"/>
                <w:szCs w:val="12"/>
              </w:rPr>
              <w:t>Характеристика зон с особыми условиями использования территории (ЗСО)</w:t>
            </w:r>
          </w:p>
        </w:tc>
        <w:tc>
          <w:tcPr>
            <w:tcW w:w="1701" w:type="dxa"/>
          </w:tcPr>
          <w:p w:rsidR="001C4BAD" w:rsidRPr="00A125D6" w:rsidRDefault="001C4BAD" w:rsidP="00B72C2E">
            <w:pPr>
              <w:tabs>
                <w:tab w:val="left" w:pos="0"/>
              </w:tabs>
              <w:rPr>
                <w:rFonts w:ascii="Times New Roman" w:hAnsi="Times New Roman"/>
                <w:b/>
                <w:color w:val="000000"/>
                <w:sz w:val="12"/>
                <w:szCs w:val="12"/>
              </w:rPr>
            </w:pPr>
            <w:r w:rsidRPr="00A125D6">
              <w:rPr>
                <w:rFonts w:ascii="Times New Roman" w:hAnsi="Times New Roman"/>
                <w:b/>
                <w:color w:val="000000"/>
                <w:sz w:val="12"/>
                <w:szCs w:val="12"/>
              </w:rPr>
              <w:t>Обоснование выбранного места размещения объектов</w:t>
            </w:r>
          </w:p>
        </w:tc>
      </w:tr>
      <w:tr w:rsidR="001C4BAD" w:rsidRPr="00A125D6" w:rsidTr="00B72C2E">
        <w:tc>
          <w:tcPr>
            <w:tcW w:w="1101" w:type="dxa"/>
            <w:shd w:val="clear" w:color="auto" w:fill="auto"/>
          </w:tcPr>
          <w:p w:rsidR="001C4BAD" w:rsidRPr="00A125D6" w:rsidRDefault="001C4BAD" w:rsidP="00B72C2E">
            <w:pPr>
              <w:tabs>
                <w:tab w:val="left" w:pos="0"/>
              </w:tabs>
              <w:rPr>
                <w:rFonts w:ascii="Times New Roman" w:hAnsi="Times New Roman"/>
                <w:color w:val="000000"/>
                <w:sz w:val="12"/>
                <w:szCs w:val="12"/>
              </w:rPr>
            </w:pPr>
            <w:r w:rsidRPr="00A125D6">
              <w:rPr>
                <w:rFonts w:ascii="Times New Roman" w:hAnsi="Times New Roman"/>
                <w:color w:val="000000"/>
                <w:sz w:val="12"/>
                <w:szCs w:val="12"/>
              </w:rPr>
              <w:t>Объект регионального значения</w:t>
            </w:r>
          </w:p>
        </w:tc>
        <w:tc>
          <w:tcPr>
            <w:tcW w:w="992" w:type="dxa"/>
          </w:tcPr>
          <w:p w:rsidR="001C4BAD" w:rsidRPr="00A125D6" w:rsidRDefault="001C4BAD" w:rsidP="00B72C2E">
            <w:pPr>
              <w:tabs>
                <w:tab w:val="left" w:pos="0"/>
              </w:tabs>
              <w:rPr>
                <w:rFonts w:ascii="Times New Roman" w:hAnsi="Times New Roman"/>
                <w:color w:val="000000"/>
                <w:sz w:val="12"/>
                <w:szCs w:val="12"/>
              </w:rPr>
            </w:pPr>
            <w:r w:rsidRPr="00A125D6">
              <w:rPr>
                <w:rFonts w:ascii="Times New Roman" w:hAnsi="Times New Roman"/>
                <w:color w:val="000000"/>
                <w:sz w:val="12"/>
                <w:szCs w:val="12"/>
              </w:rPr>
              <w:t>Взлетно-посадочная полоса</w:t>
            </w:r>
          </w:p>
        </w:tc>
        <w:tc>
          <w:tcPr>
            <w:tcW w:w="1276" w:type="dxa"/>
          </w:tcPr>
          <w:p w:rsidR="001C4BAD" w:rsidRPr="00A125D6" w:rsidRDefault="001C4BAD" w:rsidP="00B72C2E">
            <w:pPr>
              <w:tabs>
                <w:tab w:val="left" w:pos="0"/>
              </w:tabs>
              <w:rPr>
                <w:rFonts w:ascii="Times New Roman" w:hAnsi="Times New Roman"/>
                <w:color w:val="000000"/>
                <w:sz w:val="12"/>
                <w:szCs w:val="12"/>
              </w:rPr>
            </w:pPr>
            <w:r w:rsidRPr="00A125D6">
              <w:rPr>
                <w:rFonts w:ascii="Times New Roman" w:hAnsi="Times New Roman"/>
                <w:color w:val="000000"/>
                <w:sz w:val="12"/>
                <w:szCs w:val="12"/>
              </w:rPr>
              <w:t xml:space="preserve">Строительство </w:t>
            </w:r>
          </w:p>
        </w:tc>
        <w:tc>
          <w:tcPr>
            <w:tcW w:w="1134" w:type="dxa"/>
            <w:shd w:val="clear" w:color="auto" w:fill="auto"/>
          </w:tcPr>
          <w:p w:rsidR="001C4BAD" w:rsidRPr="00A125D6" w:rsidRDefault="001C4BAD" w:rsidP="00B72C2E">
            <w:pPr>
              <w:tabs>
                <w:tab w:val="left" w:pos="0"/>
              </w:tabs>
              <w:rPr>
                <w:rFonts w:ascii="Times New Roman" w:hAnsi="Times New Roman"/>
                <w:color w:val="000000"/>
                <w:sz w:val="12"/>
                <w:szCs w:val="12"/>
              </w:rPr>
            </w:pPr>
            <w:r w:rsidRPr="00A125D6">
              <w:rPr>
                <w:rFonts w:ascii="Times New Roman" w:hAnsi="Times New Roman"/>
                <w:color w:val="000000"/>
                <w:sz w:val="12"/>
                <w:szCs w:val="12"/>
              </w:rPr>
              <w:t>-</w:t>
            </w:r>
          </w:p>
        </w:tc>
        <w:tc>
          <w:tcPr>
            <w:tcW w:w="1275" w:type="dxa"/>
            <w:shd w:val="clear" w:color="auto" w:fill="auto"/>
          </w:tcPr>
          <w:p w:rsidR="001C4BAD" w:rsidRPr="00A125D6" w:rsidRDefault="001C4BAD" w:rsidP="00B72C2E">
            <w:pPr>
              <w:tabs>
                <w:tab w:val="left" w:pos="0"/>
              </w:tabs>
              <w:rPr>
                <w:rFonts w:ascii="Times New Roman" w:hAnsi="Times New Roman"/>
                <w:color w:val="000000"/>
                <w:sz w:val="12"/>
                <w:szCs w:val="12"/>
              </w:rPr>
            </w:pPr>
            <w:r w:rsidRPr="00A125D6">
              <w:rPr>
                <w:rFonts w:ascii="Times New Roman" w:hAnsi="Times New Roman"/>
                <w:sz w:val="12"/>
                <w:szCs w:val="12"/>
              </w:rPr>
              <w:t>м.р. Волжский,             г.п. Петра Дубрава,        пгт Петра Дубрава</w:t>
            </w:r>
          </w:p>
        </w:tc>
        <w:tc>
          <w:tcPr>
            <w:tcW w:w="1418" w:type="dxa"/>
            <w:shd w:val="clear" w:color="auto" w:fill="auto"/>
          </w:tcPr>
          <w:p w:rsidR="001C4BAD" w:rsidRPr="00A125D6" w:rsidRDefault="001C4BAD" w:rsidP="00B72C2E">
            <w:pPr>
              <w:tabs>
                <w:tab w:val="left" w:pos="0"/>
              </w:tabs>
              <w:rPr>
                <w:rFonts w:ascii="Times New Roman" w:hAnsi="Times New Roman"/>
                <w:color w:val="000000"/>
                <w:sz w:val="12"/>
                <w:szCs w:val="12"/>
              </w:rPr>
            </w:pPr>
            <w:r w:rsidRPr="00A125D6">
              <w:rPr>
                <w:rFonts w:ascii="Times New Roman" w:hAnsi="Times New Roman"/>
                <w:color w:val="000000"/>
                <w:sz w:val="12"/>
                <w:szCs w:val="12"/>
              </w:rPr>
              <w:t>Требует уточнения по результатам разработки документации по планировке территории.</w:t>
            </w:r>
          </w:p>
          <w:p w:rsidR="001C4BAD" w:rsidRPr="00A125D6" w:rsidRDefault="001C4BAD" w:rsidP="00B72C2E">
            <w:pPr>
              <w:tabs>
                <w:tab w:val="left" w:pos="0"/>
              </w:tabs>
              <w:rPr>
                <w:rFonts w:ascii="Times New Roman" w:hAnsi="Times New Roman"/>
                <w:color w:val="000000"/>
                <w:sz w:val="12"/>
                <w:szCs w:val="12"/>
              </w:rPr>
            </w:pPr>
          </w:p>
        </w:tc>
        <w:tc>
          <w:tcPr>
            <w:tcW w:w="1701" w:type="dxa"/>
          </w:tcPr>
          <w:p w:rsidR="001C4BAD" w:rsidRPr="00A125D6" w:rsidRDefault="001C4BAD" w:rsidP="00B72C2E">
            <w:pPr>
              <w:tabs>
                <w:tab w:val="left" w:pos="0"/>
              </w:tabs>
              <w:rPr>
                <w:rFonts w:ascii="Times New Roman" w:hAnsi="Times New Roman"/>
                <w:color w:val="000000"/>
                <w:sz w:val="12"/>
                <w:szCs w:val="12"/>
              </w:rPr>
            </w:pPr>
            <w:r w:rsidRPr="00A125D6">
              <w:rPr>
                <w:rFonts w:ascii="Times New Roman" w:hAnsi="Times New Roman"/>
                <w:color w:val="000000"/>
                <w:sz w:val="12"/>
                <w:szCs w:val="12"/>
              </w:rPr>
              <w:t>Местоположение объекта определено в соответствии со Схемой территориального планирования Самарский области утв. Постановлением Правительства Самарской области от 13.12.2007 №261, требует уточнения по результатам разработки документации по планировке территории.</w:t>
            </w:r>
          </w:p>
        </w:tc>
      </w:tr>
      <w:tr w:rsidR="001C4BAD" w:rsidRPr="00A125D6" w:rsidTr="00B72C2E">
        <w:tc>
          <w:tcPr>
            <w:tcW w:w="1101" w:type="dxa"/>
            <w:shd w:val="clear" w:color="auto" w:fill="auto"/>
          </w:tcPr>
          <w:p w:rsidR="001C4BAD" w:rsidRPr="00A125D6" w:rsidRDefault="001C4BAD" w:rsidP="00B72C2E">
            <w:pPr>
              <w:tabs>
                <w:tab w:val="left" w:pos="0"/>
              </w:tabs>
              <w:rPr>
                <w:rFonts w:ascii="Times New Roman" w:hAnsi="Times New Roman"/>
                <w:color w:val="000000"/>
                <w:sz w:val="12"/>
                <w:szCs w:val="12"/>
                <w:highlight w:val="yellow"/>
              </w:rPr>
            </w:pPr>
            <w:r w:rsidRPr="00A125D6">
              <w:rPr>
                <w:rFonts w:ascii="Times New Roman" w:hAnsi="Times New Roman"/>
                <w:color w:val="000000"/>
                <w:sz w:val="12"/>
                <w:szCs w:val="12"/>
              </w:rPr>
              <w:t>Объект регионального значения</w:t>
            </w:r>
          </w:p>
        </w:tc>
        <w:tc>
          <w:tcPr>
            <w:tcW w:w="992" w:type="dxa"/>
          </w:tcPr>
          <w:p w:rsidR="001C4BAD" w:rsidRPr="00A125D6" w:rsidRDefault="001C4BAD" w:rsidP="00B72C2E">
            <w:pPr>
              <w:tabs>
                <w:tab w:val="left" w:pos="0"/>
              </w:tabs>
              <w:rPr>
                <w:rFonts w:ascii="Times New Roman" w:hAnsi="Times New Roman"/>
                <w:color w:val="000000"/>
                <w:sz w:val="12"/>
                <w:szCs w:val="12"/>
                <w:highlight w:val="yellow"/>
              </w:rPr>
            </w:pPr>
            <w:r w:rsidRPr="00A125D6">
              <w:rPr>
                <w:rFonts w:ascii="Times New Roman" w:hAnsi="Times New Roman"/>
                <w:sz w:val="12"/>
                <w:szCs w:val="12"/>
              </w:rPr>
              <w:t>Газопровод высокого давления от проектируемого ГРПБ в пгт Петра Дубрава до пгт Новосемейкино</w:t>
            </w:r>
          </w:p>
        </w:tc>
        <w:tc>
          <w:tcPr>
            <w:tcW w:w="1276" w:type="dxa"/>
          </w:tcPr>
          <w:p w:rsidR="001C4BAD" w:rsidRPr="00A125D6" w:rsidRDefault="001C4BAD" w:rsidP="00B72C2E">
            <w:pPr>
              <w:tabs>
                <w:tab w:val="left" w:pos="0"/>
              </w:tabs>
              <w:rPr>
                <w:rFonts w:ascii="Times New Roman" w:hAnsi="Times New Roman"/>
                <w:color w:val="000000"/>
                <w:sz w:val="12"/>
                <w:szCs w:val="12"/>
              </w:rPr>
            </w:pPr>
            <w:r w:rsidRPr="00A125D6">
              <w:rPr>
                <w:rFonts w:ascii="Times New Roman" w:hAnsi="Times New Roman"/>
                <w:color w:val="000000"/>
                <w:sz w:val="12"/>
                <w:szCs w:val="12"/>
              </w:rPr>
              <w:t>Строительство</w:t>
            </w:r>
          </w:p>
        </w:tc>
        <w:tc>
          <w:tcPr>
            <w:tcW w:w="1134" w:type="dxa"/>
            <w:shd w:val="clear" w:color="auto" w:fill="auto"/>
          </w:tcPr>
          <w:p w:rsidR="001C4BAD" w:rsidRPr="00A125D6" w:rsidRDefault="001C4BAD" w:rsidP="00B72C2E">
            <w:pPr>
              <w:tabs>
                <w:tab w:val="left" w:pos="0"/>
              </w:tabs>
              <w:rPr>
                <w:rFonts w:ascii="Times New Roman" w:hAnsi="Times New Roman"/>
                <w:color w:val="000000"/>
                <w:sz w:val="12"/>
                <w:szCs w:val="12"/>
              </w:rPr>
            </w:pPr>
            <w:r w:rsidRPr="00A125D6">
              <w:rPr>
                <w:rFonts w:ascii="Times New Roman" w:hAnsi="Times New Roman"/>
                <w:color w:val="000000"/>
                <w:sz w:val="12"/>
                <w:szCs w:val="12"/>
              </w:rPr>
              <w:t>-</w:t>
            </w:r>
          </w:p>
        </w:tc>
        <w:tc>
          <w:tcPr>
            <w:tcW w:w="1275" w:type="dxa"/>
            <w:shd w:val="clear" w:color="auto" w:fill="auto"/>
          </w:tcPr>
          <w:p w:rsidR="001C4BAD" w:rsidRPr="00A125D6" w:rsidRDefault="001C4BAD" w:rsidP="00B72C2E">
            <w:pPr>
              <w:tabs>
                <w:tab w:val="left" w:pos="0"/>
              </w:tabs>
              <w:rPr>
                <w:rFonts w:ascii="Times New Roman" w:hAnsi="Times New Roman"/>
                <w:color w:val="000000"/>
                <w:sz w:val="12"/>
                <w:szCs w:val="12"/>
              </w:rPr>
            </w:pPr>
            <w:r w:rsidRPr="00A125D6">
              <w:rPr>
                <w:rFonts w:ascii="Times New Roman" w:hAnsi="Times New Roman"/>
                <w:sz w:val="12"/>
                <w:szCs w:val="12"/>
              </w:rPr>
              <w:t>м.р. Волжский,           г.п. Петра Дубрава,          пгт Петра Дубрава</w:t>
            </w:r>
          </w:p>
        </w:tc>
        <w:tc>
          <w:tcPr>
            <w:tcW w:w="1418" w:type="dxa"/>
            <w:shd w:val="clear" w:color="auto" w:fill="auto"/>
          </w:tcPr>
          <w:p w:rsidR="001C4BAD" w:rsidRPr="00A125D6" w:rsidRDefault="001C4BAD" w:rsidP="00B72C2E">
            <w:pPr>
              <w:tabs>
                <w:tab w:val="left" w:pos="0"/>
              </w:tabs>
              <w:rPr>
                <w:rFonts w:ascii="Times New Roman" w:hAnsi="Times New Roman"/>
                <w:color w:val="000000"/>
                <w:sz w:val="12"/>
                <w:szCs w:val="12"/>
                <w:highlight w:val="yellow"/>
              </w:rPr>
            </w:pPr>
            <w:r w:rsidRPr="00A125D6">
              <w:rPr>
                <w:rFonts w:ascii="Times New Roman" w:hAnsi="Times New Roman"/>
                <w:sz w:val="12"/>
                <w:szCs w:val="12"/>
              </w:rPr>
              <w:t xml:space="preserve">Определяется в соответствии с </w:t>
            </w:r>
            <w:hyperlink r:id="rId11" w:history="1">
              <w:r w:rsidRPr="00A125D6">
                <w:rPr>
                  <w:rFonts w:ascii="Times New Roman" w:hAnsi="Times New Roman"/>
                  <w:color w:val="0000FF"/>
                  <w:sz w:val="12"/>
                  <w:szCs w:val="12"/>
                </w:rPr>
                <w:t>пунктом 7</w:t>
              </w:r>
            </w:hyperlink>
            <w:r w:rsidRPr="00A125D6">
              <w:rPr>
                <w:rFonts w:ascii="Times New Roman" w:hAnsi="Times New Roman"/>
                <w:sz w:val="12"/>
                <w:szCs w:val="12"/>
              </w:rPr>
              <w:t xml:space="preserve"> Правил охраны газораспределительных сетей</w:t>
            </w:r>
          </w:p>
        </w:tc>
        <w:tc>
          <w:tcPr>
            <w:tcW w:w="1701" w:type="dxa"/>
          </w:tcPr>
          <w:p w:rsidR="001C4BAD" w:rsidRPr="00A125D6" w:rsidRDefault="001C4BAD" w:rsidP="00B72C2E">
            <w:pPr>
              <w:tabs>
                <w:tab w:val="left" w:pos="0"/>
              </w:tabs>
              <w:rPr>
                <w:rFonts w:ascii="Times New Roman" w:hAnsi="Times New Roman"/>
                <w:color w:val="000000"/>
                <w:sz w:val="12"/>
                <w:szCs w:val="12"/>
              </w:rPr>
            </w:pPr>
            <w:r w:rsidRPr="00A125D6">
              <w:rPr>
                <w:rFonts w:ascii="Times New Roman" w:hAnsi="Times New Roman"/>
                <w:color w:val="000000"/>
                <w:sz w:val="12"/>
                <w:szCs w:val="12"/>
              </w:rPr>
              <w:t>Местоположение объекта определено в соответствии со Схемой территориального планирования Самарский области, утв. Постановлением Правительства Самарской области от 13.12.2007 №261требует уточнения по результатам разработки документации по планировке территории.</w:t>
            </w:r>
          </w:p>
          <w:p w:rsidR="001C4BAD" w:rsidRPr="00A125D6" w:rsidRDefault="001C4BAD" w:rsidP="00B72C2E">
            <w:pPr>
              <w:tabs>
                <w:tab w:val="left" w:pos="0"/>
              </w:tabs>
              <w:rPr>
                <w:rFonts w:ascii="Times New Roman" w:hAnsi="Times New Roman"/>
                <w:color w:val="000000"/>
                <w:sz w:val="12"/>
                <w:szCs w:val="12"/>
              </w:rPr>
            </w:pPr>
          </w:p>
        </w:tc>
      </w:tr>
      <w:tr w:rsidR="001C4BAD" w:rsidRPr="00A125D6" w:rsidTr="00B72C2E">
        <w:tc>
          <w:tcPr>
            <w:tcW w:w="1101" w:type="dxa"/>
            <w:shd w:val="clear" w:color="auto" w:fill="auto"/>
          </w:tcPr>
          <w:p w:rsidR="001C4BAD" w:rsidRPr="00A125D6" w:rsidRDefault="001C4BAD" w:rsidP="00B72C2E">
            <w:pPr>
              <w:tabs>
                <w:tab w:val="left" w:pos="0"/>
              </w:tabs>
              <w:rPr>
                <w:rFonts w:ascii="Times New Roman" w:hAnsi="Times New Roman"/>
                <w:color w:val="000000"/>
                <w:sz w:val="12"/>
                <w:szCs w:val="12"/>
                <w:highlight w:val="yellow"/>
              </w:rPr>
            </w:pPr>
            <w:r w:rsidRPr="00A125D6">
              <w:rPr>
                <w:rFonts w:ascii="Times New Roman" w:hAnsi="Times New Roman"/>
                <w:color w:val="000000"/>
                <w:sz w:val="12"/>
                <w:szCs w:val="12"/>
              </w:rPr>
              <w:t>Объект регионального значения</w:t>
            </w:r>
          </w:p>
        </w:tc>
        <w:tc>
          <w:tcPr>
            <w:tcW w:w="992" w:type="dxa"/>
          </w:tcPr>
          <w:p w:rsidR="001C4BAD" w:rsidRPr="00A125D6" w:rsidRDefault="001C4BAD" w:rsidP="00B72C2E">
            <w:pPr>
              <w:tabs>
                <w:tab w:val="left" w:pos="0"/>
              </w:tabs>
              <w:rPr>
                <w:rFonts w:ascii="Times New Roman" w:hAnsi="Times New Roman"/>
                <w:sz w:val="12"/>
                <w:szCs w:val="12"/>
              </w:rPr>
            </w:pPr>
            <w:r w:rsidRPr="00A125D6">
              <w:rPr>
                <w:rFonts w:ascii="Times New Roman" w:hAnsi="Times New Roman"/>
                <w:sz w:val="12"/>
                <w:szCs w:val="12"/>
              </w:rPr>
              <w:t>Пожарное депо</w:t>
            </w:r>
            <w:r w:rsidRPr="00A125D6">
              <w:rPr>
                <w:rStyle w:val="af7"/>
                <w:rFonts w:ascii="Times New Roman" w:hAnsi="Times New Roman"/>
                <w:sz w:val="12"/>
                <w:szCs w:val="12"/>
              </w:rPr>
              <w:footnoteReference w:id="1"/>
            </w:r>
          </w:p>
        </w:tc>
        <w:tc>
          <w:tcPr>
            <w:tcW w:w="1276" w:type="dxa"/>
          </w:tcPr>
          <w:p w:rsidR="001C4BAD" w:rsidRPr="00A125D6" w:rsidRDefault="001C4BAD" w:rsidP="00B72C2E">
            <w:pPr>
              <w:tabs>
                <w:tab w:val="left" w:pos="0"/>
              </w:tabs>
              <w:rPr>
                <w:rFonts w:ascii="Times New Roman" w:hAnsi="Times New Roman"/>
                <w:color w:val="000000"/>
                <w:sz w:val="12"/>
                <w:szCs w:val="12"/>
              </w:rPr>
            </w:pPr>
            <w:r w:rsidRPr="00A125D6">
              <w:rPr>
                <w:rFonts w:ascii="Times New Roman" w:hAnsi="Times New Roman"/>
                <w:color w:val="000000"/>
                <w:sz w:val="12"/>
                <w:szCs w:val="12"/>
              </w:rPr>
              <w:t>Строительство</w:t>
            </w:r>
          </w:p>
        </w:tc>
        <w:tc>
          <w:tcPr>
            <w:tcW w:w="1134" w:type="dxa"/>
            <w:shd w:val="clear" w:color="auto" w:fill="auto"/>
          </w:tcPr>
          <w:p w:rsidR="001C4BAD" w:rsidRPr="00A125D6" w:rsidRDefault="001C4BAD" w:rsidP="00B72C2E">
            <w:pPr>
              <w:tabs>
                <w:tab w:val="left" w:pos="0"/>
              </w:tabs>
              <w:rPr>
                <w:rFonts w:ascii="Times New Roman" w:hAnsi="Times New Roman"/>
                <w:color w:val="000000"/>
                <w:sz w:val="12"/>
                <w:szCs w:val="12"/>
              </w:rPr>
            </w:pPr>
            <w:r w:rsidRPr="00A125D6">
              <w:rPr>
                <w:rFonts w:ascii="Times New Roman" w:hAnsi="Times New Roman"/>
                <w:color w:val="000000"/>
                <w:sz w:val="12"/>
                <w:szCs w:val="12"/>
              </w:rPr>
              <w:t>-</w:t>
            </w:r>
          </w:p>
        </w:tc>
        <w:tc>
          <w:tcPr>
            <w:tcW w:w="1275" w:type="dxa"/>
            <w:shd w:val="clear" w:color="auto" w:fill="auto"/>
          </w:tcPr>
          <w:p w:rsidR="001C4BAD" w:rsidRPr="00A125D6" w:rsidRDefault="001C4BAD" w:rsidP="00B72C2E">
            <w:pPr>
              <w:tabs>
                <w:tab w:val="left" w:pos="0"/>
              </w:tabs>
              <w:rPr>
                <w:rFonts w:ascii="Times New Roman" w:hAnsi="Times New Roman"/>
                <w:sz w:val="12"/>
                <w:szCs w:val="12"/>
              </w:rPr>
            </w:pPr>
            <w:r w:rsidRPr="00A125D6">
              <w:rPr>
                <w:rFonts w:ascii="Times New Roman" w:hAnsi="Times New Roman"/>
                <w:sz w:val="12"/>
                <w:szCs w:val="12"/>
              </w:rPr>
              <w:t xml:space="preserve">м.р. Волжский,             г.п. Петра Дубрава,       </w:t>
            </w:r>
          </w:p>
          <w:p w:rsidR="001C4BAD" w:rsidRPr="00A125D6" w:rsidRDefault="001C4BAD" w:rsidP="00B72C2E">
            <w:pPr>
              <w:tabs>
                <w:tab w:val="left" w:pos="0"/>
              </w:tabs>
              <w:rPr>
                <w:rFonts w:ascii="Times New Roman" w:hAnsi="Times New Roman"/>
                <w:sz w:val="12"/>
                <w:szCs w:val="12"/>
              </w:rPr>
            </w:pPr>
            <w:r w:rsidRPr="00A125D6">
              <w:rPr>
                <w:rFonts w:ascii="Times New Roman" w:hAnsi="Times New Roman"/>
                <w:sz w:val="12"/>
                <w:szCs w:val="12"/>
              </w:rPr>
              <w:t>в центральной части      с. Заярье</w:t>
            </w:r>
          </w:p>
        </w:tc>
        <w:tc>
          <w:tcPr>
            <w:tcW w:w="1418" w:type="dxa"/>
            <w:shd w:val="clear" w:color="auto" w:fill="auto"/>
          </w:tcPr>
          <w:p w:rsidR="001C4BAD" w:rsidRPr="00A125D6" w:rsidRDefault="001C4BAD" w:rsidP="00B72C2E">
            <w:pPr>
              <w:tabs>
                <w:tab w:val="left" w:pos="0"/>
              </w:tabs>
              <w:rPr>
                <w:rFonts w:ascii="Times New Roman" w:hAnsi="Times New Roman"/>
                <w:sz w:val="12"/>
                <w:szCs w:val="12"/>
              </w:rPr>
            </w:pPr>
            <w:r w:rsidRPr="00A125D6">
              <w:rPr>
                <w:rFonts w:ascii="Times New Roman" w:hAnsi="Times New Roman"/>
                <w:color w:val="000000"/>
                <w:sz w:val="12"/>
                <w:szCs w:val="12"/>
              </w:rPr>
              <w:t>Установление зон с особыми условиями использования территорий в связи с размещением объекта не требуется</w:t>
            </w:r>
          </w:p>
        </w:tc>
        <w:tc>
          <w:tcPr>
            <w:tcW w:w="1701" w:type="dxa"/>
          </w:tcPr>
          <w:p w:rsidR="001C4BAD" w:rsidRPr="00A125D6" w:rsidRDefault="001C4BAD" w:rsidP="00B72C2E">
            <w:pPr>
              <w:tabs>
                <w:tab w:val="left" w:pos="0"/>
              </w:tabs>
              <w:rPr>
                <w:rFonts w:ascii="Times New Roman" w:hAnsi="Times New Roman"/>
                <w:color w:val="000000"/>
                <w:sz w:val="12"/>
                <w:szCs w:val="12"/>
              </w:rPr>
            </w:pPr>
            <w:r w:rsidRPr="00A125D6">
              <w:rPr>
                <w:rFonts w:ascii="Times New Roman" w:hAnsi="Times New Roman"/>
                <w:color w:val="000000"/>
                <w:sz w:val="12"/>
                <w:szCs w:val="12"/>
              </w:rPr>
              <w:t>Местоположение объекта определено в соответствии с действующей редакцией Генерального плана</w:t>
            </w:r>
          </w:p>
        </w:tc>
      </w:tr>
      <w:tr w:rsidR="001C4BAD" w:rsidRPr="00A125D6" w:rsidTr="00B72C2E">
        <w:tc>
          <w:tcPr>
            <w:tcW w:w="1101" w:type="dxa"/>
            <w:shd w:val="clear" w:color="auto" w:fill="auto"/>
          </w:tcPr>
          <w:p w:rsidR="001C4BAD" w:rsidRPr="00A125D6" w:rsidRDefault="001C4BAD" w:rsidP="00B72C2E">
            <w:pPr>
              <w:tabs>
                <w:tab w:val="left" w:pos="0"/>
              </w:tabs>
              <w:rPr>
                <w:rFonts w:ascii="Times New Roman" w:hAnsi="Times New Roman"/>
                <w:color w:val="000000"/>
                <w:sz w:val="12"/>
                <w:szCs w:val="12"/>
                <w:highlight w:val="yellow"/>
              </w:rPr>
            </w:pPr>
            <w:r w:rsidRPr="00A125D6">
              <w:rPr>
                <w:rFonts w:ascii="Times New Roman" w:hAnsi="Times New Roman"/>
                <w:color w:val="000000"/>
                <w:sz w:val="12"/>
                <w:szCs w:val="12"/>
              </w:rPr>
              <w:t>Объект регионального значения</w:t>
            </w:r>
          </w:p>
        </w:tc>
        <w:tc>
          <w:tcPr>
            <w:tcW w:w="992" w:type="dxa"/>
          </w:tcPr>
          <w:p w:rsidR="001C4BAD" w:rsidRPr="00A125D6" w:rsidRDefault="001C4BAD" w:rsidP="00B72C2E">
            <w:pPr>
              <w:tabs>
                <w:tab w:val="left" w:pos="0"/>
              </w:tabs>
              <w:rPr>
                <w:rFonts w:ascii="Times New Roman" w:hAnsi="Times New Roman"/>
                <w:sz w:val="12"/>
                <w:szCs w:val="12"/>
              </w:rPr>
            </w:pPr>
            <w:r w:rsidRPr="00A125D6">
              <w:rPr>
                <w:rFonts w:ascii="Times New Roman" w:hAnsi="Times New Roman"/>
                <w:sz w:val="12"/>
                <w:szCs w:val="12"/>
              </w:rPr>
              <w:t>Физкультурно-оздоровительный комплекс</w:t>
            </w:r>
          </w:p>
        </w:tc>
        <w:tc>
          <w:tcPr>
            <w:tcW w:w="1276" w:type="dxa"/>
          </w:tcPr>
          <w:p w:rsidR="001C4BAD" w:rsidRPr="00A125D6" w:rsidRDefault="001C4BAD" w:rsidP="00B72C2E">
            <w:pPr>
              <w:tabs>
                <w:tab w:val="left" w:pos="0"/>
              </w:tabs>
              <w:rPr>
                <w:rFonts w:ascii="Times New Roman" w:hAnsi="Times New Roman"/>
                <w:color w:val="000000"/>
                <w:sz w:val="12"/>
                <w:szCs w:val="12"/>
              </w:rPr>
            </w:pPr>
            <w:r w:rsidRPr="00A125D6">
              <w:rPr>
                <w:rFonts w:ascii="Times New Roman" w:hAnsi="Times New Roman"/>
                <w:color w:val="000000"/>
                <w:sz w:val="12"/>
                <w:szCs w:val="12"/>
              </w:rPr>
              <w:t>Строительство</w:t>
            </w:r>
          </w:p>
        </w:tc>
        <w:tc>
          <w:tcPr>
            <w:tcW w:w="1134" w:type="dxa"/>
            <w:shd w:val="clear" w:color="auto" w:fill="auto"/>
          </w:tcPr>
          <w:p w:rsidR="001C4BAD" w:rsidRPr="00A125D6" w:rsidRDefault="001C4BAD" w:rsidP="00B72C2E">
            <w:pPr>
              <w:tabs>
                <w:tab w:val="left" w:pos="0"/>
              </w:tabs>
              <w:rPr>
                <w:rFonts w:ascii="Times New Roman" w:hAnsi="Times New Roman"/>
                <w:sz w:val="12"/>
                <w:szCs w:val="12"/>
                <w:vertAlign w:val="superscript"/>
              </w:rPr>
            </w:pPr>
            <w:r w:rsidRPr="00A125D6">
              <w:rPr>
                <w:rFonts w:ascii="Times New Roman" w:hAnsi="Times New Roman"/>
                <w:sz w:val="12"/>
                <w:szCs w:val="12"/>
              </w:rPr>
              <w:t>С размещением спортивных залов общей площадью 2500 м</w:t>
            </w:r>
            <w:r w:rsidRPr="00A125D6">
              <w:rPr>
                <w:rFonts w:ascii="Times New Roman" w:hAnsi="Times New Roman"/>
                <w:sz w:val="12"/>
                <w:szCs w:val="12"/>
                <w:vertAlign w:val="superscript"/>
              </w:rPr>
              <w:t>2</w:t>
            </w:r>
          </w:p>
          <w:p w:rsidR="001C4BAD" w:rsidRPr="00A125D6" w:rsidRDefault="001C4BAD" w:rsidP="00B72C2E">
            <w:pPr>
              <w:tabs>
                <w:tab w:val="left" w:pos="0"/>
              </w:tabs>
              <w:rPr>
                <w:rFonts w:ascii="Times New Roman" w:hAnsi="Times New Roman"/>
                <w:sz w:val="12"/>
                <w:szCs w:val="12"/>
                <w:vertAlign w:val="superscript"/>
              </w:rPr>
            </w:pPr>
            <w:r w:rsidRPr="00A125D6">
              <w:rPr>
                <w:rFonts w:ascii="Times New Roman" w:hAnsi="Times New Roman"/>
                <w:sz w:val="12"/>
                <w:szCs w:val="12"/>
              </w:rPr>
              <w:t>площадь – 2,2 га, вместимость – 200 мест</w:t>
            </w:r>
          </w:p>
          <w:p w:rsidR="001C4BAD" w:rsidRPr="00A125D6" w:rsidRDefault="001C4BAD" w:rsidP="00B72C2E">
            <w:pPr>
              <w:tabs>
                <w:tab w:val="left" w:pos="0"/>
              </w:tabs>
              <w:rPr>
                <w:rFonts w:ascii="Times New Roman" w:hAnsi="Times New Roman"/>
                <w:color w:val="000000"/>
                <w:sz w:val="12"/>
                <w:szCs w:val="12"/>
              </w:rPr>
            </w:pPr>
          </w:p>
        </w:tc>
        <w:tc>
          <w:tcPr>
            <w:tcW w:w="1275" w:type="dxa"/>
            <w:shd w:val="clear" w:color="auto" w:fill="auto"/>
          </w:tcPr>
          <w:p w:rsidR="001C4BAD" w:rsidRPr="00A125D6" w:rsidRDefault="001C4BAD" w:rsidP="00B72C2E">
            <w:pPr>
              <w:tabs>
                <w:tab w:val="left" w:pos="0"/>
              </w:tabs>
              <w:rPr>
                <w:rFonts w:ascii="Times New Roman" w:hAnsi="Times New Roman"/>
                <w:sz w:val="12"/>
                <w:szCs w:val="12"/>
              </w:rPr>
            </w:pPr>
            <w:r w:rsidRPr="00A125D6">
              <w:rPr>
                <w:rFonts w:ascii="Times New Roman" w:hAnsi="Times New Roman"/>
                <w:sz w:val="12"/>
                <w:szCs w:val="12"/>
              </w:rPr>
              <w:t>м.р. Волжский,           г.п. Петра Дубрава,          пгт Петра Дубрава,</w:t>
            </w:r>
          </w:p>
          <w:p w:rsidR="001C4BAD" w:rsidRPr="00A125D6" w:rsidRDefault="001C4BAD" w:rsidP="00B72C2E">
            <w:pPr>
              <w:tabs>
                <w:tab w:val="left" w:pos="0"/>
              </w:tabs>
              <w:rPr>
                <w:rFonts w:ascii="Times New Roman" w:hAnsi="Times New Roman"/>
                <w:sz w:val="12"/>
                <w:szCs w:val="12"/>
              </w:rPr>
            </w:pPr>
            <w:r w:rsidRPr="00A125D6">
              <w:rPr>
                <w:rFonts w:ascii="Times New Roman" w:hAnsi="Times New Roman"/>
                <w:sz w:val="12"/>
                <w:szCs w:val="12"/>
              </w:rPr>
              <w:t>в районе ул. Физкультурная</w:t>
            </w:r>
          </w:p>
        </w:tc>
        <w:tc>
          <w:tcPr>
            <w:tcW w:w="1418" w:type="dxa"/>
            <w:shd w:val="clear" w:color="auto" w:fill="auto"/>
          </w:tcPr>
          <w:p w:rsidR="001C4BAD" w:rsidRPr="00A125D6" w:rsidRDefault="001C4BAD" w:rsidP="00B72C2E">
            <w:pPr>
              <w:tabs>
                <w:tab w:val="left" w:pos="0"/>
              </w:tabs>
              <w:rPr>
                <w:rFonts w:ascii="Times New Roman" w:hAnsi="Times New Roman"/>
                <w:sz w:val="12"/>
                <w:szCs w:val="12"/>
              </w:rPr>
            </w:pPr>
            <w:r w:rsidRPr="00A125D6">
              <w:rPr>
                <w:rFonts w:ascii="Times New Roman" w:hAnsi="Times New Roman"/>
                <w:color w:val="000000"/>
                <w:sz w:val="12"/>
                <w:szCs w:val="12"/>
              </w:rPr>
              <w:t>Установление зон с особыми условиями использования территорий в связи с размещением объекта не требуется</w:t>
            </w:r>
          </w:p>
        </w:tc>
        <w:tc>
          <w:tcPr>
            <w:tcW w:w="1701" w:type="dxa"/>
          </w:tcPr>
          <w:p w:rsidR="001C4BAD" w:rsidRPr="00A125D6" w:rsidRDefault="001C4BAD" w:rsidP="00B72C2E">
            <w:pPr>
              <w:tabs>
                <w:tab w:val="left" w:pos="0"/>
              </w:tabs>
              <w:rPr>
                <w:rFonts w:ascii="Times New Roman" w:hAnsi="Times New Roman"/>
                <w:color w:val="000000"/>
                <w:sz w:val="12"/>
                <w:szCs w:val="12"/>
              </w:rPr>
            </w:pPr>
            <w:r w:rsidRPr="00A125D6">
              <w:rPr>
                <w:rFonts w:ascii="Times New Roman" w:hAnsi="Times New Roman"/>
                <w:color w:val="000000"/>
                <w:sz w:val="12"/>
                <w:szCs w:val="12"/>
              </w:rPr>
              <w:t>Местоположение объекта определено в соответствии с действующей редакцией Генерального плана</w:t>
            </w:r>
          </w:p>
        </w:tc>
      </w:tr>
    </w:tbl>
    <w:p w:rsidR="00274D1E" w:rsidRPr="001C4BAD" w:rsidRDefault="00274D1E" w:rsidP="001C4BAD">
      <w:pPr>
        <w:spacing w:after="0"/>
        <w:ind w:firstLine="567"/>
        <w:outlineLvl w:val="0"/>
        <w:rPr>
          <w:rFonts w:ascii="Times New Roman" w:hAnsi="Times New Roman"/>
          <w:sz w:val="18"/>
          <w:szCs w:val="18"/>
        </w:rPr>
      </w:pPr>
    </w:p>
    <w:p w:rsidR="00274D1E" w:rsidRPr="001C4BAD" w:rsidRDefault="00274D1E" w:rsidP="001C4BAD">
      <w:pPr>
        <w:spacing w:after="0"/>
        <w:ind w:firstLine="567"/>
        <w:outlineLvl w:val="0"/>
        <w:rPr>
          <w:rFonts w:ascii="Times New Roman" w:hAnsi="Times New Roman"/>
          <w:sz w:val="18"/>
          <w:szCs w:val="18"/>
        </w:rPr>
      </w:pPr>
    </w:p>
    <w:p w:rsidR="001C4BAD" w:rsidRPr="001C4BAD" w:rsidRDefault="001C4BAD" w:rsidP="001B7784">
      <w:pPr>
        <w:pStyle w:val="10"/>
        <w:spacing w:before="0" w:after="0"/>
        <w:rPr>
          <w:rFonts w:ascii="Times New Roman" w:hAnsi="Times New Roman" w:cs="Times New Roman"/>
          <w:sz w:val="18"/>
          <w:szCs w:val="18"/>
        </w:rPr>
      </w:pPr>
      <w:bookmarkStart w:id="30" w:name="_Toc19283387"/>
      <w:r w:rsidRPr="001C4BAD">
        <w:rPr>
          <w:rFonts w:ascii="Times New Roman" w:hAnsi="Times New Roman" w:cs="Times New Roman"/>
          <w:sz w:val="18"/>
          <w:szCs w:val="18"/>
        </w:rPr>
        <w:t>10. Сведения о зонах с особыми условиями использования территорий</w:t>
      </w:r>
      <w:bookmarkEnd w:id="30"/>
    </w:p>
    <w:p w:rsidR="001C4BAD" w:rsidRPr="001C4BAD" w:rsidRDefault="001C4BAD" w:rsidP="001B7784">
      <w:pPr>
        <w:pStyle w:val="a"/>
        <w:numPr>
          <w:ilvl w:val="0"/>
          <w:numId w:val="0"/>
        </w:numPr>
        <w:spacing w:after="0"/>
        <w:ind w:left="-284" w:firstLine="851"/>
        <w:jc w:val="center"/>
        <w:rPr>
          <w:sz w:val="18"/>
          <w:szCs w:val="18"/>
        </w:rPr>
      </w:pPr>
    </w:p>
    <w:p w:rsidR="001C4BAD" w:rsidRPr="001C4BAD" w:rsidRDefault="001C4BAD" w:rsidP="001B7784">
      <w:pPr>
        <w:pStyle w:val="a"/>
        <w:numPr>
          <w:ilvl w:val="0"/>
          <w:numId w:val="0"/>
        </w:numPr>
        <w:spacing w:after="0"/>
        <w:ind w:firstLine="709"/>
        <w:contextualSpacing/>
        <w:rPr>
          <w:sz w:val="18"/>
          <w:szCs w:val="18"/>
        </w:rPr>
      </w:pPr>
      <w:r w:rsidRPr="001C4BAD">
        <w:rPr>
          <w:sz w:val="18"/>
          <w:szCs w:val="18"/>
        </w:rPr>
        <w:t xml:space="preserve">На Карте обоснования внесения изменений в генеральный план </w:t>
      </w:r>
      <w:r w:rsidRPr="001C4BAD">
        <w:rPr>
          <w:color w:val="000000"/>
          <w:sz w:val="18"/>
          <w:szCs w:val="18"/>
        </w:rPr>
        <w:t xml:space="preserve">городского поселения Петра Дубрава </w:t>
      </w:r>
      <w:r w:rsidRPr="001C4BAD">
        <w:rPr>
          <w:color w:val="333333"/>
          <w:sz w:val="18"/>
          <w:szCs w:val="18"/>
          <w:shd w:val="clear" w:color="auto" w:fill="FFFFFF"/>
        </w:rPr>
        <w:t>муниципального района Волжский Самарской области</w:t>
      </w:r>
      <w:r w:rsidRPr="001C4BAD">
        <w:rPr>
          <w:sz w:val="18"/>
          <w:szCs w:val="18"/>
        </w:rPr>
        <w:t xml:space="preserve"> (М 1:10 000,                 М 1:25000) отображение границ зон с особыми условиями использований территорий выполнено в соответствии со сведениями Карты зон со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 сведениями о данных зонах, содержащимися в Едином государственном реестре. </w:t>
      </w:r>
    </w:p>
    <w:p w:rsidR="001C4BAD" w:rsidRPr="001C4BAD" w:rsidRDefault="001C4BAD" w:rsidP="001B7784">
      <w:pPr>
        <w:pStyle w:val="a"/>
        <w:numPr>
          <w:ilvl w:val="0"/>
          <w:numId w:val="0"/>
        </w:numPr>
        <w:spacing w:after="0"/>
        <w:ind w:firstLine="709"/>
        <w:contextualSpacing/>
        <w:rPr>
          <w:sz w:val="18"/>
          <w:szCs w:val="18"/>
        </w:rPr>
      </w:pPr>
      <w:r w:rsidRPr="001C4BAD">
        <w:rPr>
          <w:sz w:val="18"/>
          <w:szCs w:val="18"/>
        </w:rPr>
        <w:t xml:space="preserve">Состав зон с особыми условиями использования территорий приведен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1C4BAD" w:rsidRPr="001C4BAD" w:rsidRDefault="001C4BAD" w:rsidP="001B7784">
      <w:pPr>
        <w:pStyle w:val="a"/>
        <w:numPr>
          <w:ilvl w:val="0"/>
          <w:numId w:val="0"/>
        </w:numPr>
        <w:spacing w:after="0"/>
        <w:ind w:firstLine="709"/>
        <w:contextualSpacing/>
        <w:rPr>
          <w:sz w:val="18"/>
          <w:szCs w:val="18"/>
        </w:rPr>
      </w:pPr>
      <w:r w:rsidRPr="001C4BAD">
        <w:rPr>
          <w:sz w:val="18"/>
          <w:szCs w:val="18"/>
        </w:rPr>
        <w:t xml:space="preserve">Проектом изменений в генеральный план планируется размещение новых объектов регионального значения, в рамках настоящих изменений границы зон с особыми условиями использования территорий в отношении новых объектов регионального значения будут установлены после </w:t>
      </w:r>
      <w:r w:rsidRPr="001C4BAD">
        <w:rPr>
          <w:color w:val="000000"/>
          <w:sz w:val="18"/>
          <w:szCs w:val="18"/>
        </w:rPr>
        <w:t>разработки документации по планировке территории</w:t>
      </w:r>
      <w:r w:rsidRPr="001C4BAD">
        <w:rPr>
          <w:sz w:val="18"/>
          <w:szCs w:val="18"/>
        </w:rPr>
        <w:t xml:space="preserve">. </w:t>
      </w:r>
    </w:p>
    <w:p w:rsidR="001C4BAD" w:rsidRPr="001C4BAD" w:rsidRDefault="001C4BAD" w:rsidP="001B7784">
      <w:pPr>
        <w:pStyle w:val="a"/>
        <w:numPr>
          <w:ilvl w:val="0"/>
          <w:numId w:val="0"/>
        </w:numPr>
        <w:spacing w:after="0"/>
        <w:ind w:firstLine="709"/>
        <w:contextualSpacing/>
        <w:rPr>
          <w:sz w:val="18"/>
          <w:szCs w:val="18"/>
        </w:rPr>
      </w:pPr>
      <w:r w:rsidRPr="001C4BAD">
        <w:rPr>
          <w:sz w:val="18"/>
          <w:szCs w:val="18"/>
        </w:rPr>
        <w:t xml:space="preserve">Применение Карты обоснования внесения изменений в генеральный план </w:t>
      </w:r>
      <w:r w:rsidRPr="001C4BAD">
        <w:rPr>
          <w:color w:val="000000"/>
          <w:sz w:val="18"/>
          <w:szCs w:val="18"/>
        </w:rPr>
        <w:t xml:space="preserve">городского поселения Петра Дубрава </w:t>
      </w:r>
      <w:r w:rsidRPr="001C4BAD">
        <w:rPr>
          <w:color w:val="333333"/>
          <w:sz w:val="18"/>
          <w:szCs w:val="18"/>
          <w:shd w:val="clear" w:color="auto" w:fill="FFFFFF"/>
        </w:rPr>
        <w:t xml:space="preserve">муниципального района Волжский Самарской области                         </w:t>
      </w:r>
      <w:r w:rsidRPr="001C4BAD">
        <w:rPr>
          <w:sz w:val="18"/>
          <w:szCs w:val="18"/>
        </w:rPr>
        <w:t>(М 1:10 000, М 1:25000), в части определения границ зон с особыми условиями использования территорий, должно осуществляться с учетом положений Федерального закона от 3 августа 2018 г. N 342-ФЗ "О внесении изменений в Градостроительный кодекс Российской Федерации и отдельные законодательные акты Российской Федерации".</w:t>
      </w:r>
    </w:p>
    <w:p w:rsidR="001C4BAD" w:rsidRPr="001C4BAD" w:rsidRDefault="001C4BAD" w:rsidP="001B7784">
      <w:pPr>
        <w:pStyle w:val="a"/>
        <w:numPr>
          <w:ilvl w:val="0"/>
          <w:numId w:val="0"/>
        </w:numPr>
        <w:spacing w:after="0"/>
        <w:ind w:firstLine="709"/>
        <w:contextualSpacing/>
        <w:rPr>
          <w:sz w:val="18"/>
          <w:szCs w:val="18"/>
        </w:rPr>
      </w:pPr>
      <w:r w:rsidRPr="001C4BAD">
        <w:rPr>
          <w:sz w:val="18"/>
          <w:szCs w:val="18"/>
        </w:rPr>
        <w:t xml:space="preserve">В соответствии с частью 6 статьи 106 ЗК РФ (статья 6 дополнена указанным федеральным законом)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Согласно  части 24 статьи 106 ЗК РФ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rsidR="001C4BAD" w:rsidRPr="001C4BAD" w:rsidRDefault="001C4BAD" w:rsidP="001B7784">
      <w:pPr>
        <w:pStyle w:val="a"/>
        <w:numPr>
          <w:ilvl w:val="0"/>
          <w:numId w:val="0"/>
        </w:numPr>
        <w:spacing w:after="0"/>
        <w:ind w:firstLine="709"/>
        <w:contextualSpacing/>
        <w:rPr>
          <w:sz w:val="18"/>
          <w:szCs w:val="18"/>
        </w:rPr>
      </w:pPr>
      <w:r w:rsidRPr="001C4BAD">
        <w:rPr>
          <w:sz w:val="18"/>
          <w:szCs w:val="18"/>
        </w:rPr>
        <w:t xml:space="preserve">     Часть 13 статьи 26 Федерального закона от 3 августа 2018 г. N 342-ФЗ устанавливает, что «с 1 января 2020 года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 Собственники зданий, сооружений, в отношении которых были определены ориентировочные, расчетные (предварительные) санитарно-защитные зоны, до 1 октября 2019 года обязаны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документов, предусмотренных положением о санитарно-защитной зоне. Органы государственной власти, органы местного самоуправления, а также правообладатели объектов недвижимости, расположенных полностью или частично в границах ориентировочных, расчетных (предварительных) санитарно-защитных зон, вправе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необходимых документов.».</w:t>
      </w:r>
    </w:p>
    <w:p w:rsidR="001C4BAD" w:rsidRPr="001C4BAD" w:rsidRDefault="001C4BAD" w:rsidP="001B7784">
      <w:pPr>
        <w:tabs>
          <w:tab w:val="left" w:pos="4747"/>
        </w:tabs>
        <w:spacing w:after="0" w:line="240" w:lineRule="auto"/>
        <w:ind w:firstLine="709"/>
        <w:contextualSpacing/>
        <w:rPr>
          <w:rFonts w:ascii="Times New Roman" w:hAnsi="Times New Roman"/>
          <w:sz w:val="18"/>
          <w:szCs w:val="18"/>
        </w:rPr>
      </w:pPr>
    </w:p>
    <w:p w:rsidR="001C4BAD" w:rsidRPr="001C4BAD" w:rsidRDefault="001C4BAD" w:rsidP="001B7784">
      <w:pPr>
        <w:pStyle w:val="10"/>
        <w:spacing w:before="0" w:after="0"/>
        <w:jc w:val="right"/>
        <w:rPr>
          <w:rFonts w:ascii="Times New Roman" w:hAnsi="Times New Roman" w:cs="Times New Roman"/>
          <w:sz w:val="18"/>
          <w:szCs w:val="18"/>
        </w:rPr>
      </w:pPr>
      <w:bookmarkStart w:id="31" w:name="_Toc19283388"/>
      <w:r w:rsidRPr="001C4BAD">
        <w:rPr>
          <w:rFonts w:ascii="Times New Roman" w:hAnsi="Times New Roman" w:cs="Times New Roman"/>
          <w:sz w:val="18"/>
          <w:szCs w:val="18"/>
        </w:rPr>
        <w:t>Приложение 1</w:t>
      </w:r>
      <w:bookmarkEnd w:id="31"/>
    </w:p>
    <w:p w:rsidR="001C4BAD" w:rsidRPr="001C4BAD" w:rsidRDefault="001C4BAD" w:rsidP="001C4BAD">
      <w:pPr>
        <w:pStyle w:val="10"/>
        <w:rPr>
          <w:rFonts w:ascii="Times New Roman" w:hAnsi="Times New Roman" w:cs="Times New Roman"/>
          <w:sz w:val="18"/>
          <w:szCs w:val="18"/>
        </w:rPr>
      </w:pPr>
      <w:bookmarkStart w:id="32" w:name="_Toc11735520"/>
      <w:bookmarkStart w:id="33" w:name="_Toc19283389"/>
      <w:r w:rsidRPr="001C4BAD">
        <w:rPr>
          <w:rFonts w:ascii="Times New Roman" w:hAnsi="Times New Roman" w:cs="Times New Roman"/>
          <w:sz w:val="18"/>
          <w:szCs w:val="18"/>
        </w:rPr>
        <w:t>Перечень выявленных пересечений границ населенных пунктов с границами земельных участков</w:t>
      </w:r>
      <w:bookmarkEnd w:id="32"/>
      <w:bookmarkEnd w:id="33"/>
    </w:p>
    <w:p w:rsidR="00274D1E" w:rsidRPr="001C4BAD" w:rsidRDefault="00274D1E" w:rsidP="001C4BAD">
      <w:pPr>
        <w:spacing w:after="0"/>
        <w:ind w:firstLine="567"/>
        <w:outlineLvl w:val="0"/>
        <w:rPr>
          <w:rFonts w:ascii="Times New Roman" w:hAnsi="Times New Roman"/>
          <w:sz w:val="18"/>
          <w:szCs w:val="18"/>
        </w:rPr>
      </w:pPr>
    </w:p>
    <w:p w:rsidR="008A3782" w:rsidRPr="001C4BAD" w:rsidRDefault="008A3782" w:rsidP="001C4BAD">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1247"/>
        <w:gridCol w:w="1559"/>
        <w:gridCol w:w="1559"/>
        <w:gridCol w:w="1985"/>
        <w:gridCol w:w="2693"/>
      </w:tblGrid>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b/>
                <w:sz w:val="12"/>
                <w:szCs w:val="12"/>
              </w:rPr>
            </w:pPr>
            <w:r w:rsidRPr="00A125D6">
              <w:rPr>
                <w:b/>
                <w:sz w:val="12"/>
                <w:szCs w:val="12"/>
              </w:rPr>
              <w:t>№ п/п</w:t>
            </w:r>
          </w:p>
        </w:tc>
        <w:tc>
          <w:tcPr>
            <w:tcW w:w="1247" w:type="dxa"/>
            <w:shd w:val="clear" w:color="auto" w:fill="auto"/>
          </w:tcPr>
          <w:p w:rsidR="00416E4C" w:rsidRPr="00A125D6" w:rsidRDefault="00416E4C" w:rsidP="00B72C2E">
            <w:pPr>
              <w:pStyle w:val="a"/>
              <w:numPr>
                <w:ilvl w:val="0"/>
                <w:numId w:val="0"/>
              </w:numPr>
              <w:spacing w:after="0"/>
              <w:jc w:val="center"/>
              <w:rPr>
                <w:b/>
                <w:sz w:val="12"/>
                <w:szCs w:val="12"/>
              </w:rPr>
            </w:pPr>
            <w:r w:rsidRPr="00A125D6">
              <w:rPr>
                <w:b/>
                <w:sz w:val="12"/>
                <w:szCs w:val="12"/>
              </w:rPr>
              <w:t>Кадастровый номер земельного участка</w:t>
            </w:r>
          </w:p>
        </w:tc>
        <w:tc>
          <w:tcPr>
            <w:tcW w:w="1559" w:type="dxa"/>
            <w:shd w:val="clear" w:color="auto" w:fill="auto"/>
          </w:tcPr>
          <w:p w:rsidR="00416E4C" w:rsidRPr="00A125D6" w:rsidRDefault="00416E4C" w:rsidP="00B72C2E">
            <w:pPr>
              <w:pStyle w:val="a"/>
              <w:numPr>
                <w:ilvl w:val="0"/>
                <w:numId w:val="0"/>
              </w:numPr>
              <w:spacing w:after="0"/>
              <w:jc w:val="center"/>
              <w:rPr>
                <w:b/>
                <w:sz w:val="12"/>
                <w:szCs w:val="12"/>
              </w:rPr>
            </w:pPr>
            <w:r w:rsidRPr="00A125D6">
              <w:rPr>
                <w:b/>
                <w:sz w:val="12"/>
                <w:szCs w:val="12"/>
              </w:rPr>
              <w:t xml:space="preserve">Категория земель </w:t>
            </w:r>
            <w:r w:rsidRPr="00A125D6">
              <w:rPr>
                <w:b/>
                <w:sz w:val="12"/>
                <w:szCs w:val="12"/>
              </w:rPr>
              <w:br/>
              <w:t>в соответствии с данными ЕГРН</w:t>
            </w:r>
            <w:r w:rsidRPr="00A125D6" w:rsidDel="007B566A">
              <w:rPr>
                <w:b/>
                <w:sz w:val="12"/>
                <w:szCs w:val="12"/>
              </w:rPr>
              <w:t xml:space="preserve"> </w:t>
            </w:r>
          </w:p>
        </w:tc>
        <w:tc>
          <w:tcPr>
            <w:tcW w:w="1559" w:type="dxa"/>
          </w:tcPr>
          <w:p w:rsidR="00416E4C" w:rsidRPr="00A125D6" w:rsidRDefault="00416E4C" w:rsidP="00B72C2E">
            <w:pPr>
              <w:pStyle w:val="a"/>
              <w:numPr>
                <w:ilvl w:val="0"/>
                <w:numId w:val="0"/>
              </w:numPr>
              <w:spacing w:after="0"/>
              <w:jc w:val="center"/>
              <w:rPr>
                <w:b/>
                <w:sz w:val="12"/>
                <w:szCs w:val="12"/>
              </w:rPr>
            </w:pPr>
            <w:r w:rsidRPr="00A125D6">
              <w:rPr>
                <w:b/>
                <w:sz w:val="12"/>
                <w:szCs w:val="12"/>
              </w:rPr>
              <w:t xml:space="preserve">Вид разрешенного использования </w:t>
            </w:r>
            <w:r w:rsidRPr="00A125D6">
              <w:rPr>
                <w:b/>
                <w:sz w:val="12"/>
                <w:szCs w:val="12"/>
              </w:rPr>
              <w:br/>
              <w:t>в соответствии с данными ЕГРН</w:t>
            </w:r>
          </w:p>
        </w:tc>
        <w:tc>
          <w:tcPr>
            <w:tcW w:w="1985" w:type="dxa"/>
            <w:shd w:val="clear" w:color="auto" w:fill="auto"/>
          </w:tcPr>
          <w:p w:rsidR="00416E4C" w:rsidRPr="00A125D6" w:rsidRDefault="00416E4C" w:rsidP="00B72C2E">
            <w:pPr>
              <w:pStyle w:val="a"/>
              <w:numPr>
                <w:ilvl w:val="0"/>
                <w:numId w:val="0"/>
              </w:numPr>
              <w:spacing w:after="0"/>
              <w:jc w:val="center"/>
              <w:rPr>
                <w:b/>
                <w:sz w:val="12"/>
                <w:szCs w:val="12"/>
              </w:rPr>
            </w:pPr>
            <w:r w:rsidRPr="00A125D6">
              <w:rPr>
                <w:b/>
                <w:sz w:val="12"/>
                <w:szCs w:val="12"/>
              </w:rPr>
              <w:t>Решение, принятое по результатам анализа</w:t>
            </w:r>
          </w:p>
        </w:tc>
        <w:tc>
          <w:tcPr>
            <w:tcW w:w="2693" w:type="dxa"/>
            <w:shd w:val="clear" w:color="auto" w:fill="auto"/>
          </w:tcPr>
          <w:p w:rsidR="00416E4C" w:rsidRPr="00A125D6" w:rsidRDefault="00416E4C" w:rsidP="00B72C2E">
            <w:pPr>
              <w:pStyle w:val="a"/>
              <w:numPr>
                <w:ilvl w:val="0"/>
                <w:numId w:val="0"/>
              </w:numPr>
              <w:tabs>
                <w:tab w:val="left" w:pos="1309"/>
              </w:tabs>
              <w:spacing w:after="0"/>
              <w:jc w:val="center"/>
              <w:rPr>
                <w:b/>
                <w:sz w:val="12"/>
                <w:szCs w:val="12"/>
              </w:rPr>
            </w:pPr>
            <w:r w:rsidRPr="00A125D6">
              <w:rPr>
                <w:b/>
                <w:sz w:val="12"/>
                <w:szCs w:val="12"/>
              </w:rPr>
              <w:t>Пояснения</w:t>
            </w:r>
          </w:p>
        </w:tc>
      </w:tr>
      <w:tr w:rsidR="00416E4C" w:rsidRPr="00A125D6" w:rsidTr="00416E4C">
        <w:trPr>
          <w:tblHeader/>
        </w:trPr>
        <w:tc>
          <w:tcPr>
            <w:tcW w:w="597" w:type="dxa"/>
            <w:shd w:val="clear" w:color="auto" w:fill="auto"/>
          </w:tcPr>
          <w:p w:rsidR="00416E4C" w:rsidRPr="00A125D6" w:rsidRDefault="00416E4C" w:rsidP="00B72C2E">
            <w:pPr>
              <w:pStyle w:val="a"/>
              <w:numPr>
                <w:ilvl w:val="0"/>
                <w:numId w:val="0"/>
              </w:numPr>
              <w:spacing w:after="0"/>
              <w:rPr>
                <w:b/>
                <w:sz w:val="12"/>
                <w:szCs w:val="12"/>
              </w:rPr>
            </w:pPr>
            <w:r w:rsidRPr="00A125D6">
              <w:rPr>
                <w:b/>
                <w:sz w:val="12"/>
                <w:szCs w:val="12"/>
              </w:rPr>
              <w:t>1</w:t>
            </w:r>
          </w:p>
        </w:tc>
        <w:tc>
          <w:tcPr>
            <w:tcW w:w="1247" w:type="dxa"/>
            <w:shd w:val="clear" w:color="auto" w:fill="auto"/>
          </w:tcPr>
          <w:p w:rsidR="00416E4C" w:rsidRPr="00A125D6" w:rsidRDefault="00416E4C" w:rsidP="00B72C2E">
            <w:pPr>
              <w:pStyle w:val="a"/>
              <w:numPr>
                <w:ilvl w:val="0"/>
                <w:numId w:val="0"/>
              </w:numPr>
              <w:spacing w:after="0"/>
              <w:jc w:val="center"/>
              <w:rPr>
                <w:b/>
                <w:sz w:val="12"/>
                <w:szCs w:val="12"/>
              </w:rPr>
            </w:pPr>
            <w:r w:rsidRPr="00A125D6">
              <w:rPr>
                <w:b/>
                <w:sz w:val="12"/>
                <w:szCs w:val="12"/>
              </w:rPr>
              <w:t>2</w:t>
            </w:r>
          </w:p>
        </w:tc>
        <w:tc>
          <w:tcPr>
            <w:tcW w:w="1559" w:type="dxa"/>
            <w:shd w:val="clear" w:color="auto" w:fill="auto"/>
          </w:tcPr>
          <w:p w:rsidR="00416E4C" w:rsidRPr="00A125D6" w:rsidRDefault="00416E4C" w:rsidP="00B72C2E">
            <w:pPr>
              <w:pStyle w:val="a"/>
              <w:numPr>
                <w:ilvl w:val="0"/>
                <w:numId w:val="0"/>
              </w:numPr>
              <w:spacing w:after="0"/>
              <w:jc w:val="center"/>
              <w:rPr>
                <w:b/>
                <w:sz w:val="12"/>
                <w:szCs w:val="12"/>
              </w:rPr>
            </w:pPr>
            <w:r w:rsidRPr="00A125D6">
              <w:rPr>
                <w:b/>
                <w:sz w:val="12"/>
                <w:szCs w:val="12"/>
              </w:rPr>
              <w:t>3</w:t>
            </w:r>
          </w:p>
        </w:tc>
        <w:tc>
          <w:tcPr>
            <w:tcW w:w="1559" w:type="dxa"/>
          </w:tcPr>
          <w:p w:rsidR="00416E4C" w:rsidRPr="00A125D6" w:rsidRDefault="00416E4C" w:rsidP="00B72C2E">
            <w:pPr>
              <w:pStyle w:val="a"/>
              <w:numPr>
                <w:ilvl w:val="0"/>
                <w:numId w:val="0"/>
              </w:numPr>
              <w:spacing w:after="0"/>
              <w:jc w:val="center"/>
              <w:rPr>
                <w:b/>
                <w:sz w:val="12"/>
                <w:szCs w:val="12"/>
              </w:rPr>
            </w:pPr>
            <w:r w:rsidRPr="00A125D6">
              <w:rPr>
                <w:b/>
                <w:sz w:val="12"/>
                <w:szCs w:val="12"/>
              </w:rPr>
              <w:t>4</w:t>
            </w:r>
          </w:p>
        </w:tc>
        <w:tc>
          <w:tcPr>
            <w:tcW w:w="1985" w:type="dxa"/>
            <w:shd w:val="clear" w:color="auto" w:fill="auto"/>
          </w:tcPr>
          <w:p w:rsidR="00416E4C" w:rsidRPr="00A125D6" w:rsidRDefault="00416E4C" w:rsidP="00B72C2E">
            <w:pPr>
              <w:pStyle w:val="a"/>
              <w:numPr>
                <w:ilvl w:val="0"/>
                <w:numId w:val="0"/>
              </w:numPr>
              <w:spacing w:after="0"/>
              <w:jc w:val="center"/>
              <w:rPr>
                <w:b/>
                <w:sz w:val="12"/>
                <w:szCs w:val="12"/>
              </w:rPr>
            </w:pPr>
            <w:r w:rsidRPr="00A125D6">
              <w:rPr>
                <w:b/>
                <w:sz w:val="12"/>
                <w:szCs w:val="12"/>
              </w:rPr>
              <w:t>5</w:t>
            </w:r>
          </w:p>
        </w:tc>
        <w:tc>
          <w:tcPr>
            <w:tcW w:w="2693" w:type="dxa"/>
            <w:shd w:val="clear" w:color="auto" w:fill="auto"/>
          </w:tcPr>
          <w:p w:rsidR="00416E4C" w:rsidRPr="00A125D6" w:rsidRDefault="00416E4C" w:rsidP="00B72C2E">
            <w:pPr>
              <w:pStyle w:val="a"/>
              <w:numPr>
                <w:ilvl w:val="0"/>
                <w:numId w:val="0"/>
              </w:numPr>
              <w:spacing w:after="0"/>
              <w:jc w:val="center"/>
              <w:rPr>
                <w:b/>
                <w:sz w:val="12"/>
                <w:szCs w:val="12"/>
              </w:rPr>
            </w:pPr>
            <w:r w:rsidRPr="00A125D6">
              <w:rPr>
                <w:b/>
                <w:sz w:val="12"/>
                <w:szCs w:val="12"/>
              </w:rPr>
              <w:t>6</w:t>
            </w:r>
          </w:p>
        </w:tc>
      </w:tr>
      <w:tr w:rsidR="00416E4C" w:rsidRPr="00A125D6" w:rsidTr="00416E4C">
        <w:trPr>
          <w:tblHeader/>
        </w:trPr>
        <w:tc>
          <w:tcPr>
            <w:tcW w:w="597" w:type="dxa"/>
            <w:shd w:val="clear" w:color="auto" w:fill="auto"/>
          </w:tcPr>
          <w:p w:rsidR="00416E4C" w:rsidRPr="00A125D6" w:rsidRDefault="00416E4C" w:rsidP="00B72C2E">
            <w:pPr>
              <w:pStyle w:val="a"/>
              <w:numPr>
                <w:ilvl w:val="0"/>
                <w:numId w:val="0"/>
              </w:numPr>
              <w:spacing w:after="0"/>
              <w:rPr>
                <w:b/>
                <w:sz w:val="12"/>
                <w:szCs w:val="12"/>
              </w:rPr>
            </w:pPr>
          </w:p>
        </w:tc>
        <w:tc>
          <w:tcPr>
            <w:tcW w:w="9043" w:type="dxa"/>
            <w:gridSpan w:val="5"/>
            <w:shd w:val="clear" w:color="auto" w:fill="auto"/>
          </w:tcPr>
          <w:p w:rsidR="00416E4C" w:rsidRPr="00A125D6" w:rsidRDefault="00416E4C" w:rsidP="00B72C2E">
            <w:pPr>
              <w:pStyle w:val="a"/>
              <w:numPr>
                <w:ilvl w:val="0"/>
                <w:numId w:val="0"/>
              </w:numPr>
              <w:spacing w:after="0"/>
              <w:jc w:val="center"/>
              <w:rPr>
                <w:b/>
                <w:sz w:val="12"/>
                <w:szCs w:val="12"/>
              </w:rPr>
            </w:pPr>
            <w:r w:rsidRPr="00A125D6">
              <w:rPr>
                <w:b/>
                <w:sz w:val="12"/>
                <w:szCs w:val="12"/>
              </w:rPr>
              <w:t>Наименование населенного пункта</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1</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63:17:0301007:7102</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Малоэтажная многоквартирная жилая застройка</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2</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63:17:0301008:432</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3</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63:17:0301008:493</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индивидуального жилищного строительства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4</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63:17:0301008:491</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5</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63:17:0301008:485</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6</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63:17:0301008:469</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7</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63:17:0301008:495</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индивидуального жилищного строительства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8</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63:17:0301008:478</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9</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63:17:0301008:473</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10</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63:17:0301008:392</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11</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63:17:0301008:400</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12</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63:17:0301008:389</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13</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63:17:0301008:328</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14</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63:17:0301008:410</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15</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63:17:0301008:433</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16</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63:17:0301008:505</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17</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63:17:0301008:480</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18</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63:17:0301009:20</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19</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63:17:0301008:363</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20</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63:17:0301008:96</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21</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63:17:0000000:5195</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проектирования и строительства газопровода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22</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63:17:0301007:10312</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Земельные участки, которые после образования будут относиться к территориям общего пользования или имуществу общего пользования-- дороги, улицы, проезды, линии связи</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23</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Земельные участки входящие в состав единого землепользования 63:17:0000000:388</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комплексного освоения в целях жилищного строительства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Включаются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24</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Земельные участки входящие в состав единого землепользования 63:17:0000000:247</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Под гос.казенное предприятие "Коммунар"</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Земельные участки входят в состав единого землепользования, большая часть которого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25</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63:17:0000000:6837</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Под гос.казенное предприятие "Коммунар"</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Включаются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26</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63:17:0000000:6298</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лесного фонда</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Участки лесного фонда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27</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Земельные участки входящие в состав единого землепользования 63:17:0000000:220</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строительства объекта: Автомагистраль "Центральная" от обводной автомобильной дороги г.Самары до Ракитовского шоссе. I пусковой комплекс. Транспортная развязка у п.Водино-граница г.Самары</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Земельные участки входят в состав единого землепользования, большая часть которого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28</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63:17:0000000:5474</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Автомобильная дорога общего пользования межмуниципального значения в Самарской области "Самара-Бугуруслан"-Петра Дубрава, и размещения объектов дорожного сервиса</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Земельные участки входят в состав единого землепользования, большая часть которого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29</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63:17:0000000:6886</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обеспечения доступа к земельным участкам под 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30</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63:17:0301011:347</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31</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63:17:0301011:355</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32</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63:17:0301011:354</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33</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63:17:0301011:359</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34</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63:17:0301011:360</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35</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63:17:0301009:23</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36</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63:17:0301011:389</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37</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63:17:0301011:388</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38</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63:17:0301011:390</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39</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63:17:0301011:386</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40</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63:17:0301011:391</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41</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63:17:0301009:30</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42</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63:17:0301009:29</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43</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63:17:0301009:28</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44</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63:17:0301009:27</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45</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63:17:0301011:392</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46</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63:17:0301011:387</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47</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63:17:0301011:393</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48</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63:17:0301011:385</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49</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63:17:0301011:384</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50</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63:17:0301011:394</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51</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63:17:0301011:383</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52</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63:17:0301011:396</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53</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63:17:0301011:397</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54</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63:17:0301011:398</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55</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63:17:0301011:399</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56</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63:17:0301011:416</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57</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63:17:0301011:415</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58</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63:17:0301009:24</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59</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63:17:0301011:409</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60</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63:17:0301011:408</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61</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63:17:0301011:411</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62</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63:17:0301011:410</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63</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63:17:0301011:417</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Индивидуальные жилые дома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64</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Земельные участки входящие в состав единого землепользования 63:17:0000000:396</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комплексного освоения в целях жилищного строительства</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Земельные участки входят в состав единого землепользования, большая часть которого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65</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Земельные участки входящие в состав единого землепользования 63:17:0000000:99</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под объектами газопровода-отвода к ГРС-2 и ГРС-2 п.Петра Дубрава</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Земельные участки входят в состав единого землепользования, большая часть которого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66</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Земельные участки входящие в состав единого землепользования 63:17:0000000:399</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комплексного освоения в целях жилищного строительства</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Земельные участки входят в состав единого землепользования, большая часть которого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67</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63:17:0000000:1468</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строительства газораспределительной станции, подъездной дороги к ней, дома операторов.</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68</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Земельные участки входящие в состав единого землепользования 63:17:0000000:214</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размещения объекта "Реконструкция ГРС-2 Петра Дубрава с установкой ЛЭП 10 кВ"</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Земельные участки входят в состав единого землепользования, большая часть которого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69</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63:17:0303005:2794</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Земельные участки (территории) общего пользования</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70</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63:17:0000000:6301</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лесного фонда</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Участки лесного фонда</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71</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63:17:0302001:194</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автомобильный транспорт</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72</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63:17:0000000:2260</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автомобильный транспорт</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73</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63:17:0513003:65</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автомобильный транспорт</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74</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63:17:0302001:189</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7безопасности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автомобильный транспорт</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75</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63:17:0302001:183</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автомобильный транспорт</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76</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63:17:0302001:184</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автомобильный транспорт</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77</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63:17:0303005:2</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автомобильный транспорт</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78</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63:17:0303001:655</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автомобильный транспорт</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79</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63:17:0302001:190</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автомобильный транспорт</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80</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63:17:0302001:187</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автомобильный транспорт</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81</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63:17:0302001:186</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автомобильный транспорт</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82</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63:17:0303005:6</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сельскохозяйственного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дачного участка</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83</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63:17:0513003:67</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автомобильный транспорт</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84</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63:17:0302001:193</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автомобильный транспорт</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85</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63:17:0303005:1</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автомобильный транспорт</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86</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63:17:0303005:8</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автомобильный транспорт</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87</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63:17:0513003:64</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автомобильный транспорт</w:t>
            </w:r>
          </w:p>
        </w:tc>
        <w:tc>
          <w:tcPr>
            <w:tcW w:w="1985" w:type="dxa"/>
            <w:shd w:val="clear" w:color="auto" w:fill="auto"/>
          </w:tcPr>
          <w:p w:rsidR="00416E4C" w:rsidRPr="00A125D6" w:rsidRDefault="00416E4C" w:rsidP="00B72C2E">
            <w:pPr>
              <w:pStyle w:val="a"/>
              <w:numPr>
                <w:ilvl w:val="0"/>
                <w:numId w:val="0"/>
              </w:numPr>
              <w:spacing w:after="0"/>
              <w:rPr>
                <w:b/>
                <w:bCs/>
                <w:sz w:val="12"/>
                <w:szCs w:val="12"/>
              </w:rPr>
            </w:pPr>
            <w:r w:rsidRPr="00A125D6">
              <w:rPr>
                <w:b/>
                <w:bCs/>
                <w:sz w:val="12"/>
                <w:szCs w:val="12"/>
              </w:rPr>
              <w:t>Исключается</w:t>
            </w:r>
            <w:r w:rsidRPr="00A125D6">
              <w:rPr>
                <w:sz w:val="12"/>
                <w:szCs w:val="12"/>
              </w:rPr>
              <w:t xml:space="preserve"> из  границы населенного пункта</w:t>
            </w:r>
          </w:p>
        </w:tc>
        <w:tc>
          <w:tcPr>
            <w:tcW w:w="2693"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p w:rsidR="00416E4C" w:rsidRPr="00A125D6" w:rsidRDefault="00416E4C" w:rsidP="00B72C2E">
            <w:pPr>
              <w:pStyle w:val="a"/>
              <w:numPr>
                <w:ilvl w:val="0"/>
                <w:numId w:val="0"/>
              </w:numPr>
              <w:spacing w:after="0"/>
              <w:rPr>
                <w:sz w:val="12"/>
                <w:szCs w:val="12"/>
              </w:rPr>
            </w:pPr>
          </w:p>
        </w:tc>
      </w:tr>
      <w:tr w:rsidR="00416E4C" w:rsidRPr="00A125D6" w:rsidTr="00416E4C">
        <w:tc>
          <w:tcPr>
            <w:tcW w:w="597"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88</w:t>
            </w:r>
          </w:p>
        </w:tc>
        <w:tc>
          <w:tcPr>
            <w:tcW w:w="1247"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63:17:0301007:248</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1559" w:type="dxa"/>
          </w:tcPr>
          <w:p w:rsidR="00416E4C" w:rsidRPr="00A125D6" w:rsidRDefault="00416E4C" w:rsidP="00B72C2E">
            <w:pPr>
              <w:pStyle w:val="a"/>
              <w:numPr>
                <w:ilvl w:val="0"/>
                <w:numId w:val="0"/>
              </w:numPr>
              <w:spacing w:after="0"/>
              <w:rPr>
                <w:sz w:val="12"/>
                <w:szCs w:val="12"/>
              </w:rPr>
            </w:pPr>
            <w:r w:rsidRPr="00A125D6">
              <w:rPr>
                <w:sz w:val="12"/>
                <w:szCs w:val="12"/>
              </w:rPr>
              <w:t>для комплексного освоения в целях жилищного строительства</w:t>
            </w:r>
          </w:p>
        </w:tc>
        <w:tc>
          <w:tcPr>
            <w:tcW w:w="1985" w:type="dxa"/>
            <w:shd w:val="clear" w:color="auto" w:fill="auto"/>
          </w:tcPr>
          <w:p w:rsidR="00416E4C" w:rsidRPr="00A125D6" w:rsidRDefault="00416E4C" w:rsidP="00B72C2E">
            <w:pPr>
              <w:pStyle w:val="a"/>
              <w:numPr>
                <w:ilvl w:val="0"/>
                <w:numId w:val="0"/>
              </w:numPr>
              <w:spacing w:after="0"/>
              <w:rPr>
                <w:b/>
                <w:i/>
                <w:sz w:val="12"/>
                <w:szCs w:val="12"/>
              </w:rPr>
            </w:pPr>
            <w:r w:rsidRPr="00A125D6">
              <w:rPr>
                <w:b/>
                <w:bCs/>
                <w:sz w:val="12"/>
                <w:szCs w:val="12"/>
              </w:rPr>
              <w:t>Включается</w:t>
            </w:r>
            <w:r w:rsidRPr="00A125D6">
              <w:rPr>
                <w:sz w:val="12"/>
                <w:szCs w:val="12"/>
              </w:rPr>
              <w:t xml:space="preserve"> в  границы населенного пункта</w:t>
            </w:r>
          </w:p>
        </w:tc>
        <w:tc>
          <w:tcPr>
            <w:tcW w:w="2693" w:type="dxa"/>
            <w:shd w:val="clear" w:color="auto" w:fill="auto"/>
          </w:tcPr>
          <w:p w:rsidR="00416E4C" w:rsidRPr="00A125D6" w:rsidRDefault="00416E4C" w:rsidP="00B72C2E">
            <w:pPr>
              <w:pStyle w:val="a"/>
              <w:numPr>
                <w:ilvl w:val="0"/>
                <w:numId w:val="0"/>
              </w:numPr>
              <w:rPr>
                <w:sz w:val="12"/>
                <w:szCs w:val="12"/>
              </w:rPr>
            </w:pPr>
            <w:r w:rsidRPr="00A125D6">
              <w:rPr>
                <w:sz w:val="12"/>
                <w:szCs w:val="12"/>
              </w:rPr>
              <w:t>Земельный участок включается в границы населенного пункта с целью приведения в соответствие с требованиями пункта 2 статьи 83 Земельного кодекса Российской Федерации.</w:t>
            </w:r>
          </w:p>
        </w:tc>
      </w:tr>
    </w:tbl>
    <w:p w:rsidR="008A3782" w:rsidRPr="001C4BAD" w:rsidRDefault="008A3782" w:rsidP="001C4BAD">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416E4C" w:rsidRPr="00A125D6" w:rsidRDefault="00416E4C" w:rsidP="00416E4C">
      <w:pPr>
        <w:pStyle w:val="10"/>
        <w:jc w:val="right"/>
        <w:rPr>
          <w:rFonts w:ascii="Times New Roman" w:hAnsi="Times New Roman" w:cs="Times New Roman"/>
          <w:sz w:val="16"/>
          <w:szCs w:val="16"/>
        </w:rPr>
      </w:pPr>
      <w:bookmarkStart w:id="34" w:name="_Toc19283390"/>
      <w:r w:rsidRPr="00A125D6">
        <w:rPr>
          <w:rFonts w:ascii="Times New Roman" w:hAnsi="Times New Roman" w:cs="Times New Roman"/>
          <w:sz w:val="16"/>
          <w:szCs w:val="16"/>
        </w:rPr>
        <w:t>Приложение 2</w:t>
      </w:r>
      <w:bookmarkEnd w:id="34"/>
    </w:p>
    <w:p w:rsidR="00416E4C" w:rsidRPr="00A125D6" w:rsidRDefault="00416E4C" w:rsidP="00416E4C">
      <w:pPr>
        <w:pStyle w:val="10"/>
        <w:rPr>
          <w:rFonts w:ascii="Times New Roman" w:hAnsi="Times New Roman" w:cs="Times New Roman"/>
          <w:sz w:val="16"/>
          <w:szCs w:val="16"/>
        </w:rPr>
      </w:pPr>
      <w:bookmarkStart w:id="35" w:name="_Toc11735521"/>
      <w:bookmarkStart w:id="36" w:name="_Toc19283391"/>
      <w:r w:rsidRPr="00A125D6">
        <w:rPr>
          <w:rFonts w:ascii="Times New Roman" w:hAnsi="Times New Roman" w:cs="Times New Roman"/>
          <w:sz w:val="16"/>
          <w:szCs w:val="16"/>
        </w:rPr>
        <w:t xml:space="preserve">Перечень земельных участков и территорий, которые в результате изменений в Генеральный план включаются в границы населённых пунктов, входящих в состав </w:t>
      </w:r>
      <w:bookmarkStart w:id="37" w:name="_Hlk18055189"/>
      <w:r w:rsidRPr="00A125D6">
        <w:rPr>
          <w:rFonts w:ascii="Times New Roman" w:hAnsi="Times New Roman" w:cs="Times New Roman"/>
          <w:sz w:val="16"/>
          <w:szCs w:val="16"/>
        </w:rPr>
        <w:t>городского поселения Петра Дубрава муниципального района Волжский Самарской области</w:t>
      </w:r>
      <w:bookmarkEnd w:id="35"/>
      <w:bookmarkEnd w:id="36"/>
      <w:bookmarkEnd w:id="37"/>
    </w:p>
    <w:p w:rsidR="008A3782" w:rsidRPr="001C4BAD" w:rsidRDefault="008A3782" w:rsidP="001C4BAD">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1559"/>
        <w:gridCol w:w="2126"/>
        <w:gridCol w:w="2835"/>
      </w:tblGrid>
      <w:tr w:rsidR="00416E4C" w:rsidRPr="00A125D6" w:rsidTr="00B72C2E">
        <w:trPr>
          <w:tblHeader/>
        </w:trPr>
        <w:tc>
          <w:tcPr>
            <w:tcW w:w="709" w:type="dxa"/>
            <w:shd w:val="clear" w:color="auto" w:fill="auto"/>
            <w:vAlign w:val="center"/>
          </w:tcPr>
          <w:p w:rsidR="00416E4C" w:rsidRPr="00A125D6" w:rsidRDefault="00416E4C" w:rsidP="00B72C2E">
            <w:pPr>
              <w:rPr>
                <w:rFonts w:ascii="Times New Roman" w:hAnsi="Times New Roman"/>
                <w:b/>
                <w:sz w:val="12"/>
                <w:szCs w:val="12"/>
              </w:rPr>
            </w:pPr>
            <w:r w:rsidRPr="00A125D6">
              <w:rPr>
                <w:rFonts w:ascii="Times New Roman" w:hAnsi="Times New Roman"/>
                <w:b/>
                <w:sz w:val="12"/>
                <w:szCs w:val="12"/>
              </w:rPr>
              <w:t>№ п/п</w:t>
            </w:r>
          </w:p>
        </w:tc>
        <w:tc>
          <w:tcPr>
            <w:tcW w:w="1701" w:type="dxa"/>
            <w:shd w:val="clear" w:color="auto" w:fill="auto"/>
            <w:vAlign w:val="center"/>
          </w:tcPr>
          <w:p w:rsidR="00416E4C" w:rsidRPr="00A125D6" w:rsidRDefault="00416E4C" w:rsidP="00B72C2E">
            <w:pPr>
              <w:ind w:firstLine="62"/>
              <w:jc w:val="center"/>
              <w:rPr>
                <w:rFonts w:ascii="Times New Roman" w:hAnsi="Times New Roman"/>
                <w:b/>
                <w:sz w:val="12"/>
                <w:szCs w:val="12"/>
              </w:rPr>
            </w:pPr>
            <w:r w:rsidRPr="00A125D6">
              <w:rPr>
                <w:rFonts w:ascii="Times New Roman" w:hAnsi="Times New Roman"/>
                <w:b/>
                <w:sz w:val="12"/>
                <w:szCs w:val="12"/>
              </w:rPr>
              <w:t>Кадастровый номер земельного участка или номер кадастрового квартала и описание месторасположения территории, в отношении которой не сформирован земельный участок</w:t>
            </w:r>
          </w:p>
        </w:tc>
        <w:tc>
          <w:tcPr>
            <w:tcW w:w="1559" w:type="dxa"/>
            <w:shd w:val="clear" w:color="auto" w:fill="auto"/>
            <w:vAlign w:val="center"/>
          </w:tcPr>
          <w:p w:rsidR="00416E4C" w:rsidRPr="00A125D6" w:rsidRDefault="00416E4C" w:rsidP="00B72C2E">
            <w:pPr>
              <w:jc w:val="center"/>
              <w:rPr>
                <w:rFonts w:ascii="Times New Roman" w:hAnsi="Times New Roman"/>
                <w:b/>
                <w:sz w:val="12"/>
                <w:szCs w:val="12"/>
              </w:rPr>
            </w:pPr>
            <w:r w:rsidRPr="00A125D6">
              <w:rPr>
                <w:rFonts w:ascii="Times New Roman" w:hAnsi="Times New Roman"/>
                <w:b/>
                <w:sz w:val="12"/>
                <w:szCs w:val="12"/>
              </w:rPr>
              <w:t xml:space="preserve">Категория земель </w:t>
            </w:r>
            <w:r w:rsidRPr="00A125D6">
              <w:rPr>
                <w:rFonts w:ascii="Times New Roman" w:hAnsi="Times New Roman"/>
                <w:b/>
                <w:sz w:val="12"/>
                <w:szCs w:val="12"/>
              </w:rPr>
              <w:br/>
              <w:t>в соответствии с данными ЕГРН</w:t>
            </w:r>
          </w:p>
        </w:tc>
        <w:tc>
          <w:tcPr>
            <w:tcW w:w="2126" w:type="dxa"/>
            <w:shd w:val="clear" w:color="auto" w:fill="auto"/>
            <w:vAlign w:val="center"/>
          </w:tcPr>
          <w:p w:rsidR="00416E4C" w:rsidRPr="00A125D6" w:rsidRDefault="00416E4C" w:rsidP="00B72C2E">
            <w:pPr>
              <w:jc w:val="center"/>
              <w:rPr>
                <w:rFonts w:ascii="Times New Roman" w:hAnsi="Times New Roman"/>
                <w:b/>
                <w:sz w:val="12"/>
                <w:szCs w:val="12"/>
              </w:rPr>
            </w:pPr>
            <w:r w:rsidRPr="00A125D6">
              <w:rPr>
                <w:rFonts w:ascii="Times New Roman" w:hAnsi="Times New Roman"/>
                <w:b/>
                <w:sz w:val="12"/>
                <w:szCs w:val="12"/>
              </w:rPr>
              <w:t xml:space="preserve">Вид разрешенного использования </w:t>
            </w:r>
            <w:r w:rsidRPr="00A125D6">
              <w:rPr>
                <w:rFonts w:ascii="Times New Roman" w:hAnsi="Times New Roman"/>
                <w:b/>
                <w:sz w:val="12"/>
                <w:szCs w:val="12"/>
              </w:rPr>
              <w:br/>
              <w:t>в соответствии с данными ЕГРН</w:t>
            </w:r>
          </w:p>
        </w:tc>
        <w:tc>
          <w:tcPr>
            <w:tcW w:w="2835" w:type="dxa"/>
            <w:shd w:val="clear" w:color="auto" w:fill="auto"/>
            <w:vAlign w:val="center"/>
          </w:tcPr>
          <w:p w:rsidR="00416E4C" w:rsidRPr="00A125D6" w:rsidRDefault="00416E4C" w:rsidP="00B72C2E">
            <w:pPr>
              <w:ind w:hanging="11"/>
              <w:jc w:val="center"/>
              <w:rPr>
                <w:rFonts w:ascii="Times New Roman" w:hAnsi="Times New Roman"/>
                <w:b/>
                <w:sz w:val="12"/>
                <w:szCs w:val="12"/>
              </w:rPr>
            </w:pPr>
            <w:r w:rsidRPr="00A125D6">
              <w:rPr>
                <w:rFonts w:ascii="Times New Roman" w:hAnsi="Times New Roman"/>
                <w:b/>
                <w:sz w:val="12"/>
                <w:szCs w:val="12"/>
              </w:rPr>
              <w:t>Наименование населенного пункта, в границы которого включается земельный участок</w:t>
            </w:r>
          </w:p>
          <w:p w:rsidR="00416E4C" w:rsidRPr="00A125D6" w:rsidRDefault="00416E4C" w:rsidP="00B72C2E">
            <w:pPr>
              <w:ind w:hanging="11"/>
              <w:jc w:val="center"/>
              <w:rPr>
                <w:rFonts w:ascii="Times New Roman" w:hAnsi="Times New Roman"/>
                <w:b/>
                <w:sz w:val="12"/>
                <w:szCs w:val="12"/>
              </w:rPr>
            </w:pP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
                <w:sz w:val="12"/>
                <w:szCs w:val="12"/>
              </w:rPr>
            </w:pPr>
            <w:r w:rsidRPr="00A125D6">
              <w:rPr>
                <w:rFonts w:ascii="Times New Roman" w:hAnsi="Times New Roman"/>
                <w:b/>
                <w:sz w:val="12"/>
                <w:szCs w:val="12"/>
              </w:rPr>
              <w:t>1</w:t>
            </w:r>
          </w:p>
        </w:tc>
        <w:tc>
          <w:tcPr>
            <w:tcW w:w="1701" w:type="dxa"/>
            <w:shd w:val="clear" w:color="auto" w:fill="auto"/>
            <w:vAlign w:val="center"/>
          </w:tcPr>
          <w:p w:rsidR="00416E4C" w:rsidRPr="00A125D6" w:rsidRDefault="00416E4C" w:rsidP="00B72C2E">
            <w:pPr>
              <w:ind w:firstLine="62"/>
              <w:jc w:val="center"/>
              <w:rPr>
                <w:rFonts w:ascii="Times New Roman" w:hAnsi="Times New Roman"/>
                <w:b/>
                <w:sz w:val="12"/>
                <w:szCs w:val="12"/>
              </w:rPr>
            </w:pPr>
            <w:r w:rsidRPr="00A125D6">
              <w:rPr>
                <w:rFonts w:ascii="Times New Roman" w:hAnsi="Times New Roman"/>
                <w:b/>
                <w:sz w:val="12"/>
                <w:szCs w:val="12"/>
              </w:rPr>
              <w:t>2</w:t>
            </w:r>
          </w:p>
        </w:tc>
        <w:tc>
          <w:tcPr>
            <w:tcW w:w="1559" w:type="dxa"/>
            <w:shd w:val="clear" w:color="auto" w:fill="auto"/>
            <w:vAlign w:val="center"/>
          </w:tcPr>
          <w:p w:rsidR="00416E4C" w:rsidRPr="00A125D6" w:rsidRDefault="00416E4C" w:rsidP="00B72C2E">
            <w:pPr>
              <w:jc w:val="center"/>
              <w:rPr>
                <w:rFonts w:ascii="Times New Roman" w:hAnsi="Times New Roman"/>
                <w:b/>
                <w:sz w:val="12"/>
                <w:szCs w:val="12"/>
              </w:rPr>
            </w:pPr>
            <w:r w:rsidRPr="00A125D6">
              <w:rPr>
                <w:rFonts w:ascii="Times New Roman" w:hAnsi="Times New Roman"/>
                <w:b/>
                <w:sz w:val="12"/>
                <w:szCs w:val="12"/>
              </w:rPr>
              <w:t>3</w:t>
            </w:r>
          </w:p>
        </w:tc>
        <w:tc>
          <w:tcPr>
            <w:tcW w:w="2126" w:type="dxa"/>
            <w:shd w:val="clear" w:color="auto" w:fill="auto"/>
            <w:vAlign w:val="center"/>
          </w:tcPr>
          <w:p w:rsidR="00416E4C" w:rsidRPr="00A125D6" w:rsidRDefault="00416E4C" w:rsidP="00B72C2E">
            <w:pPr>
              <w:jc w:val="center"/>
              <w:rPr>
                <w:rFonts w:ascii="Times New Roman" w:hAnsi="Times New Roman"/>
                <w:b/>
                <w:sz w:val="12"/>
                <w:szCs w:val="12"/>
              </w:rPr>
            </w:pPr>
            <w:r w:rsidRPr="00A125D6">
              <w:rPr>
                <w:rFonts w:ascii="Times New Roman" w:hAnsi="Times New Roman"/>
                <w:b/>
                <w:sz w:val="12"/>
                <w:szCs w:val="12"/>
              </w:rPr>
              <w:t>4</w:t>
            </w:r>
          </w:p>
        </w:tc>
        <w:tc>
          <w:tcPr>
            <w:tcW w:w="2835" w:type="dxa"/>
            <w:shd w:val="clear" w:color="auto" w:fill="auto"/>
            <w:vAlign w:val="center"/>
          </w:tcPr>
          <w:p w:rsidR="00416E4C" w:rsidRPr="00A125D6" w:rsidRDefault="00416E4C" w:rsidP="00B72C2E">
            <w:pPr>
              <w:ind w:hanging="11"/>
              <w:jc w:val="center"/>
              <w:rPr>
                <w:rFonts w:ascii="Times New Roman" w:hAnsi="Times New Roman"/>
                <w:b/>
                <w:sz w:val="12"/>
                <w:szCs w:val="12"/>
              </w:rPr>
            </w:pPr>
            <w:r w:rsidRPr="00A125D6">
              <w:rPr>
                <w:rFonts w:ascii="Times New Roman" w:hAnsi="Times New Roman"/>
                <w:b/>
                <w:sz w:val="12"/>
                <w:szCs w:val="12"/>
              </w:rPr>
              <w:t>5</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1</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63:17:0301008:432</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2835" w:type="dxa"/>
            <w:shd w:val="clear" w:color="auto" w:fill="auto"/>
            <w:vAlign w:val="center"/>
          </w:tcPr>
          <w:p w:rsidR="00416E4C" w:rsidRPr="00A125D6" w:rsidRDefault="00416E4C" w:rsidP="00B72C2E">
            <w:pPr>
              <w:ind w:hanging="11"/>
              <w:jc w:val="center"/>
              <w:rPr>
                <w:rFonts w:ascii="Times New Roman" w:hAnsi="Times New Roman"/>
                <w:bCs/>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2</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63:17:0301008:493</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индивидуального жилищного строительства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3</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63:17:0301008:491</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4</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63:17:0301008:485</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5</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63:17:0301008:469</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6</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63:17:0301008:495</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индивидуального жилищного строительства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7</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63:17:0301008:478</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8</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63:17:0301008:473</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9</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63:17:0301008:392</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10</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63:17:0301008:400</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11</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63:17:0301008:389</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12</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63:17:0301008:328</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13</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63:17:0301008:410</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14</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63:17:0301008:433</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15</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63:17:0301008:505</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16</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63:17:0301008:480</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17</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63:17:0301009:20</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18</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63:17:0301008:363</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19</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63:17:0301008:96</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ведения личного подсобного хозяйства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vAlign w:val="center"/>
          </w:tcPr>
          <w:p w:rsidR="00416E4C" w:rsidRPr="00A125D6" w:rsidRDefault="00416E4C" w:rsidP="00B72C2E">
            <w:pPr>
              <w:jc w:val="center"/>
              <w:rPr>
                <w:rFonts w:ascii="Times New Roman" w:hAnsi="Times New Roman"/>
                <w:bCs/>
                <w:sz w:val="12"/>
                <w:szCs w:val="12"/>
              </w:rPr>
            </w:pPr>
            <w:r w:rsidRPr="00A125D6">
              <w:rPr>
                <w:rFonts w:ascii="Times New Roman" w:hAnsi="Times New Roman"/>
                <w:bCs/>
                <w:sz w:val="12"/>
                <w:szCs w:val="12"/>
              </w:rPr>
              <w:t>20</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63:17:0000000:5195</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проектирования и строительства газопровода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21</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63:17:0301007:10312</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Земельные участки, которые после образования будут относиться к территориям общего пользования или имуществу общего пользования-- дороги, улицы, проезды, линии связи</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22</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Земельные участки входящие в состав единого землепользования 63:17:0000000:388</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tcPr>
          <w:p w:rsidR="00416E4C" w:rsidRPr="00A125D6" w:rsidRDefault="00416E4C" w:rsidP="00B72C2E">
            <w:pPr>
              <w:pStyle w:val="a"/>
              <w:numPr>
                <w:ilvl w:val="0"/>
                <w:numId w:val="0"/>
              </w:numPr>
              <w:spacing w:after="0"/>
              <w:rPr>
                <w:sz w:val="12"/>
                <w:szCs w:val="12"/>
              </w:rPr>
            </w:pPr>
            <w:r w:rsidRPr="00A125D6">
              <w:rPr>
                <w:sz w:val="12"/>
                <w:szCs w:val="12"/>
              </w:rPr>
              <w:t>Для комплексного освоения в целях жилищного строительства</w:t>
            </w:r>
          </w:p>
        </w:tc>
        <w:tc>
          <w:tcPr>
            <w:tcW w:w="2835" w:type="dxa"/>
            <w:shd w:val="clear" w:color="auto" w:fill="auto"/>
          </w:tcPr>
          <w:p w:rsidR="00416E4C" w:rsidRPr="00A125D6" w:rsidRDefault="00416E4C" w:rsidP="00B72C2E">
            <w:pPr>
              <w:jc w:val="center"/>
              <w:rPr>
                <w:rFonts w:ascii="Times New Roman" w:hAnsi="Times New Roman"/>
                <w:sz w:val="12"/>
                <w:szCs w:val="12"/>
              </w:rPr>
            </w:pPr>
            <w:r w:rsidRPr="00A125D6">
              <w:rPr>
                <w:rFonts w:ascii="Times New Roman" w:hAnsi="Times New Roman"/>
                <w:bCs/>
                <w:sz w:val="12"/>
                <w:szCs w:val="12"/>
              </w:rPr>
              <w:t>п. Дубовый Гай</w:t>
            </w:r>
          </w:p>
        </w:tc>
      </w:tr>
      <w:tr w:rsidR="00416E4C" w:rsidRPr="00A125D6" w:rsidTr="00B72C2E">
        <w:trPr>
          <w:tblHeader/>
        </w:trPr>
        <w:tc>
          <w:tcPr>
            <w:tcW w:w="709"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23</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63:17:0000000:6837</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Под гос.казенное предприятие "Коммунар"</w:t>
            </w:r>
          </w:p>
        </w:tc>
        <w:tc>
          <w:tcPr>
            <w:tcW w:w="2835" w:type="dxa"/>
            <w:shd w:val="clear" w:color="auto" w:fill="auto"/>
            <w:vAlign w:val="center"/>
          </w:tcPr>
          <w:p w:rsidR="00416E4C" w:rsidRPr="00A125D6" w:rsidRDefault="00416E4C" w:rsidP="00B72C2E">
            <w:pPr>
              <w:ind w:hanging="11"/>
              <w:jc w:val="center"/>
              <w:rPr>
                <w:rFonts w:ascii="Times New Roman" w:hAnsi="Times New Roman"/>
                <w:sz w:val="12"/>
                <w:szCs w:val="12"/>
              </w:rPr>
            </w:pPr>
            <w:r w:rsidRPr="00A125D6">
              <w:rPr>
                <w:rFonts w:ascii="Times New Roman" w:hAnsi="Times New Roman"/>
                <w:bCs/>
                <w:sz w:val="12"/>
                <w:szCs w:val="12"/>
              </w:rPr>
              <w:t>п. Петра Дубрава</w:t>
            </w:r>
          </w:p>
        </w:tc>
      </w:tr>
      <w:tr w:rsidR="00416E4C" w:rsidRPr="00A125D6" w:rsidTr="00B72C2E">
        <w:trPr>
          <w:tblHeader/>
        </w:trPr>
        <w:tc>
          <w:tcPr>
            <w:tcW w:w="709" w:type="dxa"/>
            <w:shd w:val="clear" w:color="auto" w:fill="auto"/>
          </w:tcPr>
          <w:p w:rsidR="00416E4C" w:rsidRPr="00A125D6" w:rsidRDefault="00416E4C" w:rsidP="00B72C2E">
            <w:pPr>
              <w:pStyle w:val="a"/>
              <w:numPr>
                <w:ilvl w:val="0"/>
                <w:numId w:val="0"/>
              </w:numPr>
              <w:spacing w:after="0"/>
              <w:jc w:val="center"/>
              <w:rPr>
                <w:sz w:val="12"/>
                <w:szCs w:val="12"/>
              </w:rPr>
            </w:pPr>
            <w:r w:rsidRPr="00A125D6">
              <w:rPr>
                <w:sz w:val="12"/>
                <w:szCs w:val="12"/>
              </w:rPr>
              <w:t>24</w:t>
            </w:r>
          </w:p>
        </w:tc>
        <w:tc>
          <w:tcPr>
            <w:tcW w:w="1701"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63:17:0301007:248</w:t>
            </w:r>
          </w:p>
        </w:tc>
        <w:tc>
          <w:tcPr>
            <w:tcW w:w="1559"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Земли населенных пунктов</w:t>
            </w:r>
          </w:p>
        </w:tc>
        <w:tc>
          <w:tcPr>
            <w:tcW w:w="2126" w:type="dxa"/>
            <w:shd w:val="clear" w:color="auto" w:fill="auto"/>
          </w:tcPr>
          <w:p w:rsidR="00416E4C" w:rsidRPr="00A125D6" w:rsidRDefault="00416E4C" w:rsidP="00B72C2E">
            <w:pPr>
              <w:pStyle w:val="a"/>
              <w:numPr>
                <w:ilvl w:val="0"/>
                <w:numId w:val="0"/>
              </w:numPr>
              <w:spacing w:after="0"/>
              <w:rPr>
                <w:sz w:val="12"/>
                <w:szCs w:val="12"/>
              </w:rPr>
            </w:pPr>
            <w:r w:rsidRPr="00A125D6">
              <w:rPr>
                <w:sz w:val="12"/>
                <w:szCs w:val="12"/>
              </w:rPr>
              <w:t>для комплексного освоения в целях жилищного строительства</w:t>
            </w:r>
          </w:p>
        </w:tc>
        <w:tc>
          <w:tcPr>
            <w:tcW w:w="2835" w:type="dxa"/>
            <w:shd w:val="clear" w:color="auto" w:fill="auto"/>
            <w:vAlign w:val="center"/>
          </w:tcPr>
          <w:p w:rsidR="00416E4C" w:rsidRPr="00A125D6" w:rsidRDefault="00416E4C" w:rsidP="00B72C2E">
            <w:pPr>
              <w:ind w:hanging="11"/>
              <w:jc w:val="center"/>
              <w:rPr>
                <w:rFonts w:ascii="Times New Roman" w:hAnsi="Times New Roman"/>
                <w:bCs/>
                <w:sz w:val="12"/>
                <w:szCs w:val="12"/>
              </w:rPr>
            </w:pPr>
            <w:r w:rsidRPr="00A125D6">
              <w:rPr>
                <w:rFonts w:ascii="Times New Roman" w:hAnsi="Times New Roman"/>
                <w:bCs/>
                <w:sz w:val="12"/>
                <w:szCs w:val="12"/>
              </w:rPr>
              <w:t>п. Петра Дубрава</w:t>
            </w:r>
          </w:p>
        </w:tc>
      </w:tr>
    </w:tbl>
    <w:p w:rsidR="008A3782" w:rsidRPr="001C4BAD" w:rsidRDefault="008A3782" w:rsidP="00CB7491">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p w:rsidR="00E67096" w:rsidRPr="00E67096" w:rsidRDefault="00E67096" w:rsidP="00E67096">
      <w:pPr>
        <w:pStyle w:val="10"/>
        <w:rPr>
          <w:rFonts w:ascii="Times New Roman" w:hAnsi="Times New Roman" w:cs="Times New Roman"/>
          <w:sz w:val="18"/>
          <w:szCs w:val="18"/>
        </w:rPr>
      </w:pPr>
      <w:bookmarkStart w:id="38" w:name="_Toc11735522"/>
      <w:bookmarkStart w:id="39" w:name="_Toc19283392"/>
      <w:r w:rsidRPr="00E67096">
        <w:rPr>
          <w:rFonts w:ascii="Times New Roman" w:hAnsi="Times New Roman" w:cs="Times New Roman"/>
          <w:sz w:val="18"/>
          <w:szCs w:val="18"/>
        </w:rPr>
        <w:t xml:space="preserve">Перечень земельных участков, которые в результате изменений в Генеральный план исключаются из границ населённых пунктов, входящих в состав </w:t>
      </w:r>
      <w:bookmarkEnd w:id="38"/>
      <w:r w:rsidRPr="00E67096">
        <w:rPr>
          <w:rFonts w:ascii="Times New Roman" w:hAnsi="Times New Roman" w:cs="Times New Roman"/>
          <w:sz w:val="18"/>
          <w:szCs w:val="18"/>
        </w:rPr>
        <w:t>городского поселения Петра Дубрава муниципального района Волжский Самарской области</w:t>
      </w:r>
      <w:bookmarkEnd w:id="39"/>
    </w:p>
    <w:p w:rsidR="008A3782" w:rsidRPr="001C4BAD" w:rsidRDefault="008A3782" w:rsidP="00CB7491">
      <w:pPr>
        <w:widowControl w:val="0"/>
        <w:autoSpaceDE w:val="0"/>
        <w:autoSpaceDN w:val="0"/>
        <w:adjustRightInd w:val="0"/>
        <w:spacing w:after="0" w:line="240" w:lineRule="auto"/>
        <w:jc w:val="both"/>
        <w:rPr>
          <w:rFonts w:ascii="Times New Roman" w:eastAsia="Times New Roman" w:hAnsi="Times New Roman"/>
          <w:b/>
          <w:bCs/>
          <w:sz w:val="18"/>
          <w:szCs w:val="18"/>
          <w:lang w:eastAsia="ru-RU"/>
        </w:rPr>
      </w:pPr>
    </w:p>
    <w:tbl>
      <w:tblPr>
        <w:tblpPr w:leftFromText="180" w:rightFromText="180" w:vertAnchor="text" w:horzAnchor="page" w:tblpX="1461" w:tblpY="40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08"/>
        <w:gridCol w:w="2268"/>
        <w:gridCol w:w="1985"/>
        <w:gridCol w:w="2977"/>
      </w:tblGrid>
      <w:tr w:rsidR="00E67096" w:rsidRPr="00A125D6" w:rsidTr="00E67096">
        <w:trPr>
          <w:tblHeader/>
        </w:trPr>
        <w:tc>
          <w:tcPr>
            <w:tcW w:w="568" w:type="dxa"/>
            <w:shd w:val="clear" w:color="auto" w:fill="auto"/>
            <w:vAlign w:val="center"/>
          </w:tcPr>
          <w:p w:rsidR="00E67096" w:rsidRPr="00A125D6" w:rsidRDefault="00E67096" w:rsidP="00E67096">
            <w:pPr>
              <w:spacing w:after="0"/>
              <w:jc w:val="center"/>
              <w:rPr>
                <w:rFonts w:ascii="Times New Roman" w:hAnsi="Times New Roman"/>
                <w:b/>
                <w:sz w:val="12"/>
                <w:szCs w:val="12"/>
              </w:rPr>
            </w:pPr>
            <w:r w:rsidRPr="00A125D6">
              <w:rPr>
                <w:rFonts w:ascii="Times New Roman" w:hAnsi="Times New Roman"/>
                <w:b/>
                <w:sz w:val="12"/>
                <w:szCs w:val="12"/>
              </w:rPr>
              <w:t>№ п/п</w:t>
            </w:r>
          </w:p>
        </w:tc>
        <w:tc>
          <w:tcPr>
            <w:tcW w:w="1808" w:type="dxa"/>
            <w:shd w:val="clear" w:color="auto" w:fill="auto"/>
            <w:vAlign w:val="center"/>
          </w:tcPr>
          <w:p w:rsidR="00E67096" w:rsidRPr="00A125D6" w:rsidRDefault="00E67096" w:rsidP="00E67096">
            <w:pPr>
              <w:spacing w:after="0"/>
              <w:ind w:firstLine="62"/>
              <w:jc w:val="center"/>
              <w:rPr>
                <w:rFonts w:ascii="Times New Roman" w:hAnsi="Times New Roman"/>
                <w:b/>
                <w:sz w:val="12"/>
                <w:szCs w:val="12"/>
              </w:rPr>
            </w:pPr>
            <w:r w:rsidRPr="00A125D6">
              <w:rPr>
                <w:rFonts w:ascii="Times New Roman" w:hAnsi="Times New Roman"/>
                <w:b/>
                <w:sz w:val="12"/>
                <w:szCs w:val="12"/>
              </w:rPr>
              <w:t>Кадастровый номер земельного участка или номер кадастрового квартала и описание месторасположения территории, в отношении которой не сформирован земельный участок</w:t>
            </w:r>
          </w:p>
        </w:tc>
        <w:tc>
          <w:tcPr>
            <w:tcW w:w="2268" w:type="dxa"/>
            <w:shd w:val="clear" w:color="auto" w:fill="auto"/>
            <w:vAlign w:val="center"/>
          </w:tcPr>
          <w:p w:rsidR="00E67096" w:rsidRPr="00A125D6" w:rsidRDefault="00E67096" w:rsidP="00E67096">
            <w:pPr>
              <w:spacing w:after="0"/>
              <w:jc w:val="center"/>
              <w:rPr>
                <w:rFonts w:ascii="Times New Roman" w:hAnsi="Times New Roman"/>
                <w:b/>
                <w:sz w:val="12"/>
                <w:szCs w:val="12"/>
              </w:rPr>
            </w:pPr>
            <w:r w:rsidRPr="00A125D6">
              <w:rPr>
                <w:rFonts w:ascii="Times New Roman" w:hAnsi="Times New Roman"/>
                <w:b/>
                <w:sz w:val="12"/>
                <w:szCs w:val="12"/>
              </w:rPr>
              <w:t xml:space="preserve">Категория земель </w:t>
            </w:r>
            <w:r w:rsidRPr="00A125D6">
              <w:rPr>
                <w:rFonts w:ascii="Times New Roman" w:hAnsi="Times New Roman"/>
                <w:b/>
                <w:sz w:val="12"/>
                <w:szCs w:val="12"/>
              </w:rPr>
              <w:br/>
              <w:t>в соответствии с данными ЕГРН</w:t>
            </w:r>
          </w:p>
        </w:tc>
        <w:tc>
          <w:tcPr>
            <w:tcW w:w="1985" w:type="dxa"/>
            <w:shd w:val="clear" w:color="auto" w:fill="auto"/>
            <w:vAlign w:val="center"/>
          </w:tcPr>
          <w:p w:rsidR="00E67096" w:rsidRPr="00A125D6" w:rsidRDefault="00E67096" w:rsidP="00E67096">
            <w:pPr>
              <w:spacing w:after="0"/>
              <w:jc w:val="center"/>
              <w:rPr>
                <w:rFonts w:ascii="Times New Roman" w:hAnsi="Times New Roman"/>
                <w:b/>
                <w:sz w:val="12"/>
                <w:szCs w:val="12"/>
              </w:rPr>
            </w:pPr>
            <w:r w:rsidRPr="00A125D6">
              <w:rPr>
                <w:rFonts w:ascii="Times New Roman" w:hAnsi="Times New Roman"/>
                <w:b/>
                <w:sz w:val="12"/>
                <w:szCs w:val="12"/>
              </w:rPr>
              <w:t xml:space="preserve">Вид разрешенного использования </w:t>
            </w:r>
            <w:r w:rsidRPr="00A125D6">
              <w:rPr>
                <w:rFonts w:ascii="Times New Roman" w:hAnsi="Times New Roman"/>
                <w:b/>
                <w:sz w:val="12"/>
                <w:szCs w:val="12"/>
              </w:rPr>
              <w:br/>
              <w:t>в соответствии с данными ЕГРН</w:t>
            </w:r>
          </w:p>
        </w:tc>
        <w:tc>
          <w:tcPr>
            <w:tcW w:w="2977" w:type="dxa"/>
            <w:vAlign w:val="center"/>
          </w:tcPr>
          <w:p w:rsidR="00E67096" w:rsidRPr="00A125D6" w:rsidRDefault="00E67096" w:rsidP="00E67096">
            <w:pPr>
              <w:spacing w:after="0"/>
              <w:jc w:val="center"/>
              <w:rPr>
                <w:rFonts w:ascii="Times New Roman" w:hAnsi="Times New Roman"/>
                <w:b/>
                <w:sz w:val="12"/>
                <w:szCs w:val="12"/>
              </w:rPr>
            </w:pPr>
            <w:r w:rsidRPr="00A125D6">
              <w:rPr>
                <w:rFonts w:ascii="Times New Roman" w:hAnsi="Times New Roman"/>
                <w:b/>
                <w:sz w:val="12"/>
                <w:szCs w:val="12"/>
              </w:rPr>
              <w:t>Предлагаемая категория земель, к которой планируется отнести земельный участок в соответствии с проектом изменений в генеральный план</w:t>
            </w:r>
          </w:p>
        </w:tc>
      </w:tr>
      <w:tr w:rsidR="00E67096" w:rsidRPr="00A125D6" w:rsidTr="00E67096">
        <w:trPr>
          <w:tblHeader/>
        </w:trPr>
        <w:tc>
          <w:tcPr>
            <w:tcW w:w="568" w:type="dxa"/>
            <w:shd w:val="clear" w:color="auto" w:fill="auto"/>
            <w:vAlign w:val="center"/>
          </w:tcPr>
          <w:p w:rsidR="00E67096" w:rsidRPr="00A125D6" w:rsidRDefault="00E67096" w:rsidP="00E67096">
            <w:pPr>
              <w:spacing w:after="0"/>
              <w:jc w:val="center"/>
              <w:rPr>
                <w:rFonts w:ascii="Times New Roman" w:hAnsi="Times New Roman"/>
                <w:b/>
                <w:sz w:val="12"/>
                <w:szCs w:val="12"/>
              </w:rPr>
            </w:pPr>
            <w:r w:rsidRPr="00A125D6">
              <w:rPr>
                <w:rFonts w:ascii="Times New Roman" w:hAnsi="Times New Roman"/>
                <w:b/>
                <w:sz w:val="12"/>
                <w:szCs w:val="12"/>
              </w:rPr>
              <w:t>1</w:t>
            </w:r>
          </w:p>
        </w:tc>
        <w:tc>
          <w:tcPr>
            <w:tcW w:w="1808" w:type="dxa"/>
            <w:shd w:val="clear" w:color="auto" w:fill="auto"/>
            <w:vAlign w:val="center"/>
          </w:tcPr>
          <w:p w:rsidR="00E67096" w:rsidRPr="00A125D6" w:rsidRDefault="00E67096" w:rsidP="00E67096">
            <w:pPr>
              <w:spacing w:after="0"/>
              <w:jc w:val="center"/>
              <w:rPr>
                <w:rFonts w:ascii="Times New Roman" w:hAnsi="Times New Roman"/>
                <w:b/>
                <w:sz w:val="12"/>
                <w:szCs w:val="12"/>
              </w:rPr>
            </w:pPr>
            <w:r w:rsidRPr="00A125D6">
              <w:rPr>
                <w:rFonts w:ascii="Times New Roman" w:hAnsi="Times New Roman"/>
                <w:b/>
                <w:sz w:val="12"/>
                <w:szCs w:val="12"/>
              </w:rPr>
              <w:t>2</w:t>
            </w:r>
          </w:p>
        </w:tc>
        <w:tc>
          <w:tcPr>
            <w:tcW w:w="2268" w:type="dxa"/>
            <w:shd w:val="clear" w:color="auto" w:fill="auto"/>
            <w:vAlign w:val="center"/>
          </w:tcPr>
          <w:p w:rsidR="00E67096" w:rsidRPr="00A125D6" w:rsidRDefault="00E67096" w:rsidP="00E67096">
            <w:pPr>
              <w:spacing w:after="0"/>
              <w:jc w:val="center"/>
              <w:rPr>
                <w:rFonts w:ascii="Times New Roman" w:hAnsi="Times New Roman"/>
                <w:b/>
                <w:sz w:val="12"/>
                <w:szCs w:val="12"/>
              </w:rPr>
            </w:pPr>
            <w:r w:rsidRPr="00A125D6">
              <w:rPr>
                <w:rFonts w:ascii="Times New Roman" w:hAnsi="Times New Roman"/>
                <w:b/>
                <w:sz w:val="12"/>
                <w:szCs w:val="12"/>
              </w:rPr>
              <w:t>3</w:t>
            </w:r>
          </w:p>
        </w:tc>
        <w:tc>
          <w:tcPr>
            <w:tcW w:w="1985" w:type="dxa"/>
            <w:shd w:val="clear" w:color="auto" w:fill="auto"/>
            <w:vAlign w:val="center"/>
          </w:tcPr>
          <w:p w:rsidR="00E67096" w:rsidRPr="00A125D6" w:rsidRDefault="00E67096" w:rsidP="00E67096">
            <w:pPr>
              <w:spacing w:after="0"/>
              <w:jc w:val="center"/>
              <w:rPr>
                <w:rFonts w:ascii="Times New Roman" w:hAnsi="Times New Roman"/>
                <w:b/>
                <w:sz w:val="12"/>
                <w:szCs w:val="12"/>
              </w:rPr>
            </w:pPr>
            <w:r w:rsidRPr="00A125D6">
              <w:rPr>
                <w:rFonts w:ascii="Times New Roman" w:hAnsi="Times New Roman"/>
                <w:b/>
                <w:sz w:val="12"/>
                <w:szCs w:val="12"/>
              </w:rPr>
              <w:t>4</w:t>
            </w:r>
          </w:p>
        </w:tc>
        <w:tc>
          <w:tcPr>
            <w:tcW w:w="2977" w:type="dxa"/>
            <w:vAlign w:val="center"/>
          </w:tcPr>
          <w:p w:rsidR="00E67096" w:rsidRPr="00A125D6" w:rsidRDefault="00E67096" w:rsidP="00E67096">
            <w:pPr>
              <w:spacing w:after="0"/>
              <w:jc w:val="center"/>
              <w:rPr>
                <w:rFonts w:ascii="Times New Roman" w:hAnsi="Times New Roman"/>
                <w:b/>
                <w:sz w:val="12"/>
                <w:szCs w:val="12"/>
              </w:rPr>
            </w:pPr>
            <w:r w:rsidRPr="00A125D6">
              <w:rPr>
                <w:rFonts w:ascii="Times New Roman" w:hAnsi="Times New Roman"/>
                <w:b/>
                <w:sz w:val="12"/>
                <w:szCs w:val="12"/>
              </w:rPr>
              <w:t>5</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1</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63:17:0301007:7102</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Малоэтажная многоквартирная жилая застройка</w:t>
            </w:r>
          </w:p>
        </w:tc>
        <w:tc>
          <w:tcPr>
            <w:tcW w:w="2977" w:type="dxa"/>
          </w:tcPr>
          <w:p w:rsidR="00E67096" w:rsidRPr="00A125D6" w:rsidRDefault="00E67096" w:rsidP="00E67096">
            <w:pPr>
              <w:spacing w:after="0"/>
              <w:jc w:val="center"/>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2</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Земельные участки входящие в состав единого землепользования 63:17:0000000:247</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Под гос.казенное предприятие "Коммунар"</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3</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Земельные участки входящие в состав единого землепользования 63:17:0000000:247</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Под гос.казенное предприятие "Коммунар"</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4</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63:17:0000000:6298</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лесного фонда</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Участки лесного фонда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лесного фонда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5</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Земельные участки входящие в состав единого землепользования 63:17:0000000:220</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Для строительства объекта: Автомагистраль "Центральная" от обводной автомобильной дороги г.Самары до Ракитовского шоссе. I пусковой комплекс. Транспортная развязка у п.Водино-граница г.Самары</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6</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63:17:0000000:5474</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Автомобильная дорога общего пользования межмуниципального значения в Самарской области "Самара-Бугуруслан"-Петра Дубрава, и размещения объектов дорожного сервиса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7</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63:17:0000000:6886</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для обеспечения доступа к земельным участкам под 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8</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63:17:0301011:347</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9</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63:17:0301011:355</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10</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63:17:0301011:354</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11</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63:17:0301011:359</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12</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63:17:0301011:360</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13</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63:17:0301009:23</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14</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63:17:0301011:389</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15</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63:17:0301011:388</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16</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63:17:0301011:390</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17</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63:17:0301011:386</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18</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63:17:0301011:391</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19</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63:17:0301009:30</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20</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63:17:0301009:29</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21</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63:17:0301009:28</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22</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63:17:0301009:27</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23</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63:17:0301011:392</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24</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63:17:0301011:387</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25</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63:17:0301011:393</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26</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63:17:0301011:385</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27</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63:17:0301011:384</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28</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63:17:0301011:394</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29</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63:17:0301011:383</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30</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63:17:0301011:396</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31</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63:17:0301011:397</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32</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63:17:0301011:398</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33</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63:17:0301011:399</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34</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63:17:0301011:416</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35</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63:17:0301011:415</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36</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63:17:0301009:24</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37</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63:17:0301011:409</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38</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63:17:0301011:408</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39</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63:17:0301011:411</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40</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63:17:0301011:410</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41</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63:17:0301011:417</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Индивидуальные жилые дома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населенных пунктов (входит в границы н.п. Стройкерамика)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42</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Земельные участки входящие в состав единого землепользования 63:17:0000000:396</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Для комплексного освоения в целях жилищного строительства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сельскохозяйственного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43</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Земельные участки входящие в состав единого землепользования 63:17:0000000:99</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под объектами газопровода-отвода к ГРС-2 и ГРС-2 п.Петра Дубрава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44</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Земельные участки входящие в состав единого землепользования 63:17:0000000:399</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Для комплексного освоения в целях жилищного строительства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сельскохозяйственного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45</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63:17:0000000:1468</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Для строительства газораспределительной станции, подъездной дороги к ней, дома операторов.</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46</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Земельные участки входящие в состав единого землепользования 63:17:0000000:214</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Для размещения объекта "Реконструкция ГРС-2 Петра Дубрава с установкой ЛЭП 10 кВ"</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47</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63:17:0303005:2794</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населенных пунктов</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Земельные участки (территории) общего пользования</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48</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63:17:0000000:6301</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лесного фонда</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Участки лесного фонда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лесного фонда</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49</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63:17:0302001:194</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автомобильный транспорт</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50</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63:17:0000000:2260</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автомобильный транспорт</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51</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63:17:0513003:65</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автомобильный транспорт</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52</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63:17:0302001:189</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7безопасности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автомобильный транспорт</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53</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63:17:0302001:183</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автомобильный транспорт</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54</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63:17:0302001:184</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автомобильный транспорт</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55</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63:17:0303005:2</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автомобильный транспорт</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56</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63:17:0303001:655</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автомобильный транспорт</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57</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63:17:0302001:190</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автомобильный транспорт</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58</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63:17:0302001:187</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автомобильный транспорт</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59</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63:17:0302001:186</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автомобильный транспорт</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60</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63:17:0303005:6</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сельскохозяйственного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для дачного участка</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61</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63:17:0513003:67</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автомобильный транспорт</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62</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63:17:0302001:193</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автомобильный транспорт</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63</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63:17:0303005:1</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автомобильный транспорт</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64</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63:17:0303005:8</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автомобильный транспорт</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67096" w:rsidRPr="00A125D6" w:rsidTr="00E67096">
        <w:tc>
          <w:tcPr>
            <w:tcW w:w="568" w:type="dxa"/>
            <w:shd w:val="clear" w:color="auto" w:fill="auto"/>
          </w:tcPr>
          <w:p w:rsidR="00E67096" w:rsidRPr="00A125D6" w:rsidRDefault="00E67096" w:rsidP="00E67096">
            <w:pPr>
              <w:pStyle w:val="a"/>
              <w:numPr>
                <w:ilvl w:val="0"/>
                <w:numId w:val="0"/>
              </w:numPr>
              <w:spacing w:after="0"/>
              <w:jc w:val="center"/>
              <w:rPr>
                <w:sz w:val="12"/>
                <w:szCs w:val="12"/>
              </w:rPr>
            </w:pPr>
            <w:r w:rsidRPr="00A125D6">
              <w:rPr>
                <w:sz w:val="12"/>
                <w:szCs w:val="12"/>
              </w:rPr>
              <w:t>65</w:t>
            </w:r>
          </w:p>
        </w:tc>
        <w:tc>
          <w:tcPr>
            <w:tcW w:w="180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63:17:0513003:64</w:t>
            </w:r>
          </w:p>
        </w:tc>
        <w:tc>
          <w:tcPr>
            <w:tcW w:w="2268" w:type="dxa"/>
            <w:shd w:val="clear" w:color="auto" w:fill="auto"/>
          </w:tcPr>
          <w:p w:rsidR="00E67096" w:rsidRPr="00A125D6" w:rsidRDefault="00E67096" w:rsidP="00E67096">
            <w:pPr>
              <w:pStyle w:val="a"/>
              <w:numPr>
                <w:ilvl w:val="0"/>
                <w:numId w:val="0"/>
              </w:numPr>
              <w:spacing w:after="0"/>
              <w:rPr>
                <w:sz w:val="12"/>
                <w:szCs w:val="12"/>
              </w:rPr>
            </w:pPr>
            <w:r w:rsidRPr="00A125D6">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rsidR="00E67096" w:rsidRPr="00A125D6" w:rsidRDefault="00E67096" w:rsidP="00E67096">
            <w:pPr>
              <w:pStyle w:val="a"/>
              <w:numPr>
                <w:ilvl w:val="0"/>
                <w:numId w:val="0"/>
              </w:numPr>
              <w:spacing w:after="0"/>
              <w:rPr>
                <w:sz w:val="12"/>
                <w:szCs w:val="12"/>
              </w:rPr>
            </w:pPr>
            <w:r w:rsidRPr="00A125D6">
              <w:rPr>
                <w:sz w:val="12"/>
                <w:szCs w:val="12"/>
              </w:rPr>
              <w:t>автомобильный транспорт</w:t>
            </w:r>
          </w:p>
        </w:tc>
        <w:tc>
          <w:tcPr>
            <w:tcW w:w="2977" w:type="dxa"/>
          </w:tcPr>
          <w:p w:rsidR="00E67096" w:rsidRPr="00A125D6" w:rsidRDefault="00E67096" w:rsidP="00E67096">
            <w:pPr>
              <w:spacing w:after="0"/>
              <w:rPr>
                <w:rFonts w:ascii="Times New Roman" w:hAnsi="Times New Roman"/>
                <w:sz w:val="12"/>
                <w:szCs w:val="12"/>
              </w:rPr>
            </w:pPr>
            <w:r w:rsidRPr="00A125D6">
              <w:rPr>
                <w:rFonts w:ascii="Times New Roman" w:hAnsi="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bl>
    <w:p w:rsidR="00FE1619" w:rsidRPr="00FE1619" w:rsidRDefault="00FE1619" w:rsidP="00A125D6">
      <w:pPr>
        <w:spacing w:after="0" w:line="240" w:lineRule="auto"/>
        <w:ind w:left="708"/>
        <w:jc w:val="center"/>
        <w:rPr>
          <w:rFonts w:ascii="Times New Roman" w:hAnsi="Times New Roman"/>
          <w:color w:val="000000"/>
          <w:sz w:val="18"/>
          <w:szCs w:val="18"/>
        </w:rPr>
      </w:pPr>
      <w:r w:rsidRPr="00FE1619">
        <w:rPr>
          <w:rFonts w:ascii="Times New Roman" w:hAnsi="Times New Roman"/>
          <w:color w:val="000000"/>
          <w:sz w:val="18"/>
          <w:szCs w:val="18"/>
        </w:rPr>
        <w:t>Государственное унитарное предприятие Самарской области</w:t>
      </w:r>
    </w:p>
    <w:p w:rsidR="00FE1619" w:rsidRPr="00FE1619" w:rsidRDefault="00FE1619" w:rsidP="00A125D6">
      <w:pPr>
        <w:spacing w:after="0" w:line="240" w:lineRule="auto"/>
        <w:ind w:left="708"/>
        <w:jc w:val="center"/>
        <w:rPr>
          <w:rFonts w:ascii="Times New Roman" w:hAnsi="Times New Roman"/>
          <w:b/>
          <w:bCs/>
          <w:color w:val="000000"/>
          <w:sz w:val="18"/>
          <w:szCs w:val="18"/>
        </w:rPr>
      </w:pPr>
      <w:r w:rsidRPr="00FE1619">
        <w:rPr>
          <w:rFonts w:ascii="Times New Roman" w:hAnsi="Times New Roman"/>
          <w:color w:val="000000"/>
          <w:sz w:val="18"/>
          <w:szCs w:val="18"/>
        </w:rPr>
        <w:t xml:space="preserve"> </w:t>
      </w:r>
      <w:r w:rsidRPr="00FE1619">
        <w:rPr>
          <w:rFonts w:ascii="Times New Roman" w:hAnsi="Times New Roman"/>
          <w:b/>
          <w:bCs/>
          <w:color w:val="000000"/>
          <w:sz w:val="18"/>
          <w:szCs w:val="18"/>
        </w:rPr>
        <w:t>Институт «ТеррНИИгражданпроект»</w:t>
      </w:r>
    </w:p>
    <w:p w:rsidR="00FE1619" w:rsidRPr="00FE1619" w:rsidRDefault="00FE1619" w:rsidP="00A125D6">
      <w:pPr>
        <w:spacing w:after="0" w:line="240" w:lineRule="auto"/>
        <w:rPr>
          <w:rFonts w:ascii="Times New Roman" w:hAnsi="Times New Roman"/>
          <w:color w:val="000000"/>
          <w:sz w:val="18"/>
          <w:szCs w:val="18"/>
        </w:rPr>
      </w:pPr>
    </w:p>
    <w:p w:rsidR="00FE1619" w:rsidRPr="00FE1619" w:rsidRDefault="00FE1619" w:rsidP="00A125D6">
      <w:pPr>
        <w:spacing w:after="0" w:line="240" w:lineRule="auto"/>
        <w:ind w:left="708"/>
        <w:jc w:val="center"/>
        <w:rPr>
          <w:rFonts w:ascii="Times New Roman" w:hAnsi="Times New Roman"/>
          <w:b/>
          <w:color w:val="000000"/>
          <w:sz w:val="18"/>
          <w:szCs w:val="18"/>
        </w:rPr>
      </w:pPr>
      <w:r w:rsidRPr="00FE1619">
        <w:rPr>
          <w:rFonts w:ascii="Times New Roman" w:hAnsi="Times New Roman"/>
          <w:b/>
          <w:color w:val="000000"/>
          <w:sz w:val="18"/>
          <w:szCs w:val="18"/>
        </w:rPr>
        <w:t xml:space="preserve">Изменения в генеральный план </w:t>
      </w:r>
    </w:p>
    <w:p w:rsidR="00FE1619" w:rsidRPr="00FE1619" w:rsidRDefault="00FE1619" w:rsidP="001B7784">
      <w:pPr>
        <w:spacing w:after="0" w:line="240" w:lineRule="auto"/>
        <w:ind w:left="708"/>
        <w:jc w:val="center"/>
        <w:rPr>
          <w:rFonts w:ascii="Times New Roman" w:hAnsi="Times New Roman"/>
          <w:b/>
          <w:color w:val="000000"/>
          <w:sz w:val="18"/>
          <w:szCs w:val="18"/>
        </w:rPr>
      </w:pPr>
      <w:r w:rsidRPr="00FE1619">
        <w:rPr>
          <w:rFonts w:ascii="Times New Roman" w:hAnsi="Times New Roman"/>
          <w:b/>
          <w:color w:val="000000"/>
          <w:sz w:val="18"/>
          <w:szCs w:val="18"/>
        </w:rPr>
        <w:t xml:space="preserve">городского поселения </w:t>
      </w:r>
      <w:r w:rsidR="004B7A66" w:rsidRPr="00FE1619">
        <w:rPr>
          <w:rFonts w:ascii="Times New Roman" w:hAnsi="Times New Roman"/>
          <w:b/>
          <w:color w:val="000000"/>
          <w:sz w:val="18"/>
          <w:szCs w:val="18"/>
        </w:rPr>
        <w:fldChar w:fldCharType="begin"/>
      </w:r>
      <w:r w:rsidRPr="00FE1619">
        <w:rPr>
          <w:rFonts w:ascii="Times New Roman" w:hAnsi="Times New Roman"/>
          <w:b/>
          <w:color w:val="000000"/>
          <w:sz w:val="18"/>
          <w:szCs w:val="18"/>
        </w:rPr>
        <w:instrText xml:space="preserve"> MERGEFIELD Поселение </w:instrText>
      </w:r>
      <w:r w:rsidR="004B7A66" w:rsidRPr="00FE1619">
        <w:rPr>
          <w:rFonts w:ascii="Times New Roman" w:hAnsi="Times New Roman"/>
          <w:b/>
          <w:color w:val="000000"/>
          <w:sz w:val="18"/>
          <w:szCs w:val="18"/>
        </w:rPr>
        <w:fldChar w:fldCharType="separate"/>
      </w:r>
      <w:r w:rsidRPr="00FE1619">
        <w:rPr>
          <w:rFonts w:ascii="Times New Roman" w:hAnsi="Times New Roman"/>
          <w:b/>
          <w:noProof/>
          <w:color w:val="000000"/>
          <w:sz w:val="18"/>
          <w:szCs w:val="18"/>
        </w:rPr>
        <w:t>Петра Дубрава</w:t>
      </w:r>
      <w:r w:rsidR="004B7A66" w:rsidRPr="00FE1619">
        <w:rPr>
          <w:rFonts w:ascii="Times New Roman" w:hAnsi="Times New Roman"/>
          <w:b/>
          <w:color w:val="000000"/>
          <w:sz w:val="18"/>
          <w:szCs w:val="18"/>
        </w:rPr>
        <w:fldChar w:fldCharType="end"/>
      </w:r>
      <w:r w:rsidRPr="00FE1619">
        <w:rPr>
          <w:rFonts w:ascii="Times New Roman" w:hAnsi="Times New Roman"/>
          <w:b/>
          <w:color w:val="000000"/>
          <w:sz w:val="18"/>
          <w:szCs w:val="18"/>
        </w:rPr>
        <w:t xml:space="preserve"> </w:t>
      </w:r>
    </w:p>
    <w:p w:rsidR="00FE1619" w:rsidRPr="00FE1619" w:rsidRDefault="00FE1619" w:rsidP="001B7784">
      <w:pPr>
        <w:spacing w:after="0" w:line="240" w:lineRule="auto"/>
        <w:ind w:left="708"/>
        <w:jc w:val="center"/>
        <w:rPr>
          <w:rFonts w:ascii="Times New Roman" w:hAnsi="Times New Roman"/>
          <w:b/>
          <w:color w:val="000000"/>
          <w:sz w:val="18"/>
          <w:szCs w:val="18"/>
        </w:rPr>
      </w:pPr>
      <w:r w:rsidRPr="00FE1619">
        <w:rPr>
          <w:rFonts w:ascii="Times New Roman" w:hAnsi="Times New Roman"/>
          <w:b/>
          <w:color w:val="000000"/>
          <w:sz w:val="18"/>
          <w:szCs w:val="18"/>
        </w:rPr>
        <w:t xml:space="preserve">муниципального района </w:t>
      </w:r>
      <w:r w:rsidR="004B7A66" w:rsidRPr="00FE1619">
        <w:rPr>
          <w:rFonts w:ascii="Times New Roman" w:hAnsi="Times New Roman"/>
          <w:b/>
          <w:color w:val="000000"/>
          <w:sz w:val="18"/>
          <w:szCs w:val="18"/>
        </w:rPr>
        <w:fldChar w:fldCharType="begin"/>
      </w:r>
      <w:r w:rsidRPr="00FE1619">
        <w:rPr>
          <w:rFonts w:ascii="Times New Roman" w:hAnsi="Times New Roman"/>
          <w:b/>
          <w:color w:val="000000"/>
          <w:sz w:val="18"/>
          <w:szCs w:val="18"/>
        </w:rPr>
        <w:instrText xml:space="preserve"> MERGEFIELD Район </w:instrText>
      </w:r>
      <w:r w:rsidR="004B7A66" w:rsidRPr="00FE1619">
        <w:rPr>
          <w:rFonts w:ascii="Times New Roman" w:hAnsi="Times New Roman"/>
          <w:b/>
          <w:color w:val="000000"/>
          <w:sz w:val="18"/>
          <w:szCs w:val="18"/>
        </w:rPr>
        <w:fldChar w:fldCharType="separate"/>
      </w:r>
      <w:r w:rsidRPr="00FE1619">
        <w:rPr>
          <w:rFonts w:ascii="Times New Roman" w:hAnsi="Times New Roman"/>
          <w:b/>
          <w:noProof/>
          <w:color w:val="000000"/>
          <w:sz w:val="18"/>
          <w:szCs w:val="18"/>
        </w:rPr>
        <w:t>Волжский</w:t>
      </w:r>
      <w:r w:rsidR="004B7A66" w:rsidRPr="00FE1619">
        <w:rPr>
          <w:rFonts w:ascii="Times New Roman" w:hAnsi="Times New Roman"/>
          <w:b/>
          <w:color w:val="000000"/>
          <w:sz w:val="18"/>
          <w:szCs w:val="18"/>
        </w:rPr>
        <w:fldChar w:fldCharType="end"/>
      </w:r>
    </w:p>
    <w:p w:rsidR="00FE1619" w:rsidRPr="00FE1619" w:rsidRDefault="00FE1619" w:rsidP="00A125D6">
      <w:pPr>
        <w:spacing w:after="0" w:line="240" w:lineRule="auto"/>
        <w:ind w:left="708"/>
        <w:jc w:val="center"/>
        <w:rPr>
          <w:rFonts w:ascii="Times New Roman" w:hAnsi="Times New Roman"/>
          <w:b/>
          <w:color w:val="000000"/>
          <w:sz w:val="18"/>
          <w:szCs w:val="18"/>
        </w:rPr>
      </w:pPr>
      <w:r w:rsidRPr="00FE1619">
        <w:rPr>
          <w:rFonts w:ascii="Times New Roman" w:hAnsi="Times New Roman"/>
          <w:b/>
          <w:color w:val="000000"/>
          <w:sz w:val="18"/>
          <w:szCs w:val="18"/>
        </w:rPr>
        <w:t>Самарской области</w:t>
      </w:r>
    </w:p>
    <w:p w:rsidR="00FE1619" w:rsidRPr="00FE1619" w:rsidRDefault="00FE1619" w:rsidP="001B7784">
      <w:pPr>
        <w:spacing w:after="0" w:line="240" w:lineRule="auto"/>
        <w:rPr>
          <w:rFonts w:ascii="Times New Roman" w:hAnsi="Times New Roman"/>
          <w:color w:val="000000"/>
          <w:sz w:val="18"/>
          <w:szCs w:val="18"/>
          <w:u w:val="single"/>
        </w:rPr>
      </w:pPr>
    </w:p>
    <w:p w:rsidR="00FE1619" w:rsidRPr="00FE1619" w:rsidRDefault="00FE1619" w:rsidP="001B7784">
      <w:pPr>
        <w:spacing w:after="0" w:line="240" w:lineRule="auto"/>
        <w:ind w:left="708"/>
        <w:jc w:val="center"/>
        <w:rPr>
          <w:rFonts w:ascii="Times New Roman" w:hAnsi="Times New Roman"/>
          <w:b/>
          <w:color w:val="000000"/>
          <w:sz w:val="18"/>
          <w:szCs w:val="18"/>
        </w:rPr>
      </w:pPr>
      <w:r w:rsidRPr="00FE1619">
        <w:rPr>
          <w:rFonts w:ascii="Times New Roman" w:hAnsi="Times New Roman"/>
          <w:b/>
          <w:color w:val="000000"/>
          <w:sz w:val="18"/>
          <w:szCs w:val="18"/>
        </w:rPr>
        <w:t xml:space="preserve">Положение о территориальном планировании </w:t>
      </w:r>
    </w:p>
    <w:p w:rsidR="00FE1619" w:rsidRPr="00FE1619" w:rsidRDefault="00FE1619" w:rsidP="001B7784">
      <w:pPr>
        <w:spacing w:after="0" w:line="240" w:lineRule="auto"/>
        <w:ind w:left="708"/>
        <w:jc w:val="center"/>
        <w:rPr>
          <w:rFonts w:ascii="Times New Roman" w:hAnsi="Times New Roman"/>
          <w:b/>
          <w:color w:val="000000"/>
          <w:sz w:val="18"/>
          <w:szCs w:val="18"/>
        </w:rPr>
      </w:pPr>
      <w:r w:rsidRPr="00FE1619">
        <w:rPr>
          <w:rFonts w:ascii="Times New Roman" w:hAnsi="Times New Roman"/>
          <w:b/>
          <w:color w:val="000000"/>
          <w:sz w:val="18"/>
          <w:szCs w:val="18"/>
        </w:rPr>
        <w:t xml:space="preserve">городского поселения </w:t>
      </w:r>
      <w:r w:rsidR="004B7A66" w:rsidRPr="00FE1619">
        <w:rPr>
          <w:rFonts w:ascii="Times New Roman" w:hAnsi="Times New Roman"/>
          <w:b/>
          <w:color w:val="000000"/>
          <w:sz w:val="18"/>
          <w:szCs w:val="18"/>
        </w:rPr>
        <w:fldChar w:fldCharType="begin"/>
      </w:r>
      <w:r w:rsidRPr="00FE1619">
        <w:rPr>
          <w:rFonts w:ascii="Times New Roman" w:hAnsi="Times New Roman"/>
          <w:b/>
          <w:color w:val="000000"/>
          <w:sz w:val="18"/>
          <w:szCs w:val="18"/>
        </w:rPr>
        <w:instrText xml:space="preserve"> MERGEFIELD Поселение </w:instrText>
      </w:r>
      <w:r w:rsidR="004B7A66" w:rsidRPr="00FE1619">
        <w:rPr>
          <w:rFonts w:ascii="Times New Roman" w:hAnsi="Times New Roman"/>
          <w:b/>
          <w:color w:val="000000"/>
          <w:sz w:val="18"/>
          <w:szCs w:val="18"/>
        </w:rPr>
        <w:fldChar w:fldCharType="separate"/>
      </w:r>
      <w:r w:rsidRPr="00FE1619">
        <w:rPr>
          <w:rFonts w:ascii="Times New Roman" w:hAnsi="Times New Roman"/>
          <w:b/>
          <w:noProof/>
          <w:color w:val="000000"/>
          <w:sz w:val="18"/>
          <w:szCs w:val="18"/>
        </w:rPr>
        <w:t>Петра Дубрава</w:t>
      </w:r>
      <w:r w:rsidR="004B7A66" w:rsidRPr="00FE1619">
        <w:rPr>
          <w:rFonts w:ascii="Times New Roman" w:hAnsi="Times New Roman"/>
          <w:b/>
          <w:color w:val="000000"/>
          <w:sz w:val="18"/>
          <w:szCs w:val="18"/>
        </w:rPr>
        <w:fldChar w:fldCharType="end"/>
      </w:r>
      <w:r w:rsidRPr="00FE1619">
        <w:rPr>
          <w:rFonts w:ascii="Times New Roman" w:hAnsi="Times New Roman"/>
          <w:b/>
          <w:color w:val="000000"/>
          <w:sz w:val="18"/>
          <w:szCs w:val="18"/>
        </w:rPr>
        <w:t xml:space="preserve"> </w:t>
      </w:r>
    </w:p>
    <w:p w:rsidR="00FE1619" w:rsidRPr="00FE1619" w:rsidRDefault="00FE1619" w:rsidP="001B7784">
      <w:pPr>
        <w:spacing w:after="0" w:line="240" w:lineRule="auto"/>
        <w:ind w:left="708"/>
        <w:jc w:val="center"/>
        <w:rPr>
          <w:rFonts w:ascii="Times New Roman" w:hAnsi="Times New Roman"/>
          <w:b/>
          <w:color w:val="000000"/>
          <w:sz w:val="18"/>
          <w:szCs w:val="18"/>
        </w:rPr>
      </w:pPr>
      <w:r w:rsidRPr="00FE1619">
        <w:rPr>
          <w:rFonts w:ascii="Times New Roman" w:hAnsi="Times New Roman"/>
          <w:b/>
          <w:color w:val="000000"/>
          <w:sz w:val="18"/>
          <w:szCs w:val="18"/>
        </w:rPr>
        <w:t xml:space="preserve">муниципального района </w:t>
      </w:r>
      <w:r w:rsidR="004B7A66" w:rsidRPr="00FE1619">
        <w:rPr>
          <w:rFonts w:ascii="Times New Roman" w:hAnsi="Times New Roman"/>
          <w:b/>
          <w:color w:val="000000"/>
          <w:sz w:val="18"/>
          <w:szCs w:val="18"/>
        </w:rPr>
        <w:fldChar w:fldCharType="begin"/>
      </w:r>
      <w:r w:rsidRPr="00FE1619">
        <w:rPr>
          <w:rFonts w:ascii="Times New Roman" w:hAnsi="Times New Roman"/>
          <w:b/>
          <w:color w:val="000000"/>
          <w:sz w:val="18"/>
          <w:szCs w:val="18"/>
        </w:rPr>
        <w:instrText xml:space="preserve"> MERGEFIELD Район </w:instrText>
      </w:r>
      <w:r w:rsidR="004B7A66" w:rsidRPr="00FE1619">
        <w:rPr>
          <w:rFonts w:ascii="Times New Roman" w:hAnsi="Times New Roman"/>
          <w:b/>
          <w:color w:val="000000"/>
          <w:sz w:val="18"/>
          <w:szCs w:val="18"/>
        </w:rPr>
        <w:fldChar w:fldCharType="separate"/>
      </w:r>
      <w:r w:rsidRPr="00FE1619">
        <w:rPr>
          <w:rFonts w:ascii="Times New Roman" w:hAnsi="Times New Roman"/>
          <w:b/>
          <w:noProof/>
          <w:color w:val="000000"/>
          <w:sz w:val="18"/>
          <w:szCs w:val="18"/>
        </w:rPr>
        <w:t>Волжский</w:t>
      </w:r>
      <w:r w:rsidR="004B7A66" w:rsidRPr="00FE1619">
        <w:rPr>
          <w:rFonts w:ascii="Times New Roman" w:hAnsi="Times New Roman"/>
          <w:b/>
          <w:color w:val="000000"/>
          <w:sz w:val="18"/>
          <w:szCs w:val="18"/>
        </w:rPr>
        <w:fldChar w:fldCharType="end"/>
      </w:r>
      <w:r w:rsidRPr="00FE1619">
        <w:rPr>
          <w:rFonts w:ascii="Times New Roman" w:hAnsi="Times New Roman"/>
          <w:b/>
          <w:color w:val="000000"/>
          <w:sz w:val="18"/>
          <w:szCs w:val="18"/>
        </w:rPr>
        <w:t xml:space="preserve"> </w:t>
      </w:r>
    </w:p>
    <w:p w:rsidR="00FE1619" w:rsidRPr="00FE1619" w:rsidRDefault="00FE1619" w:rsidP="001B7784">
      <w:pPr>
        <w:spacing w:after="0" w:line="240" w:lineRule="auto"/>
        <w:ind w:left="708"/>
        <w:jc w:val="center"/>
        <w:rPr>
          <w:rFonts w:ascii="Times New Roman" w:hAnsi="Times New Roman"/>
          <w:b/>
          <w:color w:val="000000"/>
          <w:sz w:val="18"/>
          <w:szCs w:val="18"/>
        </w:rPr>
      </w:pPr>
      <w:r w:rsidRPr="00FE1619">
        <w:rPr>
          <w:rFonts w:ascii="Times New Roman" w:hAnsi="Times New Roman"/>
          <w:b/>
          <w:color w:val="000000"/>
          <w:sz w:val="18"/>
          <w:szCs w:val="18"/>
        </w:rPr>
        <w:t>Самарской области</w:t>
      </w:r>
    </w:p>
    <w:p w:rsidR="00FE1619" w:rsidRPr="00FE1619" w:rsidRDefault="00FE1619" w:rsidP="001B7784">
      <w:pPr>
        <w:spacing w:after="0" w:line="240" w:lineRule="auto"/>
        <w:rPr>
          <w:rFonts w:ascii="Times New Roman" w:hAnsi="Times New Roman"/>
          <w:b/>
          <w:bCs/>
          <w:color w:val="000000"/>
          <w:sz w:val="18"/>
          <w:szCs w:val="18"/>
        </w:rPr>
      </w:pPr>
    </w:p>
    <w:p w:rsidR="00FE1619" w:rsidRPr="00FE1619" w:rsidRDefault="00FE1619" w:rsidP="001B7784">
      <w:pPr>
        <w:pStyle w:val="ConsPlusTitle"/>
        <w:widowControl/>
        <w:jc w:val="center"/>
        <w:outlineLvl w:val="0"/>
        <w:rPr>
          <w:rFonts w:ascii="Times New Roman" w:hAnsi="Times New Roman" w:cs="Times New Roman"/>
          <w:caps/>
          <w:color w:val="000000"/>
          <w:sz w:val="18"/>
          <w:szCs w:val="18"/>
        </w:rPr>
      </w:pPr>
      <w:r w:rsidRPr="00FE1619">
        <w:rPr>
          <w:rFonts w:ascii="Times New Roman" w:hAnsi="Times New Roman" w:cs="Times New Roman"/>
          <w:caps/>
          <w:color w:val="000000"/>
          <w:sz w:val="18"/>
          <w:szCs w:val="18"/>
        </w:rPr>
        <w:t>Положение</w:t>
      </w:r>
    </w:p>
    <w:p w:rsidR="00FE1619" w:rsidRPr="00FE1619" w:rsidRDefault="00FE1619" w:rsidP="001B7784">
      <w:pPr>
        <w:pStyle w:val="ConsPlusTitle"/>
        <w:widowControl/>
        <w:jc w:val="center"/>
        <w:rPr>
          <w:rFonts w:ascii="Times New Roman" w:hAnsi="Times New Roman" w:cs="Times New Roman"/>
          <w:caps/>
          <w:color w:val="000000"/>
          <w:sz w:val="18"/>
          <w:szCs w:val="18"/>
        </w:rPr>
      </w:pPr>
      <w:r w:rsidRPr="00FE1619">
        <w:rPr>
          <w:rFonts w:ascii="Times New Roman" w:hAnsi="Times New Roman" w:cs="Times New Roman"/>
          <w:caps/>
          <w:color w:val="000000"/>
          <w:sz w:val="18"/>
          <w:szCs w:val="18"/>
        </w:rPr>
        <w:t xml:space="preserve">о территориальном планировании </w:t>
      </w:r>
    </w:p>
    <w:p w:rsidR="00FE1619" w:rsidRPr="00FE1619" w:rsidRDefault="00FE1619" w:rsidP="001B7784">
      <w:pPr>
        <w:pStyle w:val="ConsPlusTitle"/>
        <w:widowControl/>
        <w:jc w:val="center"/>
        <w:outlineLvl w:val="0"/>
        <w:rPr>
          <w:rFonts w:ascii="Times New Roman" w:hAnsi="Times New Roman" w:cs="Times New Roman"/>
          <w:caps/>
          <w:color w:val="000000"/>
          <w:sz w:val="18"/>
          <w:szCs w:val="18"/>
        </w:rPr>
      </w:pPr>
      <w:r w:rsidRPr="00FE1619">
        <w:rPr>
          <w:rFonts w:ascii="Times New Roman" w:hAnsi="Times New Roman" w:cs="Times New Roman"/>
          <w:caps/>
          <w:color w:val="000000"/>
          <w:sz w:val="18"/>
          <w:szCs w:val="18"/>
        </w:rPr>
        <w:t xml:space="preserve">городского поселения </w:t>
      </w:r>
      <w:r w:rsidR="004B7A66" w:rsidRPr="00FE1619">
        <w:rPr>
          <w:rFonts w:ascii="Times New Roman" w:hAnsi="Times New Roman" w:cs="Times New Roman"/>
          <w:caps/>
          <w:color w:val="000000"/>
          <w:sz w:val="18"/>
          <w:szCs w:val="18"/>
        </w:rPr>
        <w:fldChar w:fldCharType="begin"/>
      </w:r>
      <w:r w:rsidRPr="00FE1619">
        <w:rPr>
          <w:rFonts w:ascii="Times New Roman" w:hAnsi="Times New Roman" w:cs="Times New Roman"/>
          <w:caps/>
          <w:color w:val="000000"/>
          <w:sz w:val="18"/>
          <w:szCs w:val="18"/>
        </w:rPr>
        <w:instrText xml:space="preserve"> MERGEFIELD Поселение </w:instrText>
      </w:r>
      <w:r w:rsidR="004B7A66" w:rsidRPr="00FE1619">
        <w:rPr>
          <w:rFonts w:ascii="Times New Roman" w:hAnsi="Times New Roman" w:cs="Times New Roman"/>
          <w:caps/>
          <w:color w:val="000000"/>
          <w:sz w:val="18"/>
          <w:szCs w:val="18"/>
        </w:rPr>
        <w:fldChar w:fldCharType="separate"/>
      </w:r>
      <w:r w:rsidRPr="00FE1619">
        <w:rPr>
          <w:rFonts w:ascii="Times New Roman" w:hAnsi="Times New Roman" w:cs="Times New Roman"/>
          <w:caps/>
          <w:noProof/>
          <w:color w:val="000000"/>
          <w:sz w:val="18"/>
          <w:szCs w:val="18"/>
        </w:rPr>
        <w:t>Петра Дубрава</w:t>
      </w:r>
      <w:r w:rsidR="004B7A66" w:rsidRPr="00FE1619">
        <w:rPr>
          <w:rFonts w:ascii="Times New Roman" w:hAnsi="Times New Roman" w:cs="Times New Roman"/>
          <w:caps/>
          <w:color w:val="000000"/>
          <w:sz w:val="18"/>
          <w:szCs w:val="18"/>
        </w:rPr>
        <w:fldChar w:fldCharType="end"/>
      </w:r>
    </w:p>
    <w:p w:rsidR="00FE1619" w:rsidRPr="00FE1619" w:rsidRDefault="00FE1619" w:rsidP="001B7784">
      <w:pPr>
        <w:pStyle w:val="ConsPlusTitle"/>
        <w:widowControl/>
        <w:jc w:val="center"/>
        <w:outlineLvl w:val="0"/>
        <w:rPr>
          <w:rFonts w:ascii="Times New Roman" w:hAnsi="Times New Roman" w:cs="Times New Roman"/>
          <w:caps/>
          <w:color w:val="000000"/>
          <w:sz w:val="18"/>
          <w:szCs w:val="18"/>
        </w:rPr>
      </w:pPr>
      <w:r w:rsidRPr="00FE1619">
        <w:rPr>
          <w:rFonts w:ascii="Times New Roman" w:hAnsi="Times New Roman" w:cs="Times New Roman"/>
          <w:caps/>
          <w:color w:val="000000"/>
          <w:sz w:val="18"/>
          <w:szCs w:val="18"/>
        </w:rPr>
        <w:t xml:space="preserve">муниципального района </w:t>
      </w:r>
      <w:r w:rsidR="004B7A66" w:rsidRPr="00FE1619">
        <w:rPr>
          <w:rFonts w:ascii="Times New Roman" w:hAnsi="Times New Roman" w:cs="Times New Roman"/>
          <w:caps/>
          <w:color w:val="000000"/>
          <w:sz w:val="18"/>
          <w:szCs w:val="18"/>
        </w:rPr>
        <w:fldChar w:fldCharType="begin"/>
      </w:r>
      <w:r w:rsidRPr="00FE1619">
        <w:rPr>
          <w:rFonts w:ascii="Times New Roman" w:hAnsi="Times New Roman" w:cs="Times New Roman"/>
          <w:caps/>
          <w:color w:val="000000"/>
          <w:sz w:val="18"/>
          <w:szCs w:val="18"/>
        </w:rPr>
        <w:instrText xml:space="preserve"> MERGEFIELD Район </w:instrText>
      </w:r>
      <w:r w:rsidR="004B7A66" w:rsidRPr="00FE1619">
        <w:rPr>
          <w:rFonts w:ascii="Times New Roman" w:hAnsi="Times New Roman" w:cs="Times New Roman"/>
          <w:caps/>
          <w:color w:val="000000"/>
          <w:sz w:val="18"/>
          <w:szCs w:val="18"/>
        </w:rPr>
        <w:fldChar w:fldCharType="separate"/>
      </w:r>
      <w:r w:rsidRPr="00FE1619">
        <w:rPr>
          <w:rFonts w:ascii="Times New Roman" w:hAnsi="Times New Roman" w:cs="Times New Roman"/>
          <w:caps/>
          <w:noProof/>
          <w:color w:val="000000"/>
          <w:sz w:val="18"/>
          <w:szCs w:val="18"/>
        </w:rPr>
        <w:t>Волжский</w:t>
      </w:r>
      <w:r w:rsidR="004B7A66" w:rsidRPr="00FE1619">
        <w:rPr>
          <w:rFonts w:ascii="Times New Roman" w:hAnsi="Times New Roman" w:cs="Times New Roman"/>
          <w:caps/>
          <w:color w:val="000000"/>
          <w:sz w:val="18"/>
          <w:szCs w:val="18"/>
        </w:rPr>
        <w:fldChar w:fldCharType="end"/>
      </w:r>
    </w:p>
    <w:p w:rsidR="00FE1619" w:rsidRDefault="00FE1619" w:rsidP="001B7784">
      <w:pPr>
        <w:pStyle w:val="ConsPlusTitle"/>
        <w:widowControl/>
        <w:jc w:val="center"/>
        <w:outlineLvl w:val="0"/>
        <w:rPr>
          <w:rFonts w:ascii="Times New Roman" w:hAnsi="Times New Roman" w:cs="Times New Roman"/>
          <w:caps/>
          <w:color w:val="000000"/>
          <w:sz w:val="18"/>
          <w:szCs w:val="18"/>
        </w:rPr>
      </w:pPr>
      <w:r w:rsidRPr="00FE1619">
        <w:rPr>
          <w:rFonts w:ascii="Times New Roman" w:hAnsi="Times New Roman" w:cs="Times New Roman"/>
          <w:caps/>
          <w:color w:val="000000"/>
          <w:sz w:val="18"/>
          <w:szCs w:val="18"/>
        </w:rPr>
        <w:t>Самарской области</w:t>
      </w:r>
    </w:p>
    <w:p w:rsidR="001B7784" w:rsidRPr="001B7784" w:rsidRDefault="001B7784" w:rsidP="001B7784">
      <w:pPr>
        <w:pStyle w:val="ConsPlusTitle"/>
        <w:widowControl/>
        <w:jc w:val="center"/>
        <w:outlineLvl w:val="0"/>
        <w:rPr>
          <w:rFonts w:ascii="Times New Roman" w:hAnsi="Times New Roman" w:cs="Times New Roman"/>
          <w:caps/>
          <w:color w:val="000000"/>
          <w:sz w:val="18"/>
          <w:szCs w:val="18"/>
        </w:rPr>
      </w:pPr>
    </w:p>
    <w:p w:rsidR="001B7784" w:rsidRPr="00FE1619" w:rsidRDefault="00FE1619" w:rsidP="001B7784">
      <w:pPr>
        <w:autoSpaceDE w:val="0"/>
        <w:autoSpaceDN w:val="0"/>
        <w:adjustRightInd w:val="0"/>
        <w:spacing w:line="240" w:lineRule="auto"/>
        <w:jc w:val="center"/>
        <w:rPr>
          <w:rFonts w:ascii="Times New Roman" w:hAnsi="Times New Roman"/>
          <w:color w:val="000000"/>
          <w:sz w:val="18"/>
          <w:szCs w:val="18"/>
        </w:rPr>
      </w:pPr>
      <w:r w:rsidRPr="00FE1619">
        <w:rPr>
          <w:rFonts w:ascii="Times New Roman" w:hAnsi="Times New Roman"/>
          <w:color w:val="000000"/>
          <w:sz w:val="18"/>
          <w:szCs w:val="18"/>
        </w:rPr>
        <w:t>1. Общие положения</w:t>
      </w:r>
    </w:p>
    <w:p w:rsidR="00FE1619" w:rsidRPr="00A125D6" w:rsidRDefault="00FE1619" w:rsidP="00FE1619">
      <w:pPr>
        <w:autoSpaceDE w:val="0"/>
        <w:autoSpaceDN w:val="0"/>
        <w:adjustRightInd w:val="0"/>
        <w:spacing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1.1. В соответствии с градостроительным законодательством Генеральный план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FE1619" w:rsidRPr="00A125D6" w:rsidRDefault="00FE1619" w:rsidP="00FE1619">
      <w:pPr>
        <w:autoSpaceDE w:val="0"/>
        <w:autoSpaceDN w:val="0"/>
        <w:adjustRightInd w:val="0"/>
        <w:spacing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1.2. 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Самарской области, иными нормативными правовыми актами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Самарской области.</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1.3. При осуществлении территориального планирования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учтены интересы Российской Федерации, Самарской области,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1.4. Генеральный план разработан на основе Стратегии социально-экономического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и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1.5. При подготовке Генерального плана учтены:</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 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бюджета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объектов федерального значения, объектов регионального значения, объектов местного значения;</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инвестиционные программы субъектов естественных монополий, организаций коммунального комплекса;</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сведения, содержащиеся в федеральной государственной информационной системе территориального планирования;</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Схема территориального планирования Самарской области, утвержденная постановлением Правительства Самарской области от 13.12.2007 № 261;</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 Схема территориального планирования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Самарской области, утвержденная решением Собрания представителей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Самарской области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M__и_дата_реш_об_утв_СТП_района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731 от 13.07.2009</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предложения заинтересованных лиц.</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1.6. Генеральный план включает:</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 положение о территориальном планировании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Самарской области;</w:t>
      </w:r>
    </w:p>
    <w:p w:rsidR="00FE1619" w:rsidRPr="00A125D6" w:rsidRDefault="00FE1619" w:rsidP="00FE1619">
      <w:pPr>
        <w:autoSpaceDE w:val="0"/>
        <w:autoSpaceDN w:val="0"/>
        <w:adjustRightInd w:val="0"/>
        <w:spacing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 карту границ населённых пунктов, входящих в состав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Самарской области (М 1:25 000);</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 карту функциональных зон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Самарской области (М 1:25 000);</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 карты планируемого размещения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Самарской области (М 1:5000).</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1.7. Положение о территориальном планировании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Самарской области включает:</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 сведения о видах, назначении и наименованиях планируемых для размещения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за исключением линейных объектов.</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1.8. Карты планируемого размещения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включают:</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 карту планируемого размещения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bCs/>
          <w:color w:val="000000"/>
          <w:sz w:val="16"/>
          <w:szCs w:val="16"/>
        </w:rPr>
        <w:t xml:space="preserve"> </w:t>
      </w:r>
      <w:r w:rsidRPr="00A125D6">
        <w:rPr>
          <w:rFonts w:ascii="Times New Roman" w:hAnsi="Times New Roman"/>
          <w:color w:val="000000"/>
          <w:sz w:val="16"/>
          <w:szCs w:val="16"/>
        </w:rPr>
        <w:t>Самарской области (М 1:5000);</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 карту планируемого размещения объектов инженерной инфраструктуры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Самарской области (М 1:5000). </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1.9. На картах планируемого размещения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отображены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полномочий по вопросам местного значения городского поселения и в пределах переданных государственных полномочий в соответствии с федеральными законами, законами Самарской области, Уставом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и оказывают существенное влияние на социально-экономическое развитие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Планируемые для размещения линейные объекты, расположенные за границами населенных пунктов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отображены как на картах планируемого размещения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Самарской области (М 1:5000), так и на карте функциональных зон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Самарской области (М 1:25 000).</w:t>
      </w:r>
    </w:p>
    <w:p w:rsidR="00FE1619" w:rsidRPr="00A125D6" w:rsidRDefault="00FE1619" w:rsidP="001B7784">
      <w:pPr>
        <w:autoSpaceDE w:val="0"/>
        <w:autoSpaceDN w:val="0"/>
        <w:adjustRightInd w:val="0"/>
        <w:spacing w:after="0" w:line="240" w:lineRule="auto"/>
        <w:ind w:firstLine="709"/>
        <w:jc w:val="both"/>
        <w:rPr>
          <w:rFonts w:ascii="Times New Roman" w:hAnsi="Times New Roman"/>
          <w:bCs/>
          <w:color w:val="000000"/>
          <w:sz w:val="16"/>
          <w:szCs w:val="16"/>
        </w:rPr>
      </w:pPr>
      <w:r w:rsidRPr="00A125D6">
        <w:rPr>
          <w:rFonts w:ascii="Times New Roman" w:hAnsi="Times New Roman"/>
          <w:color w:val="000000"/>
          <w:sz w:val="16"/>
          <w:szCs w:val="16"/>
        </w:rPr>
        <w:t xml:space="preserve">1.10. 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Для определения границ функциональных зон может применяться как карта функциональных зон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Самарской области (М 1:25 000), так и карты планируемого размещения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Самарской области (М 1:5000)</w:t>
      </w:r>
      <w:r w:rsidRPr="00A125D6">
        <w:rPr>
          <w:rFonts w:ascii="Times New Roman" w:hAnsi="Times New Roman"/>
          <w:bCs/>
          <w:color w:val="000000"/>
          <w:sz w:val="16"/>
          <w:szCs w:val="16"/>
        </w:rPr>
        <w:t>.</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1.11. Виды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отображенные на картах планируемого размещения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соответствуют требованиям Градостроительного кодекса Российской Федерации и части 2.1 статьи 5 Закона Самарской области от 12.07.2006 № 90-ГД «О градостроительной деятельности на территории Самарской области».</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 1.12. Реализация Генерального плана осуществляется путем выполнения мероприятий, которые предусмотрены программами, утверждаемыми Администрацией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и реализуемыми за счет средств местного бюджета, или нормативными правовыми актами Администрации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 Указанные мероприятия могут включать:</w:t>
      </w:r>
    </w:p>
    <w:p w:rsidR="00FE1619" w:rsidRPr="00A125D6" w:rsidRDefault="00FE1619" w:rsidP="00FE1619">
      <w:pPr>
        <w:autoSpaceDE w:val="0"/>
        <w:autoSpaceDN w:val="0"/>
        <w:adjustRightInd w:val="0"/>
        <w:spacing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1) подготовку и утверждение документации по планировке территории в соответствии с Генеральным планом;</w:t>
      </w:r>
    </w:p>
    <w:p w:rsidR="00FE1619" w:rsidRPr="00A125D6" w:rsidRDefault="00FE1619" w:rsidP="00FE1619">
      <w:pPr>
        <w:autoSpaceDE w:val="0"/>
        <w:autoSpaceDN w:val="0"/>
        <w:adjustRightInd w:val="0"/>
        <w:spacing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rsidR="00FE1619" w:rsidRPr="00A125D6" w:rsidRDefault="00FE1619" w:rsidP="00FE1619">
      <w:pPr>
        <w:autoSpaceDE w:val="0"/>
        <w:autoSpaceDN w:val="0"/>
        <w:adjustRightInd w:val="0"/>
        <w:spacing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3) создание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на основании документации по планировке территории.</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1.13. В случае, если программы, реализуемые за счет средств бюджета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решения органов местного самоуправления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иных главных распорядителей средств бюджета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предусматривающие создание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подлежащих отображению в 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1.14. В случае если программы, реализуемые за счет средств бюджета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решения органов местного самоуправления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предусматривающие создание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1.15. В случае, если в Генеральный план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1.16. Указанные в настоящем Положении характеристики планируемых для размещения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1.17. 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1.18. Характеристики зон с особыми условиями использования территории планируемых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 действовавшим на момент подготовки Генерального плана.</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Размеры санитарно-защитных зон планируемых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Размеры санитарно-защитных зон планируемых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I</w:t>
      </w:r>
      <w:r w:rsidRPr="00A125D6">
        <w:rPr>
          <w:rFonts w:ascii="Times New Roman" w:hAnsi="Times New Roman"/>
          <w:color w:val="000000"/>
          <w:sz w:val="16"/>
          <w:szCs w:val="16"/>
          <w:lang w:val="en-US"/>
        </w:rPr>
        <w:t>V</w:t>
      </w:r>
      <w:r w:rsidRPr="00A125D6">
        <w:rPr>
          <w:rFonts w:ascii="Times New Roman" w:hAnsi="Times New Roman"/>
          <w:color w:val="000000"/>
          <w:sz w:val="16"/>
          <w:szCs w:val="16"/>
        </w:rPr>
        <w:t xml:space="preserve"> - </w:t>
      </w:r>
      <w:r w:rsidRPr="00A125D6">
        <w:rPr>
          <w:rFonts w:ascii="Times New Roman" w:hAnsi="Times New Roman"/>
          <w:color w:val="000000"/>
          <w:sz w:val="16"/>
          <w:szCs w:val="16"/>
          <w:lang w:val="en-US"/>
        </w:rPr>
        <w:t>V</w:t>
      </w:r>
      <w:r w:rsidRPr="00A125D6">
        <w:rPr>
          <w:rFonts w:ascii="Times New Roman" w:hAnsi="Times New Roman"/>
          <w:color w:val="000000"/>
          <w:sz w:val="16"/>
          <w:szCs w:val="16"/>
        </w:rPr>
        <w:t xml:space="preserve"> класса опасности определяются проектами ориентировочного размера санитарно-защитной зоны соответствующих объектов. </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1.19. 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 xml:space="preserve">1.20. 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не определяет их местоположение, а осуществляется в целях определения функциональных зон их размещения. </w:t>
      </w:r>
    </w:p>
    <w:p w:rsidR="00FE1619" w:rsidRPr="00A125D6" w:rsidRDefault="00FE1619" w:rsidP="001B7784">
      <w:pPr>
        <w:autoSpaceDE w:val="0"/>
        <w:autoSpaceDN w:val="0"/>
        <w:adjustRightInd w:val="0"/>
        <w:spacing w:after="0" w:line="240" w:lineRule="auto"/>
        <w:ind w:firstLine="709"/>
        <w:jc w:val="both"/>
        <w:rPr>
          <w:rFonts w:ascii="Times New Roman" w:hAnsi="Times New Roman"/>
          <w:color w:val="000000"/>
          <w:sz w:val="16"/>
          <w:szCs w:val="16"/>
        </w:rPr>
      </w:pPr>
      <w:r w:rsidRPr="00A125D6">
        <w:rPr>
          <w:rFonts w:ascii="Times New Roman" w:hAnsi="Times New Roman"/>
          <w:color w:val="000000"/>
          <w:sz w:val="16"/>
          <w:szCs w:val="16"/>
        </w:rPr>
        <w:t>1.21. 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rsidR="00FE1619" w:rsidRPr="00A125D6" w:rsidRDefault="00FE1619" w:rsidP="001B7784">
      <w:pPr>
        <w:spacing w:after="0" w:line="240" w:lineRule="auto"/>
        <w:ind w:left="708"/>
        <w:rPr>
          <w:rFonts w:ascii="Times New Roman" w:hAnsi="Times New Roman"/>
          <w:b/>
          <w:bCs/>
          <w:color w:val="000000"/>
          <w:sz w:val="16"/>
          <w:szCs w:val="16"/>
        </w:rPr>
      </w:pPr>
    </w:p>
    <w:p w:rsidR="00FE1619" w:rsidRPr="00A125D6" w:rsidRDefault="00FE1619" w:rsidP="001B7784">
      <w:pPr>
        <w:autoSpaceDE w:val="0"/>
        <w:autoSpaceDN w:val="0"/>
        <w:adjustRightInd w:val="0"/>
        <w:spacing w:after="0" w:line="240" w:lineRule="auto"/>
        <w:jc w:val="center"/>
        <w:rPr>
          <w:rFonts w:ascii="Times New Roman" w:hAnsi="Times New Roman"/>
          <w:color w:val="000000"/>
          <w:sz w:val="16"/>
          <w:szCs w:val="16"/>
        </w:rPr>
      </w:pPr>
      <w:r w:rsidRPr="00A125D6">
        <w:rPr>
          <w:rFonts w:ascii="Times New Roman" w:hAnsi="Times New Roman"/>
          <w:color w:val="000000"/>
          <w:sz w:val="16"/>
          <w:szCs w:val="16"/>
        </w:rPr>
        <w:t xml:space="preserve">2. Сведения о видах, назначении и наименованиях планируемых для размещения </w:t>
      </w:r>
    </w:p>
    <w:p w:rsidR="00FE1619" w:rsidRPr="00A125D6" w:rsidRDefault="00FE1619" w:rsidP="001B7784">
      <w:pPr>
        <w:autoSpaceDE w:val="0"/>
        <w:autoSpaceDN w:val="0"/>
        <w:adjustRightInd w:val="0"/>
        <w:spacing w:after="0" w:line="240" w:lineRule="auto"/>
        <w:jc w:val="center"/>
        <w:rPr>
          <w:rFonts w:ascii="Times New Roman" w:hAnsi="Times New Roman"/>
          <w:bCs/>
          <w:color w:val="000000"/>
          <w:sz w:val="16"/>
          <w:szCs w:val="16"/>
        </w:rPr>
      </w:pPr>
      <w:r w:rsidRPr="00A125D6">
        <w:rPr>
          <w:rFonts w:ascii="Times New Roman" w:hAnsi="Times New Roman"/>
          <w:color w:val="000000"/>
          <w:sz w:val="16"/>
          <w:szCs w:val="16"/>
        </w:rPr>
        <w:t xml:space="preserve">объектов местного значения городского поселения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Поселение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Петра Дубрава</w:t>
      </w:r>
      <w:r w:rsidR="004B7A66" w:rsidRPr="00A125D6">
        <w:rPr>
          <w:rFonts w:ascii="Times New Roman" w:hAnsi="Times New Roman"/>
          <w:color w:val="000000"/>
          <w:sz w:val="16"/>
          <w:szCs w:val="16"/>
        </w:rPr>
        <w:fldChar w:fldCharType="end"/>
      </w:r>
      <w:r w:rsidRPr="00A125D6">
        <w:rPr>
          <w:rFonts w:ascii="Times New Roman" w:hAnsi="Times New Roman"/>
          <w:color w:val="000000"/>
          <w:sz w:val="16"/>
          <w:szCs w:val="16"/>
        </w:rPr>
        <w:t xml:space="preserve"> муниципального района </w:t>
      </w:r>
      <w:r w:rsidR="004B7A66" w:rsidRPr="00A125D6">
        <w:rPr>
          <w:rFonts w:ascii="Times New Roman" w:hAnsi="Times New Roman"/>
          <w:color w:val="000000"/>
          <w:sz w:val="16"/>
          <w:szCs w:val="16"/>
        </w:rPr>
        <w:fldChar w:fldCharType="begin"/>
      </w:r>
      <w:r w:rsidRPr="00A125D6">
        <w:rPr>
          <w:rFonts w:ascii="Times New Roman" w:hAnsi="Times New Roman"/>
          <w:color w:val="000000"/>
          <w:sz w:val="16"/>
          <w:szCs w:val="16"/>
        </w:rPr>
        <w:instrText xml:space="preserve"> MERGEFIELD Район </w:instrText>
      </w:r>
      <w:r w:rsidR="004B7A66" w:rsidRPr="00A125D6">
        <w:rPr>
          <w:rFonts w:ascii="Times New Roman" w:hAnsi="Times New Roman"/>
          <w:color w:val="000000"/>
          <w:sz w:val="16"/>
          <w:szCs w:val="16"/>
        </w:rPr>
        <w:fldChar w:fldCharType="separate"/>
      </w:r>
      <w:r w:rsidRPr="00A125D6">
        <w:rPr>
          <w:rFonts w:ascii="Times New Roman" w:hAnsi="Times New Roman"/>
          <w:noProof/>
          <w:color w:val="000000"/>
          <w:sz w:val="16"/>
          <w:szCs w:val="16"/>
        </w:rPr>
        <w:t>Волжский</w:t>
      </w:r>
      <w:r w:rsidR="004B7A66" w:rsidRPr="00A125D6">
        <w:rPr>
          <w:rFonts w:ascii="Times New Roman" w:hAnsi="Times New Roman"/>
          <w:color w:val="000000"/>
          <w:sz w:val="16"/>
          <w:szCs w:val="16"/>
        </w:rPr>
        <w:fldChar w:fldCharType="end"/>
      </w:r>
    </w:p>
    <w:p w:rsidR="00FE1619" w:rsidRPr="00A125D6" w:rsidRDefault="00FE1619" w:rsidP="001B7784">
      <w:pPr>
        <w:autoSpaceDE w:val="0"/>
        <w:autoSpaceDN w:val="0"/>
        <w:adjustRightInd w:val="0"/>
        <w:spacing w:after="0" w:line="240" w:lineRule="auto"/>
        <w:jc w:val="center"/>
        <w:rPr>
          <w:rFonts w:ascii="Times New Roman" w:hAnsi="Times New Roman"/>
          <w:color w:val="000000"/>
          <w:sz w:val="16"/>
          <w:szCs w:val="16"/>
        </w:rPr>
      </w:pPr>
      <w:r w:rsidRPr="00A125D6">
        <w:rPr>
          <w:rFonts w:ascii="Times New Roman" w:hAnsi="Times New Roman"/>
          <w:color w:val="000000"/>
          <w:sz w:val="16"/>
          <w:szCs w:val="16"/>
        </w:rPr>
        <w:t xml:space="preserve"> Самарской области, их основные характеристики и местоположение</w:t>
      </w:r>
    </w:p>
    <w:p w:rsidR="00FE1619" w:rsidRPr="00A125D6" w:rsidRDefault="00FE1619" w:rsidP="001B7784">
      <w:pPr>
        <w:pStyle w:val="4"/>
        <w:keepNext w:val="0"/>
        <w:widowControl w:val="0"/>
        <w:tabs>
          <w:tab w:val="clear" w:pos="1152"/>
        </w:tabs>
        <w:spacing w:after="0"/>
        <w:ind w:left="0" w:firstLine="0"/>
        <w:jc w:val="center"/>
        <w:rPr>
          <w:b w:val="0"/>
          <w:bCs w:val="0"/>
          <w:sz w:val="16"/>
          <w:szCs w:val="16"/>
        </w:rPr>
      </w:pPr>
      <w:r w:rsidRPr="00A125D6">
        <w:rPr>
          <w:b w:val="0"/>
          <w:bCs w:val="0"/>
          <w:sz w:val="16"/>
          <w:szCs w:val="16"/>
        </w:rPr>
        <w:t>2.1. Объекты местного значения в сфере физической культуры и массового спорта</w:t>
      </w:r>
    </w:p>
    <w:p w:rsidR="00FE1619" w:rsidRPr="00FE1619" w:rsidRDefault="00FE1619" w:rsidP="00FE1619">
      <w:pPr>
        <w:spacing w:after="0" w:line="240" w:lineRule="auto"/>
        <w:ind w:left="708"/>
        <w:rPr>
          <w:rFonts w:ascii="Times New Roman" w:hAnsi="Times New Roman"/>
          <w:color w:val="000000"/>
          <w:sz w:val="18"/>
          <w:szCs w:val="18"/>
        </w:rPr>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889"/>
        <w:gridCol w:w="1134"/>
        <w:gridCol w:w="1276"/>
        <w:gridCol w:w="1134"/>
        <w:gridCol w:w="850"/>
        <w:gridCol w:w="993"/>
        <w:gridCol w:w="850"/>
        <w:gridCol w:w="2126"/>
      </w:tblGrid>
      <w:tr w:rsidR="00A37CEB" w:rsidRPr="00A125D6" w:rsidTr="001B7784">
        <w:trPr>
          <w:trHeight w:val="253"/>
          <w:tblHeader/>
        </w:trPr>
        <w:tc>
          <w:tcPr>
            <w:tcW w:w="529" w:type="dxa"/>
            <w:vMerge w:val="restart"/>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п/п</w:t>
            </w:r>
          </w:p>
        </w:tc>
        <w:tc>
          <w:tcPr>
            <w:tcW w:w="889" w:type="dxa"/>
            <w:vMerge w:val="restart"/>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Назначение и</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наименование объекта</w:t>
            </w:r>
          </w:p>
        </w:tc>
        <w:tc>
          <w:tcPr>
            <w:tcW w:w="1134" w:type="dxa"/>
            <w:vMerge w:val="restart"/>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Местоположение</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объекта</w:t>
            </w:r>
          </w:p>
        </w:tc>
        <w:tc>
          <w:tcPr>
            <w:tcW w:w="1276" w:type="dxa"/>
            <w:vMerge w:val="restart"/>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Вид работ, который</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планируется в целях</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размещения объекта</w:t>
            </w:r>
          </w:p>
        </w:tc>
        <w:tc>
          <w:tcPr>
            <w:tcW w:w="1134" w:type="dxa"/>
            <w:vMerge w:val="restart"/>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Срок,</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до которого планируется размещение объекта, г.</w:t>
            </w:r>
          </w:p>
        </w:tc>
        <w:tc>
          <w:tcPr>
            <w:tcW w:w="2693" w:type="dxa"/>
            <w:gridSpan w:val="3"/>
            <w:tcBorders>
              <w:bottom w:val="single" w:sz="4" w:space="0" w:color="auto"/>
            </w:tcBorders>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Основные характеристики объекта</w:t>
            </w:r>
          </w:p>
        </w:tc>
        <w:tc>
          <w:tcPr>
            <w:tcW w:w="2126" w:type="dxa"/>
            <w:vMerge w:val="restart"/>
            <w:shd w:val="clear" w:color="auto" w:fill="D9D9D9"/>
          </w:tcPr>
          <w:p w:rsidR="00A37CEB" w:rsidRPr="00A125D6" w:rsidRDefault="00A37CEB" w:rsidP="001B7784">
            <w:pPr>
              <w:autoSpaceDE w:val="0"/>
              <w:autoSpaceDN w:val="0"/>
              <w:adjustRightInd w:val="0"/>
              <w:spacing w:after="0" w:line="240" w:lineRule="auto"/>
              <w:jc w:val="center"/>
              <w:outlineLvl w:val="1"/>
              <w:rPr>
                <w:rFonts w:ascii="Times New Roman" w:eastAsia="Times New Roman" w:hAnsi="Times New Roman"/>
                <w:sz w:val="12"/>
                <w:szCs w:val="12"/>
              </w:rPr>
            </w:pPr>
            <w:r w:rsidRPr="00A125D6">
              <w:rPr>
                <w:rFonts w:ascii="Times New Roman" w:eastAsia="Times New Roman" w:hAnsi="Times New Roman"/>
                <w:sz w:val="12"/>
                <w:szCs w:val="12"/>
              </w:rPr>
              <w:t>Характеристики зон с особыми условиями использования территорий</w:t>
            </w:r>
          </w:p>
        </w:tc>
      </w:tr>
      <w:tr w:rsidR="00A37CEB" w:rsidRPr="00A125D6" w:rsidTr="001B7784">
        <w:trPr>
          <w:trHeight w:val="1190"/>
          <w:tblHeader/>
        </w:trPr>
        <w:tc>
          <w:tcPr>
            <w:tcW w:w="529" w:type="dxa"/>
            <w:vMerge/>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p>
        </w:tc>
        <w:tc>
          <w:tcPr>
            <w:tcW w:w="889" w:type="dxa"/>
            <w:vMerge/>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p>
        </w:tc>
        <w:tc>
          <w:tcPr>
            <w:tcW w:w="1134" w:type="dxa"/>
            <w:vMerge/>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p>
        </w:tc>
        <w:tc>
          <w:tcPr>
            <w:tcW w:w="1276" w:type="dxa"/>
            <w:vMerge/>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p>
        </w:tc>
        <w:tc>
          <w:tcPr>
            <w:tcW w:w="1134" w:type="dxa"/>
            <w:vMerge/>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p>
        </w:tc>
        <w:tc>
          <w:tcPr>
            <w:tcW w:w="850" w:type="dxa"/>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Площадь земельного</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участка, га</w:t>
            </w:r>
          </w:p>
        </w:tc>
        <w:tc>
          <w:tcPr>
            <w:tcW w:w="993" w:type="dxa"/>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Площадь объекта, кв.м</w:t>
            </w:r>
          </w:p>
        </w:tc>
        <w:tc>
          <w:tcPr>
            <w:tcW w:w="850" w:type="dxa"/>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Иные характеристики</w:t>
            </w:r>
          </w:p>
        </w:tc>
        <w:tc>
          <w:tcPr>
            <w:tcW w:w="2126" w:type="dxa"/>
            <w:vMerge/>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p>
        </w:tc>
      </w:tr>
      <w:tr w:rsidR="00A37CEB" w:rsidRPr="00A125D6" w:rsidTr="001B7784">
        <w:trPr>
          <w:cantSplit/>
          <w:trHeight w:val="1919"/>
        </w:trPr>
        <w:tc>
          <w:tcPr>
            <w:tcW w:w="529"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1.</w:t>
            </w:r>
          </w:p>
        </w:tc>
        <w:tc>
          <w:tcPr>
            <w:tcW w:w="889" w:type="dxa"/>
          </w:tcPr>
          <w:p w:rsidR="00A37CEB" w:rsidRPr="00A125D6" w:rsidRDefault="00A37CEB" w:rsidP="001B7784">
            <w:pPr>
              <w:spacing w:after="0" w:line="240" w:lineRule="auto"/>
              <w:rPr>
                <w:rFonts w:ascii="Times New Roman" w:hAnsi="Times New Roman"/>
                <w:sz w:val="12"/>
                <w:szCs w:val="12"/>
              </w:rPr>
            </w:pPr>
            <w:r w:rsidRPr="00A125D6">
              <w:rPr>
                <w:rFonts w:ascii="Times New Roman" w:hAnsi="Times New Roman"/>
                <w:sz w:val="12"/>
                <w:szCs w:val="12"/>
              </w:rPr>
              <w:t>Спортивная площадка</w:t>
            </w:r>
          </w:p>
        </w:tc>
        <w:tc>
          <w:tcPr>
            <w:tcW w:w="1134"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поселок Заярье, южная часть</w:t>
            </w:r>
          </w:p>
        </w:tc>
        <w:tc>
          <w:tcPr>
            <w:tcW w:w="1276"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строительство</w:t>
            </w:r>
          </w:p>
        </w:tc>
        <w:tc>
          <w:tcPr>
            <w:tcW w:w="1134"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2033</w:t>
            </w:r>
          </w:p>
        </w:tc>
        <w:tc>
          <w:tcPr>
            <w:tcW w:w="850"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1,3</w:t>
            </w:r>
          </w:p>
        </w:tc>
        <w:tc>
          <w:tcPr>
            <w:tcW w:w="993"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w:t>
            </w:r>
          </w:p>
        </w:tc>
        <w:tc>
          <w:tcPr>
            <w:tcW w:w="850"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w:t>
            </w:r>
          </w:p>
        </w:tc>
        <w:tc>
          <w:tcPr>
            <w:tcW w:w="2126"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Установление зон с особыми условиями использования территорий в связи с размещением объекта не требуется</w:t>
            </w:r>
          </w:p>
        </w:tc>
      </w:tr>
      <w:tr w:rsidR="00A37CEB" w:rsidRPr="00A125D6" w:rsidTr="001B7784">
        <w:trPr>
          <w:cantSplit/>
          <w:trHeight w:val="167"/>
        </w:trPr>
        <w:tc>
          <w:tcPr>
            <w:tcW w:w="529"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2</w:t>
            </w:r>
          </w:p>
        </w:tc>
        <w:tc>
          <w:tcPr>
            <w:tcW w:w="889" w:type="dxa"/>
          </w:tcPr>
          <w:p w:rsidR="00A37CEB" w:rsidRPr="00A125D6" w:rsidRDefault="00A37CEB" w:rsidP="001B7784">
            <w:pPr>
              <w:spacing w:after="0" w:line="240" w:lineRule="auto"/>
              <w:rPr>
                <w:rFonts w:ascii="Times New Roman" w:hAnsi="Times New Roman"/>
                <w:sz w:val="12"/>
                <w:szCs w:val="12"/>
              </w:rPr>
            </w:pPr>
            <w:r w:rsidRPr="00A125D6">
              <w:rPr>
                <w:rFonts w:ascii="Times New Roman" w:hAnsi="Times New Roman"/>
                <w:sz w:val="12"/>
                <w:szCs w:val="12"/>
              </w:rPr>
              <w:t>Физкультурно-оздоровительный комплекс</w:t>
            </w:r>
          </w:p>
        </w:tc>
        <w:tc>
          <w:tcPr>
            <w:tcW w:w="1134"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П.г.т Петра Дубрава, ул. Физкультурная, 5</w:t>
            </w:r>
          </w:p>
        </w:tc>
        <w:tc>
          <w:tcPr>
            <w:tcW w:w="1276"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строительство</w:t>
            </w:r>
          </w:p>
        </w:tc>
        <w:tc>
          <w:tcPr>
            <w:tcW w:w="1134"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2033</w:t>
            </w:r>
          </w:p>
        </w:tc>
        <w:tc>
          <w:tcPr>
            <w:tcW w:w="850"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2.1934</w:t>
            </w:r>
          </w:p>
        </w:tc>
        <w:tc>
          <w:tcPr>
            <w:tcW w:w="993"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В соответствии с проектом</w:t>
            </w:r>
          </w:p>
        </w:tc>
        <w:tc>
          <w:tcPr>
            <w:tcW w:w="850"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w:t>
            </w:r>
          </w:p>
        </w:tc>
        <w:tc>
          <w:tcPr>
            <w:tcW w:w="2126"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Установление зон с особыми условиями использования территорий в связи с размещением объекта не требуется</w:t>
            </w:r>
          </w:p>
        </w:tc>
      </w:tr>
    </w:tbl>
    <w:p w:rsidR="00FE1619" w:rsidRPr="00FE1619" w:rsidRDefault="00FE1619" w:rsidP="001B7784">
      <w:pPr>
        <w:spacing w:after="0" w:line="240" w:lineRule="auto"/>
        <w:rPr>
          <w:rFonts w:ascii="Times New Roman" w:hAnsi="Times New Roman"/>
          <w:color w:val="000000"/>
          <w:sz w:val="18"/>
          <w:szCs w:val="18"/>
        </w:rPr>
      </w:pPr>
    </w:p>
    <w:p w:rsidR="00A37CEB" w:rsidRPr="00A37CEB" w:rsidRDefault="00A37CEB" w:rsidP="00A37CEB">
      <w:pPr>
        <w:pStyle w:val="4"/>
        <w:keepNext w:val="0"/>
        <w:widowControl w:val="0"/>
        <w:tabs>
          <w:tab w:val="clear" w:pos="1152"/>
        </w:tabs>
        <w:spacing w:after="0"/>
        <w:ind w:left="0" w:firstLine="0"/>
        <w:jc w:val="center"/>
        <w:rPr>
          <w:b w:val="0"/>
          <w:bCs w:val="0"/>
          <w:sz w:val="18"/>
          <w:szCs w:val="18"/>
        </w:rPr>
      </w:pPr>
      <w:r w:rsidRPr="00A37CEB">
        <w:rPr>
          <w:b w:val="0"/>
          <w:bCs w:val="0"/>
          <w:sz w:val="18"/>
          <w:szCs w:val="18"/>
        </w:rPr>
        <w:t>2.2. Объекты местного значения в сфере культуры</w:t>
      </w:r>
    </w:p>
    <w:p w:rsidR="00FE1619" w:rsidRPr="00FE1619" w:rsidRDefault="00FE1619" w:rsidP="00A37CEB">
      <w:pPr>
        <w:spacing w:after="0" w:line="240" w:lineRule="auto"/>
        <w:ind w:left="708"/>
        <w:rPr>
          <w:rFonts w:ascii="Times New Roman" w:hAnsi="Times New Roman"/>
          <w:color w:val="000000"/>
          <w:sz w:val="18"/>
          <w:szCs w:val="18"/>
        </w:rPr>
      </w:pPr>
    </w:p>
    <w:p w:rsidR="00FE1619" w:rsidRPr="00FE1619" w:rsidRDefault="00FE1619" w:rsidP="00A37CEB">
      <w:pPr>
        <w:tabs>
          <w:tab w:val="left" w:pos="2816"/>
        </w:tabs>
        <w:spacing w:after="0" w:line="240" w:lineRule="auto"/>
        <w:rPr>
          <w:rFonts w:ascii="Times New Roman" w:hAnsi="Times New Roman"/>
          <w:color w:val="000000"/>
          <w:sz w:val="18"/>
          <w:szCs w:val="18"/>
        </w:rPr>
      </w:pPr>
      <w:r w:rsidRPr="00FE1619">
        <w:rPr>
          <w:rFonts w:ascii="Times New Roman" w:hAnsi="Times New Roman"/>
          <w:color w:val="000000"/>
          <w:sz w:val="18"/>
          <w:szCs w:val="18"/>
        </w:rPr>
        <w:tab/>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1173"/>
        <w:gridCol w:w="1275"/>
        <w:gridCol w:w="1276"/>
        <w:gridCol w:w="1134"/>
        <w:gridCol w:w="1134"/>
        <w:gridCol w:w="1134"/>
        <w:gridCol w:w="992"/>
        <w:gridCol w:w="1418"/>
      </w:tblGrid>
      <w:tr w:rsidR="00A37CEB" w:rsidRPr="00A125D6" w:rsidTr="00A37CEB">
        <w:trPr>
          <w:trHeight w:val="253"/>
          <w:tblHeader/>
        </w:trPr>
        <w:tc>
          <w:tcPr>
            <w:tcW w:w="529" w:type="dxa"/>
            <w:vMerge w:val="restart"/>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п/п</w:t>
            </w:r>
          </w:p>
        </w:tc>
        <w:tc>
          <w:tcPr>
            <w:tcW w:w="1173" w:type="dxa"/>
            <w:vMerge w:val="restart"/>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Назначение и</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наименование объекта</w:t>
            </w:r>
          </w:p>
        </w:tc>
        <w:tc>
          <w:tcPr>
            <w:tcW w:w="1275" w:type="dxa"/>
            <w:vMerge w:val="restart"/>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Местоположение</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объекта</w:t>
            </w:r>
          </w:p>
        </w:tc>
        <w:tc>
          <w:tcPr>
            <w:tcW w:w="1276" w:type="dxa"/>
            <w:vMerge w:val="restart"/>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Вид работ, который</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планируется в целях</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размещения объекта</w:t>
            </w:r>
          </w:p>
        </w:tc>
        <w:tc>
          <w:tcPr>
            <w:tcW w:w="1134" w:type="dxa"/>
            <w:vMerge w:val="restart"/>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Срок,</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до которого планируется размещение объекта, г.</w:t>
            </w:r>
          </w:p>
        </w:tc>
        <w:tc>
          <w:tcPr>
            <w:tcW w:w="3260" w:type="dxa"/>
            <w:gridSpan w:val="3"/>
            <w:tcBorders>
              <w:bottom w:val="single" w:sz="4" w:space="0" w:color="auto"/>
            </w:tcBorders>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Основные характеристики объекта</w:t>
            </w:r>
          </w:p>
        </w:tc>
        <w:tc>
          <w:tcPr>
            <w:tcW w:w="1418" w:type="dxa"/>
            <w:vMerge w:val="restart"/>
            <w:shd w:val="clear" w:color="auto" w:fill="D9D9D9"/>
          </w:tcPr>
          <w:p w:rsidR="00A37CEB" w:rsidRPr="00A125D6" w:rsidRDefault="00A37CEB" w:rsidP="001B7784">
            <w:pPr>
              <w:autoSpaceDE w:val="0"/>
              <w:autoSpaceDN w:val="0"/>
              <w:adjustRightInd w:val="0"/>
              <w:spacing w:after="0" w:line="240" w:lineRule="auto"/>
              <w:jc w:val="center"/>
              <w:outlineLvl w:val="1"/>
              <w:rPr>
                <w:rFonts w:ascii="Times New Roman" w:eastAsia="Times New Roman" w:hAnsi="Times New Roman"/>
                <w:sz w:val="12"/>
                <w:szCs w:val="12"/>
              </w:rPr>
            </w:pPr>
            <w:r w:rsidRPr="00A125D6">
              <w:rPr>
                <w:rFonts w:ascii="Times New Roman" w:eastAsia="Times New Roman" w:hAnsi="Times New Roman"/>
                <w:sz w:val="12"/>
                <w:szCs w:val="12"/>
              </w:rPr>
              <w:t>Характеристики зон с особыми условиями использования территорий</w:t>
            </w:r>
          </w:p>
        </w:tc>
      </w:tr>
      <w:tr w:rsidR="00A37CEB" w:rsidRPr="00A125D6" w:rsidTr="00A37CEB">
        <w:trPr>
          <w:trHeight w:val="1190"/>
          <w:tblHeader/>
        </w:trPr>
        <w:tc>
          <w:tcPr>
            <w:tcW w:w="529" w:type="dxa"/>
            <w:vMerge/>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p>
        </w:tc>
        <w:tc>
          <w:tcPr>
            <w:tcW w:w="1173" w:type="dxa"/>
            <w:vMerge/>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p>
        </w:tc>
        <w:tc>
          <w:tcPr>
            <w:tcW w:w="1275" w:type="dxa"/>
            <w:vMerge/>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p>
        </w:tc>
        <w:tc>
          <w:tcPr>
            <w:tcW w:w="1276" w:type="dxa"/>
            <w:vMerge/>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p>
        </w:tc>
        <w:tc>
          <w:tcPr>
            <w:tcW w:w="1134" w:type="dxa"/>
            <w:vMerge/>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p>
        </w:tc>
        <w:tc>
          <w:tcPr>
            <w:tcW w:w="1134" w:type="dxa"/>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Площадь земельного</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участка, га</w:t>
            </w:r>
          </w:p>
        </w:tc>
        <w:tc>
          <w:tcPr>
            <w:tcW w:w="1134" w:type="dxa"/>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Площадь объекта, кв.м</w:t>
            </w:r>
          </w:p>
        </w:tc>
        <w:tc>
          <w:tcPr>
            <w:tcW w:w="992" w:type="dxa"/>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Иные характеристики</w:t>
            </w:r>
          </w:p>
        </w:tc>
        <w:tc>
          <w:tcPr>
            <w:tcW w:w="1418" w:type="dxa"/>
            <w:vMerge/>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p>
        </w:tc>
      </w:tr>
      <w:tr w:rsidR="00A37CEB" w:rsidRPr="00A125D6" w:rsidTr="00A37CEB">
        <w:trPr>
          <w:cantSplit/>
          <w:trHeight w:val="167"/>
        </w:trPr>
        <w:tc>
          <w:tcPr>
            <w:tcW w:w="529"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1.</w:t>
            </w:r>
          </w:p>
        </w:tc>
        <w:tc>
          <w:tcPr>
            <w:tcW w:w="1173" w:type="dxa"/>
          </w:tcPr>
          <w:p w:rsidR="00A37CEB" w:rsidRPr="00A125D6" w:rsidRDefault="00A37CEB" w:rsidP="001B7784">
            <w:pPr>
              <w:spacing w:after="0" w:line="240" w:lineRule="auto"/>
              <w:rPr>
                <w:rFonts w:ascii="Times New Roman" w:hAnsi="Times New Roman"/>
                <w:sz w:val="12"/>
                <w:szCs w:val="12"/>
              </w:rPr>
            </w:pPr>
            <w:r w:rsidRPr="00A125D6">
              <w:rPr>
                <w:rFonts w:ascii="Times New Roman" w:hAnsi="Times New Roman"/>
                <w:sz w:val="12"/>
                <w:szCs w:val="12"/>
              </w:rPr>
              <w:t>Музей военной техники</w:t>
            </w:r>
          </w:p>
        </w:tc>
        <w:tc>
          <w:tcPr>
            <w:tcW w:w="1275"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поселок городского типа Петра Дубрава, ул. Климова</w:t>
            </w:r>
          </w:p>
        </w:tc>
        <w:tc>
          <w:tcPr>
            <w:tcW w:w="1276"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строительство</w:t>
            </w:r>
          </w:p>
        </w:tc>
        <w:tc>
          <w:tcPr>
            <w:tcW w:w="1134"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2033</w:t>
            </w:r>
          </w:p>
        </w:tc>
        <w:tc>
          <w:tcPr>
            <w:tcW w:w="1134"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w:t>
            </w:r>
          </w:p>
        </w:tc>
        <w:tc>
          <w:tcPr>
            <w:tcW w:w="1134"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w:t>
            </w:r>
          </w:p>
        </w:tc>
        <w:tc>
          <w:tcPr>
            <w:tcW w:w="992"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w:t>
            </w:r>
          </w:p>
        </w:tc>
        <w:tc>
          <w:tcPr>
            <w:tcW w:w="1418"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Установление зон с особыми условиями использования территорий в связи с размещением объекта не требуется</w:t>
            </w:r>
          </w:p>
        </w:tc>
      </w:tr>
    </w:tbl>
    <w:p w:rsidR="00A37CEB" w:rsidRPr="00A37CEB" w:rsidRDefault="00A37CEB" w:rsidP="001B7784">
      <w:pPr>
        <w:pStyle w:val="4"/>
        <w:keepNext w:val="0"/>
        <w:widowControl w:val="0"/>
        <w:tabs>
          <w:tab w:val="clear" w:pos="1152"/>
        </w:tabs>
        <w:spacing w:after="0"/>
        <w:ind w:left="0" w:firstLine="0"/>
        <w:jc w:val="center"/>
        <w:rPr>
          <w:b w:val="0"/>
          <w:bCs w:val="0"/>
          <w:sz w:val="16"/>
          <w:szCs w:val="16"/>
        </w:rPr>
      </w:pPr>
      <w:r w:rsidRPr="00A37CEB">
        <w:rPr>
          <w:b w:val="0"/>
          <w:bCs w:val="0"/>
          <w:sz w:val="16"/>
          <w:szCs w:val="16"/>
        </w:rPr>
        <w:t>2.3. Объекты местного значения в сфере водоснабжения</w:t>
      </w:r>
    </w:p>
    <w:tbl>
      <w:tblPr>
        <w:tblW w:w="1007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031"/>
        <w:gridCol w:w="1276"/>
        <w:gridCol w:w="1275"/>
        <w:gridCol w:w="1560"/>
        <w:gridCol w:w="1275"/>
        <w:gridCol w:w="1418"/>
        <w:gridCol w:w="1701"/>
      </w:tblGrid>
      <w:tr w:rsidR="00A37CEB" w:rsidRPr="00A125D6" w:rsidTr="00A37CEB">
        <w:trPr>
          <w:trHeight w:val="253"/>
          <w:tblHeader/>
        </w:trPr>
        <w:tc>
          <w:tcPr>
            <w:tcW w:w="540" w:type="dxa"/>
            <w:vMerge w:val="restart"/>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п/п</w:t>
            </w:r>
          </w:p>
        </w:tc>
        <w:tc>
          <w:tcPr>
            <w:tcW w:w="1031" w:type="dxa"/>
            <w:vMerge w:val="restart"/>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Назначение и</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наименование объекта</w:t>
            </w:r>
          </w:p>
        </w:tc>
        <w:tc>
          <w:tcPr>
            <w:tcW w:w="1276" w:type="dxa"/>
            <w:vMerge w:val="restart"/>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Местоположение</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объекта</w:t>
            </w:r>
          </w:p>
        </w:tc>
        <w:tc>
          <w:tcPr>
            <w:tcW w:w="1275" w:type="dxa"/>
            <w:vMerge w:val="restart"/>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Вид работ, который</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планируется в целях</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размещения объекта</w:t>
            </w:r>
          </w:p>
        </w:tc>
        <w:tc>
          <w:tcPr>
            <w:tcW w:w="1560" w:type="dxa"/>
            <w:vMerge w:val="restart"/>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Срок,</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до которого планируется размещение объекта, г.</w:t>
            </w:r>
          </w:p>
        </w:tc>
        <w:tc>
          <w:tcPr>
            <w:tcW w:w="2693" w:type="dxa"/>
            <w:gridSpan w:val="2"/>
            <w:tcBorders>
              <w:bottom w:val="single" w:sz="4" w:space="0" w:color="auto"/>
            </w:tcBorders>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Основные характеристики объекта</w:t>
            </w:r>
          </w:p>
        </w:tc>
        <w:tc>
          <w:tcPr>
            <w:tcW w:w="1701" w:type="dxa"/>
            <w:vMerge w:val="restart"/>
            <w:shd w:val="clear" w:color="auto" w:fill="D9D9D9"/>
          </w:tcPr>
          <w:p w:rsidR="00A37CEB" w:rsidRPr="00A125D6" w:rsidRDefault="00A37CEB" w:rsidP="001B7784">
            <w:pPr>
              <w:autoSpaceDE w:val="0"/>
              <w:autoSpaceDN w:val="0"/>
              <w:adjustRightInd w:val="0"/>
              <w:spacing w:after="0" w:line="240" w:lineRule="auto"/>
              <w:jc w:val="center"/>
              <w:outlineLvl w:val="1"/>
              <w:rPr>
                <w:rFonts w:ascii="Times New Roman" w:eastAsia="Times New Roman" w:hAnsi="Times New Roman"/>
                <w:sz w:val="12"/>
                <w:szCs w:val="12"/>
              </w:rPr>
            </w:pPr>
            <w:r w:rsidRPr="00A125D6">
              <w:rPr>
                <w:rFonts w:ascii="Times New Roman" w:eastAsia="Times New Roman" w:hAnsi="Times New Roman"/>
                <w:sz w:val="12"/>
                <w:szCs w:val="12"/>
              </w:rPr>
              <w:t>Характеристики зон с особыми условиями использования территорий (ЗСО)</w:t>
            </w:r>
          </w:p>
        </w:tc>
      </w:tr>
      <w:tr w:rsidR="00A37CEB" w:rsidRPr="00A125D6" w:rsidTr="00A37CEB">
        <w:trPr>
          <w:trHeight w:val="932"/>
          <w:tblHeader/>
        </w:trPr>
        <w:tc>
          <w:tcPr>
            <w:tcW w:w="540" w:type="dxa"/>
            <w:vMerge/>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p>
        </w:tc>
        <w:tc>
          <w:tcPr>
            <w:tcW w:w="1031" w:type="dxa"/>
            <w:vMerge/>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p>
        </w:tc>
        <w:tc>
          <w:tcPr>
            <w:tcW w:w="1276" w:type="dxa"/>
            <w:vMerge/>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p>
        </w:tc>
        <w:tc>
          <w:tcPr>
            <w:tcW w:w="1275" w:type="dxa"/>
            <w:vMerge/>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p>
        </w:tc>
        <w:tc>
          <w:tcPr>
            <w:tcW w:w="1560" w:type="dxa"/>
            <w:vMerge/>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p>
        </w:tc>
        <w:tc>
          <w:tcPr>
            <w:tcW w:w="1275" w:type="dxa"/>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Протяженность, км</w:t>
            </w:r>
          </w:p>
        </w:tc>
        <w:tc>
          <w:tcPr>
            <w:tcW w:w="1418" w:type="dxa"/>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Иные характеристики</w:t>
            </w:r>
          </w:p>
        </w:tc>
        <w:tc>
          <w:tcPr>
            <w:tcW w:w="1701" w:type="dxa"/>
            <w:vMerge/>
            <w:shd w:val="clear" w:color="auto" w:fill="D9D9D9"/>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p>
        </w:tc>
      </w:tr>
      <w:tr w:rsidR="00A37CEB" w:rsidRPr="00A125D6" w:rsidTr="00A37CEB">
        <w:trPr>
          <w:cantSplit/>
          <w:trHeight w:val="1007"/>
        </w:trPr>
        <w:tc>
          <w:tcPr>
            <w:tcW w:w="540" w:type="dxa"/>
          </w:tcPr>
          <w:p w:rsidR="00A37CEB" w:rsidRPr="00A125D6" w:rsidRDefault="00A37CEB" w:rsidP="001B7784">
            <w:pPr>
              <w:autoSpaceDE w:val="0"/>
              <w:autoSpaceDN w:val="0"/>
              <w:adjustRightInd w:val="0"/>
              <w:spacing w:after="0" w:line="240" w:lineRule="auto"/>
              <w:rPr>
                <w:rFonts w:ascii="Times New Roman" w:hAnsi="Times New Roman"/>
                <w:sz w:val="12"/>
                <w:szCs w:val="12"/>
              </w:rPr>
            </w:pPr>
            <w:r w:rsidRPr="00A125D6">
              <w:rPr>
                <w:rFonts w:ascii="Times New Roman" w:hAnsi="Times New Roman"/>
                <w:sz w:val="12"/>
                <w:szCs w:val="12"/>
              </w:rPr>
              <w:t>1.</w:t>
            </w:r>
          </w:p>
        </w:tc>
        <w:tc>
          <w:tcPr>
            <w:tcW w:w="1031" w:type="dxa"/>
          </w:tcPr>
          <w:p w:rsidR="00A37CEB" w:rsidRPr="00A125D6" w:rsidRDefault="00A37CEB" w:rsidP="001B7784">
            <w:pPr>
              <w:autoSpaceDE w:val="0"/>
              <w:autoSpaceDN w:val="0"/>
              <w:adjustRightInd w:val="0"/>
              <w:spacing w:after="0" w:line="240" w:lineRule="auto"/>
              <w:rPr>
                <w:rFonts w:ascii="Times New Roman" w:hAnsi="Times New Roman"/>
                <w:sz w:val="12"/>
                <w:szCs w:val="12"/>
              </w:rPr>
            </w:pPr>
            <w:r w:rsidRPr="00A125D6">
              <w:rPr>
                <w:rFonts w:ascii="Times New Roman" w:hAnsi="Times New Roman"/>
                <w:sz w:val="12"/>
                <w:szCs w:val="12"/>
              </w:rPr>
              <w:t>Сети водопровода</w:t>
            </w:r>
          </w:p>
        </w:tc>
        <w:tc>
          <w:tcPr>
            <w:tcW w:w="1276"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поселок Дубовый Гай, поселок городского типа Петра Дубрава, поселок Заярье</w:t>
            </w:r>
          </w:p>
        </w:tc>
        <w:tc>
          <w:tcPr>
            <w:tcW w:w="1275"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строительство</w:t>
            </w:r>
          </w:p>
        </w:tc>
        <w:tc>
          <w:tcPr>
            <w:tcW w:w="1560"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2033</w:t>
            </w:r>
          </w:p>
        </w:tc>
        <w:tc>
          <w:tcPr>
            <w:tcW w:w="1275"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47,7</w:t>
            </w:r>
          </w:p>
        </w:tc>
        <w:tc>
          <w:tcPr>
            <w:tcW w:w="1418"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w:t>
            </w:r>
          </w:p>
        </w:tc>
        <w:tc>
          <w:tcPr>
            <w:tcW w:w="1701" w:type="dxa"/>
          </w:tcPr>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В соответствии с СанПиН 2.1.4.1110-02 ширину санитарно-защитной полосы следует принимать по обе стороны от крайних линий водопровода:</w:t>
            </w:r>
          </w:p>
          <w:p w:rsidR="00A37CEB" w:rsidRPr="00A125D6" w:rsidRDefault="00A37CEB"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при отсутствии грунтовых вод - не менее 10 м при диаметре водоводов до 1000 мм и не менее 20 м при диаметре водоводов более 1000 мм; при наличии грунтовых вод - не менее 50 м вне зависимости от диаметра водоводов.</w:t>
            </w:r>
          </w:p>
        </w:tc>
      </w:tr>
    </w:tbl>
    <w:p w:rsidR="00A37CEB" w:rsidRPr="00A37CEB" w:rsidRDefault="00A37CEB" w:rsidP="001B7784">
      <w:pPr>
        <w:pStyle w:val="4"/>
        <w:keepNext w:val="0"/>
        <w:widowControl w:val="0"/>
        <w:tabs>
          <w:tab w:val="clear" w:pos="1152"/>
        </w:tabs>
        <w:spacing w:after="0"/>
        <w:ind w:left="0" w:firstLine="0"/>
        <w:jc w:val="center"/>
        <w:rPr>
          <w:b w:val="0"/>
          <w:bCs w:val="0"/>
          <w:sz w:val="16"/>
          <w:szCs w:val="16"/>
        </w:rPr>
      </w:pPr>
      <w:r w:rsidRPr="00A37CEB">
        <w:rPr>
          <w:b w:val="0"/>
          <w:bCs w:val="0"/>
          <w:sz w:val="16"/>
          <w:szCs w:val="16"/>
        </w:rPr>
        <w:t>2.4. Объекты местного значения в сфере водоотведения</w:t>
      </w:r>
    </w:p>
    <w:tbl>
      <w:tblPr>
        <w:tblW w:w="1007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031"/>
        <w:gridCol w:w="1843"/>
        <w:gridCol w:w="1417"/>
        <w:gridCol w:w="1418"/>
        <w:gridCol w:w="1275"/>
        <w:gridCol w:w="1134"/>
        <w:gridCol w:w="1418"/>
      </w:tblGrid>
      <w:tr w:rsidR="00A37CEB" w:rsidRPr="00A125D6" w:rsidTr="00A37CEB">
        <w:trPr>
          <w:trHeight w:val="253"/>
          <w:tblHeader/>
        </w:trPr>
        <w:tc>
          <w:tcPr>
            <w:tcW w:w="540" w:type="dxa"/>
            <w:vMerge w:val="restart"/>
            <w:shd w:val="clear" w:color="auto" w:fill="D9D9D9"/>
          </w:tcPr>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w:t>
            </w:r>
          </w:p>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п/п</w:t>
            </w:r>
          </w:p>
        </w:tc>
        <w:tc>
          <w:tcPr>
            <w:tcW w:w="1031" w:type="dxa"/>
            <w:vMerge w:val="restart"/>
            <w:shd w:val="clear" w:color="auto" w:fill="D9D9D9"/>
          </w:tcPr>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Назначение и</w:t>
            </w:r>
          </w:p>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наименование объекта</w:t>
            </w:r>
          </w:p>
        </w:tc>
        <w:tc>
          <w:tcPr>
            <w:tcW w:w="1843" w:type="dxa"/>
            <w:vMerge w:val="restart"/>
            <w:shd w:val="clear" w:color="auto" w:fill="D9D9D9"/>
          </w:tcPr>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Местоположение</w:t>
            </w:r>
          </w:p>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объекта</w:t>
            </w:r>
          </w:p>
        </w:tc>
        <w:tc>
          <w:tcPr>
            <w:tcW w:w="1417" w:type="dxa"/>
            <w:vMerge w:val="restart"/>
            <w:shd w:val="clear" w:color="auto" w:fill="D9D9D9"/>
          </w:tcPr>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Вид работ, который</w:t>
            </w:r>
          </w:p>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планируется в целях</w:t>
            </w:r>
          </w:p>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размещения объекта</w:t>
            </w:r>
          </w:p>
        </w:tc>
        <w:tc>
          <w:tcPr>
            <w:tcW w:w="1418" w:type="dxa"/>
            <w:vMerge w:val="restart"/>
            <w:shd w:val="clear" w:color="auto" w:fill="D9D9D9"/>
          </w:tcPr>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Срок,</w:t>
            </w:r>
          </w:p>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до которого планируется размещение объекта, г.</w:t>
            </w:r>
          </w:p>
        </w:tc>
        <w:tc>
          <w:tcPr>
            <w:tcW w:w="2409" w:type="dxa"/>
            <w:gridSpan w:val="2"/>
            <w:tcBorders>
              <w:bottom w:val="single" w:sz="4" w:space="0" w:color="auto"/>
            </w:tcBorders>
            <w:shd w:val="clear" w:color="auto" w:fill="D9D9D9"/>
          </w:tcPr>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Основные характеристики объекта</w:t>
            </w:r>
          </w:p>
        </w:tc>
        <w:tc>
          <w:tcPr>
            <w:tcW w:w="1418" w:type="dxa"/>
            <w:vMerge w:val="restart"/>
            <w:shd w:val="clear" w:color="auto" w:fill="D9D9D9"/>
          </w:tcPr>
          <w:p w:rsidR="00A37CEB" w:rsidRPr="00A125D6" w:rsidRDefault="00A37CEB" w:rsidP="001B7784">
            <w:pPr>
              <w:autoSpaceDE w:val="0"/>
              <w:autoSpaceDN w:val="0"/>
              <w:adjustRightInd w:val="0"/>
              <w:spacing w:after="0"/>
              <w:jc w:val="center"/>
              <w:outlineLvl w:val="1"/>
              <w:rPr>
                <w:rFonts w:ascii="Times New Roman" w:eastAsia="Times New Roman" w:hAnsi="Times New Roman"/>
                <w:sz w:val="12"/>
                <w:szCs w:val="12"/>
              </w:rPr>
            </w:pPr>
            <w:r w:rsidRPr="00A125D6">
              <w:rPr>
                <w:rFonts w:ascii="Times New Roman" w:eastAsia="Times New Roman" w:hAnsi="Times New Roman"/>
                <w:sz w:val="12"/>
                <w:szCs w:val="12"/>
              </w:rPr>
              <w:t>Характеристики зон с особыми условиями использования территорий (ЗСО)</w:t>
            </w:r>
          </w:p>
        </w:tc>
      </w:tr>
      <w:tr w:rsidR="00A37CEB" w:rsidRPr="00A125D6" w:rsidTr="00A37CEB">
        <w:trPr>
          <w:trHeight w:val="253"/>
          <w:tblHeader/>
        </w:trPr>
        <w:tc>
          <w:tcPr>
            <w:tcW w:w="540" w:type="dxa"/>
            <w:vMerge/>
            <w:shd w:val="clear" w:color="auto" w:fill="D9D9D9"/>
          </w:tcPr>
          <w:p w:rsidR="00A37CEB" w:rsidRPr="00A125D6" w:rsidRDefault="00A37CEB" w:rsidP="001B7784">
            <w:pPr>
              <w:autoSpaceDE w:val="0"/>
              <w:autoSpaceDN w:val="0"/>
              <w:adjustRightInd w:val="0"/>
              <w:spacing w:after="0"/>
              <w:jc w:val="center"/>
              <w:rPr>
                <w:rFonts w:ascii="Times New Roman" w:hAnsi="Times New Roman"/>
                <w:sz w:val="12"/>
                <w:szCs w:val="12"/>
              </w:rPr>
            </w:pPr>
          </w:p>
        </w:tc>
        <w:tc>
          <w:tcPr>
            <w:tcW w:w="1031" w:type="dxa"/>
            <w:vMerge/>
            <w:shd w:val="clear" w:color="auto" w:fill="D9D9D9"/>
          </w:tcPr>
          <w:p w:rsidR="00A37CEB" w:rsidRPr="00A125D6" w:rsidRDefault="00A37CEB" w:rsidP="001B7784">
            <w:pPr>
              <w:autoSpaceDE w:val="0"/>
              <w:autoSpaceDN w:val="0"/>
              <w:adjustRightInd w:val="0"/>
              <w:spacing w:after="0"/>
              <w:jc w:val="center"/>
              <w:rPr>
                <w:rFonts w:ascii="Times New Roman" w:hAnsi="Times New Roman"/>
                <w:sz w:val="12"/>
                <w:szCs w:val="12"/>
              </w:rPr>
            </w:pPr>
          </w:p>
        </w:tc>
        <w:tc>
          <w:tcPr>
            <w:tcW w:w="1843" w:type="dxa"/>
            <w:vMerge/>
            <w:shd w:val="clear" w:color="auto" w:fill="D9D9D9"/>
          </w:tcPr>
          <w:p w:rsidR="00A37CEB" w:rsidRPr="00A125D6" w:rsidRDefault="00A37CEB" w:rsidP="001B7784">
            <w:pPr>
              <w:autoSpaceDE w:val="0"/>
              <w:autoSpaceDN w:val="0"/>
              <w:adjustRightInd w:val="0"/>
              <w:spacing w:after="0"/>
              <w:jc w:val="center"/>
              <w:rPr>
                <w:rFonts w:ascii="Times New Roman" w:hAnsi="Times New Roman"/>
                <w:sz w:val="12"/>
                <w:szCs w:val="12"/>
              </w:rPr>
            </w:pPr>
          </w:p>
        </w:tc>
        <w:tc>
          <w:tcPr>
            <w:tcW w:w="1417" w:type="dxa"/>
            <w:vMerge/>
            <w:shd w:val="clear" w:color="auto" w:fill="D9D9D9"/>
          </w:tcPr>
          <w:p w:rsidR="00A37CEB" w:rsidRPr="00A125D6" w:rsidRDefault="00A37CEB" w:rsidP="001B7784">
            <w:pPr>
              <w:autoSpaceDE w:val="0"/>
              <w:autoSpaceDN w:val="0"/>
              <w:adjustRightInd w:val="0"/>
              <w:spacing w:after="0"/>
              <w:jc w:val="center"/>
              <w:rPr>
                <w:rFonts w:ascii="Times New Roman" w:hAnsi="Times New Roman"/>
                <w:sz w:val="12"/>
                <w:szCs w:val="12"/>
              </w:rPr>
            </w:pPr>
          </w:p>
        </w:tc>
        <w:tc>
          <w:tcPr>
            <w:tcW w:w="1418" w:type="dxa"/>
            <w:vMerge/>
            <w:shd w:val="clear" w:color="auto" w:fill="D9D9D9"/>
          </w:tcPr>
          <w:p w:rsidR="00A37CEB" w:rsidRPr="00A125D6" w:rsidRDefault="00A37CEB" w:rsidP="001B7784">
            <w:pPr>
              <w:autoSpaceDE w:val="0"/>
              <w:autoSpaceDN w:val="0"/>
              <w:adjustRightInd w:val="0"/>
              <w:spacing w:after="0"/>
              <w:jc w:val="center"/>
              <w:rPr>
                <w:rFonts w:ascii="Times New Roman" w:hAnsi="Times New Roman"/>
                <w:sz w:val="12"/>
                <w:szCs w:val="12"/>
              </w:rPr>
            </w:pPr>
          </w:p>
        </w:tc>
        <w:tc>
          <w:tcPr>
            <w:tcW w:w="1275" w:type="dxa"/>
            <w:shd w:val="clear" w:color="auto" w:fill="D9D9D9"/>
          </w:tcPr>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Протяженность, км</w:t>
            </w:r>
          </w:p>
        </w:tc>
        <w:tc>
          <w:tcPr>
            <w:tcW w:w="1134" w:type="dxa"/>
            <w:shd w:val="clear" w:color="auto" w:fill="D9D9D9"/>
          </w:tcPr>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Иные характеристики</w:t>
            </w:r>
          </w:p>
        </w:tc>
        <w:tc>
          <w:tcPr>
            <w:tcW w:w="1418" w:type="dxa"/>
            <w:vMerge/>
            <w:shd w:val="clear" w:color="auto" w:fill="D9D9D9"/>
          </w:tcPr>
          <w:p w:rsidR="00A37CEB" w:rsidRPr="00A125D6" w:rsidRDefault="00A37CEB" w:rsidP="001B7784">
            <w:pPr>
              <w:autoSpaceDE w:val="0"/>
              <w:autoSpaceDN w:val="0"/>
              <w:adjustRightInd w:val="0"/>
              <w:spacing w:after="0"/>
              <w:jc w:val="center"/>
              <w:rPr>
                <w:rFonts w:ascii="Times New Roman" w:hAnsi="Times New Roman"/>
                <w:sz w:val="12"/>
                <w:szCs w:val="12"/>
              </w:rPr>
            </w:pPr>
          </w:p>
        </w:tc>
      </w:tr>
      <w:tr w:rsidR="00A37CEB" w:rsidRPr="00A125D6" w:rsidTr="00A37CEB">
        <w:trPr>
          <w:cantSplit/>
          <w:trHeight w:val="253"/>
        </w:trPr>
        <w:tc>
          <w:tcPr>
            <w:tcW w:w="540" w:type="dxa"/>
          </w:tcPr>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1.</w:t>
            </w:r>
          </w:p>
        </w:tc>
        <w:tc>
          <w:tcPr>
            <w:tcW w:w="1031" w:type="dxa"/>
          </w:tcPr>
          <w:p w:rsidR="00A37CEB" w:rsidRPr="00A125D6" w:rsidRDefault="00A37CEB" w:rsidP="001B7784">
            <w:pPr>
              <w:autoSpaceDE w:val="0"/>
              <w:autoSpaceDN w:val="0"/>
              <w:adjustRightInd w:val="0"/>
              <w:spacing w:after="0"/>
              <w:rPr>
                <w:rFonts w:ascii="Times New Roman" w:hAnsi="Times New Roman"/>
                <w:sz w:val="12"/>
                <w:szCs w:val="12"/>
              </w:rPr>
            </w:pPr>
            <w:r w:rsidRPr="00A125D6">
              <w:rPr>
                <w:rFonts w:ascii="Times New Roman" w:hAnsi="Times New Roman"/>
                <w:sz w:val="12"/>
                <w:szCs w:val="12"/>
              </w:rPr>
              <w:t>Сети канализации</w:t>
            </w:r>
          </w:p>
        </w:tc>
        <w:tc>
          <w:tcPr>
            <w:tcW w:w="1843" w:type="dxa"/>
          </w:tcPr>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поселок городского типа Петра Дубрава, поселок Заярье</w:t>
            </w:r>
          </w:p>
        </w:tc>
        <w:tc>
          <w:tcPr>
            <w:tcW w:w="1417" w:type="dxa"/>
          </w:tcPr>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строительство</w:t>
            </w:r>
          </w:p>
        </w:tc>
        <w:tc>
          <w:tcPr>
            <w:tcW w:w="1418" w:type="dxa"/>
          </w:tcPr>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2033</w:t>
            </w:r>
          </w:p>
        </w:tc>
        <w:tc>
          <w:tcPr>
            <w:tcW w:w="1275" w:type="dxa"/>
          </w:tcPr>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28,5</w:t>
            </w:r>
          </w:p>
        </w:tc>
        <w:tc>
          <w:tcPr>
            <w:tcW w:w="1134" w:type="dxa"/>
          </w:tcPr>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w:t>
            </w:r>
          </w:p>
        </w:tc>
        <w:tc>
          <w:tcPr>
            <w:tcW w:w="1418" w:type="dxa"/>
          </w:tcPr>
          <w:p w:rsidR="00A37CEB" w:rsidRPr="00A125D6" w:rsidRDefault="00A37CEB"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Установление зон с особыми условиями использования территорий в связи с размещением объекта не требуется</w:t>
            </w:r>
          </w:p>
        </w:tc>
      </w:tr>
    </w:tbl>
    <w:p w:rsidR="00A37CEB" w:rsidRPr="00A37CEB" w:rsidRDefault="00A37CEB" w:rsidP="001B7784">
      <w:pPr>
        <w:pStyle w:val="4"/>
        <w:keepNext w:val="0"/>
        <w:widowControl w:val="0"/>
        <w:tabs>
          <w:tab w:val="clear" w:pos="1152"/>
        </w:tabs>
        <w:spacing w:after="0"/>
        <w:ind w:left="0" w:firstLine="0"/>
        <w:jc w:val="center"/>
        <w:rPr>
          <w:b w:val="0"/>
          <w:bCs w:val="0"/>
          <w:sz w:val="16"/>
          <w:szCs w:val="16"/>
        </w:rPr>
      </w:pPr>
      <w:r w:rsidRPr="00A37CEB">
        <w:rPr>
          <w:b w:val="0"/>
          <w:bCs w:val="0"/>
          <w:sz w:val="16"/>
          <w:szCs w:val="16"/>
        </w:rPr>
        <w:t>2.5. Объекты местного значения в сфере газоснабжения</w:t>
      </w:r>
    </w:p>
    <w:tbl>
      <w:tblPr>
        <w:tblW w:w="993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314"/>
        <w:gridCol w:w="1418"/>
        <w:gridCol w:w="1417"/>
        <w:gridCol w:w="851"/>
        <w:gridCol w:w="1134"/>
        <w:gridCol w:w="850"/>
        <w:gridCol w:w="2410"/>
      </w:tblGrid>
      <w:tr w:rsidR="00AE708D" w:rsidRPr="00A125D6" w:rsidTr="00AE708D">
        <w:trPr>
          <w:trHeight w:val="253"/>
          <w:tblHeader/>
        </w:trPr>
        <w:tc>
          <w:tcPr>
            <w:tcW w:w="540" w:type="dxa"/>
            <w:vMerge w:val="restart"/>
            <w:shd w:val="clear" w:color="auto" w:fill="D9D9D9"/>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w:t>
            </w:r>
          </w:p>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п/п</w:t>
            </w:r>
          </w:p>
        </w:tc>
        <w:tc>
          <w:tcPr>
            <w:tcW w:w="1314" w:type="dxa"/>
            <w:vMerge w:val="restart"/>
            <w:shd w:val="clear" w:color="auto" w:fill="D9D9D9"/>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Назначение и</w:t>
            </w:r>
          </w:p>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наименование объекта</w:t>
            </w:r>
          </w:p>
        </w:tc>
        <w:tc>
          <w:tcPr>
            <w:tcW w:w="1418" w:type="dxa"/>
            <w:vMerge w:val="restart"/>
            <w:shd w:val="clear" w:color="auto" w:fill="D9D9D9"/>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Местоположение</w:t>
            </w:r>
          </w:p>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объекта</w:t>
            </w:r>
          </w:p>
        </w:tc>
        <w:tc>
          <w:tcPr>
            <w:tcW w:w="1417" w:type="dxa"/>
            <w:vMerge w:val="restart"/>
            <w:shd w:val="clear" w:color="auto" w:fill="D9D9D9"/>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Вид работ, который</w:t>
            </w:r>
          </w:p>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планируется в целях</w:t>
            </w:r>
          </w:p>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размещения объекта</w:t>
            </w:r>
          </w:p>
        </w:tc>
        <w:tc>
          <w:tcPr>
            <w:tcW w:w="851" w:type="dxa"/>
            <w:vMerge w:val="restart"/>
            <w:shd w:val="clear" w:color="auto" w:fill="D9D9D9"/>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Срок,</w:t>
            </w:r>
          </w:p>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до которого планируется размещение объекта, г.</w:t>
            </w:r>
          </w:p>
        </w:tc>
        <w:tc>
          <w:tcPr>
            <w:tcW w:w="1984" w:type="dxa"/>
            <w:gridSpan w:val="2"/>
            <w:tcBorders>
              <w:bottom w:val="single" w:sz="4" w:space="0" w:color="auto"/>
            </w:tcBorders>
            <w:shd w:val="clear" w:color="auto" w:fill="D9D9D9"/>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Основные характеристики объекта</w:t>
            </w:r>
          </w:p>
        </w:tc>
        <w:tc>
          <w:tcPr>
            <w:tcW w:w="2410" w:type="dxa"/>
            <w:vMerge w:val="restart"/>
            <w:shd w:val="clear" w:color="auto" w:fill="D9D9D9"/>
          </w:tcPr>
          <w:p w:rsidR="00AE708D" w:rsidRPr="00A125D6" w:rsidRDefault="00AE708D" w:rsidP="001B7784">
            <w:pPr>
              <w:autoSpaceDE w:val="0"/>
              <w:autoSpaceDN w:val="0"/>
              <w:adjustRightInd w:val="0"/>
              <w:spacing w:after="0"/>
              <w:jc w:val="center"/>
              <w:outlineLvl w:val="1"/>
              <w:rPr>
                <w:rFonts w:ascii="Times New Roman" w:eastAsia="Times New Roman" w:hAnsi="Times New Roman"/>
                <w:sz w:val="12"/>
                <w:szCs w:val="12"/>
              </w:rPr>
            </w:pPr>
            <w:r w:rsidRPr="00A125D6">
              <w:rPr>
                <w:rFonts w:ascii="Times New Roman" w:eastAsia="Times New Roman" w:hAnsi="Times New Roman"/>
                <w:sz w:val="12"/>
                <w:szCs w:val="12"/>
              </w:rPr>
              <w:t>Характеристики зон с особыми условиями использования территорий (ЗСО)</w:t>
            </w:r>
          </w:p>
        </w:tc>
      </w:tr>
      <w:tr w:rsidR="00AE708D" w:rsidRPr="00A125D6" w:rsidTr="00AE708D">
        <w:trPr>
          <w:trHeight w:val="253"/>
          <w:tblHeader/>
        </w:trPr>
        <w:tc>
          <w:tcPr>
            <w:tcW w:w="540" w:type="dxa"/>
            <w:vMerge/>
            <w:shd w:val="clear" w:color="auto" w:fill="D9D9D9"/>
          </w:tcPr>
          <w:p w:rsidR="00AE708D" w:rsidRPr="00A125D6" w:rsidRDefault="00AE708D" w:rsidP="001B7784">
            <w:pPr>
              <w:autoSpaceDE w:val="0"/>
              <w:autoSpaceDN w:val="0"/>
              <w:adjustRightInd w:val="0"/>
              <w:spacing w:after="0"/>
              <w:jc w:val="center"/>
              <w:rPr>
                <w:rFonts w:ascii="Times New Roman" w:hAnsi="Times New Roman"/>
                <w:sz w:val="12"/>
                <w:szCs w:val="12"/>
              </w:rPr>
            </w:pPr>
          </w:p>
        </w:tc>
        <w:tc>
          <w:tcPr>
            <w:tcW w:w="1314" w:type="dxa"/>
            <w:vMerge/>
            <w:shd w:val="clear" w:color="auto" w:fill="D9D9D9"/>
          </w:tcPr>
          <w:p w:rsidR="00AE708D" w:rsidRPr="00A125D6" w:rsidRDefault="00AE708D" w:rsidP="001B7784">
            <w:pPr>
              <w:autoSpaceDE w:val="0"/>
              <w:autoSpaceDN w:val="0"/>
              <w:adjustRightInd w:val="0"/>
              <w:spacing w:after="0"/>
              <w:jc w:val="center"/>
              <w:rPr>
                <w:rFonts w:ascii="Times New Roman" w:hAnsi="Times New Roman"/>
                <w:sz w:val="12"/>
                <w:szCs w:val="12"/>
              </w:rPr>
            </w:pPr>
          </w:p>
        </w:tc>
        <w:tc>
          <w:tcPr>
            <w:tcW w:w="1418" w:type="dxa"/>
            <w:vMerge/>
            <w:shd w:val="clear" w:color="auto" w:fill="D9D9D9"/>
          </w:tcPr>
          <w:p w:rsidR="00AE708D" w:rsidRPr="00A125D6" w:rsidRDefault="00AE708D" w:rsidP="001B7784">
            <w:pPr>
              <w:autoSpaceDE w:val="0"/>
              <w:autoSpaceDN w:val="0"/>
              <w:adjustRightInd w:val="0"/>
              <w:spacing w:after="0"/>
              <w:jc w:val="center"/>
              <w:rPr>
                <w:rFonts w:ascii="Times New Roman" w:hAnsi="Times New Roman"/>
                <w:sz w:val="12"/>
                <w:szCs w:val="12"/>
              </w:rPr>
            </w:pPr>
          </w:p>
        </w:tc>
        <w:tc>
          <w:tcPr>
            <w:tcW w:w="1417" w:type="dxa"/>
            <w:vMerge/>
            <w:shd w:val="clear" w:color="auto" w:fill="D9D9D9"/>
          </w:tcPr>
          <w:p w:rsidR="00AE708D" w:rsidRPr="00A125D6" w:rsidRDefault="00AE708D" w:rsidP="001B7784">
            <w:pPr>
              <w:autoSpaceDE w:val="0"/>
              <w:autoSpaceDN w:val="0"/>
              <w:adjustRightInd w:val="0"/>
              <w:spacing w:after="0"/>
              <w:jc w:val="center"/>
              <w:rPr>
                <w:rFonts w:ascii="Times New Roman" w:hAnsi="Times New Roman"/>
                <w:sz w:val="12"/>
                <w:szCs w:val="12"/>
              </w:rPr>
            </w:pPr>
          </w:p>
        </w:tc>
        <w:tc>
          <w:tcPr>
            <w:tcW w:w="851" w:type="dxa"/>
            <w:vMerge/>
            <w:shd w:val="clear" w:color="auto" w:fill="D9D9D9"/>
          </w:tcPr>
          <w:p w:rsidR="00AE708D" w:rsidRPr="00A125D6" w:rsidRDefault="00AE708D" w:rsidP="001B7784">
            <w:pPr>
              <w:autoSpaceDE w:val="0"/>
              <w:autoSpaceDN w:val="0"/>
              <w:adjustRightInd w:val="0"/>
              <w:spacing w:after="0"/>
              <w:jc w:val="center"/>
              <w:rPr>
                <w:rFonts w:ascii="Times New Roman" w:hAnsi="Times New Roman"/>
                <w:sz w:val="12"/>
                <w:szCs w:val="12"/>
              </w:rPr>
            </w:pPr>
          </w:p>
        </w:tc>
        <w:tc>
          <w:tcPr>
            <w:tcW w:w="1134" w:type="dxa"/>
            <w:shd w:val="clear" w:color="auto" w:fill="D9D9D9"/>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Протяженность, км</w:t>
            </w:r>
          </w:p>
        </w:tc>
        <w:tc>
          <w:tcPr>
            <w:tcW w:w="850" w:type="dxa"/>
            <w:shd w:val="clear" w:color="auto" w:fill="D9D9D9"/>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Иные характеристики</w:t>
            </w:r>
          </w:p>
        </w:tc>
        <w:tc>
          <w:tcPr>
            <w:tcW w:w="2410" w:type="dxa"/>
            <w:vMerge/>
            <w:shd w:val="clear" w:color="auto" w:fill="D9D9D9"/>
          </w:tcPr>
          <w:p w:rsidR="00AE708D" w:rsidRPr="00A125D6" w:rsidRDefault="00AE708D" w:rsidP="001B7784">
            <w:pPr>
              <w:autoSpaceDE w:val="0"/>
              <w:autoSpaceDN w:val="0"/>
              <w:adjustRightInd w:val="0"/>
              <w:spacing w:after="0"/>
              <w:jc w:val="center"/>
              <w:rPr>
                <w:rFonts w:ascii="Times New Roman" w:hAnsi="Times New Roman"/>
                <w:sz w:val="12"/>
                <w:szCs w:val="12"/>
              </w:rPr>
            </w:pPr>
          </w:p>
        </w:tc>
      </w:tr>
      <w:tr w:rsidR="00AE708D" w:rsidRPr="00A125D6" w:rsidTr="00AE708D">
        <w:trPr>
          <w:cantSplit/>
        </w:trPr>
        <w:tc>
          <w:tcPr>
            <w:tcW w:w="540"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1.</w:t>
            </w:r>
          </w:p>
        </w:tc>
        <w:tc>
          <w:tcPr>
            <w:tcW w:w="1314" w:type="dxa"/>
          </w:tcPr>
          <w:p w:rsidR="00AE708D" w:rsidRPr="00A125D6" w:rsidRDefault="00AE708D" w:rsidP="001B7784">
            <w:pPr>
              <w:autoSpaceDE w:val="0"/>
              <w:autoSpaceDN w:val="0"/>
              <w:adjustRightInd w:val="0"/>
              <w:spacing w:after="0"/>
              <w:rPr>
                <w:rFonts w:ascii="Times New Roman" w:hAnsi="Times New Roman"/>
                <w:sz w:val="12"/>
                <w:szCs w:val="12"/>
              </w:rPr>
            </w:pPr>
            <w:r w:rsidRPr="00A125D6">
              <w:rPr>
                <w:rFonts w:ascii="Times New Roman" w:hAnsi="Times New Roman"/>
                <w:sz w:val="12"/>
                <w:szCs w:val="12"/>
              </w:rPr>
              <w:t>Сети газоснабжения</w:t>
            </w:r>
          </w:p>
        </w:tc>
        <w:tc>
          <w:tcPr>
            <w:tcW w:w="1418"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поселок Дубовый Гай, поселок городского типа Петра Дубрава, поселок Заярье</w:t>
            </w:r>
          </w:p>
        </w:tc>
        <w:tc>
          <w:tcPr>
            <w:tcW w:w="1417"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строительство</w:t>
            </w:r>
          </w:p>
        </w:tc>
        <w:tc>
          <w:tcPr>
            <w:tcW w:w="851"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2033</w:t>
            </w:r>
          </w:p>
        </w:tc>
        <w:tc>
          <w:tcPr>
            <w:tcW w:w="1134"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60,8</w:t>
            </w:r>
          </w:p>
        </w:tc>
        <w:tc>
          <w:tcPr>
            <w:tcW w:w="850"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w:t>
            </w:r>
          </w:p>
        </w:tc>
        <w:tc>
          <w:tcPr>
            <w:tcW w:w="2410"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В соответствии с Правилами охраны газораспределительных сетей, утвержденными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tc>
      </w:tr>
      <w:tr w:rsidR="00AE708D" w:rsidRPr="00A125D6" w:rsidTr="00AE708D">
        <w:trPr>
          <w:cantSplit/>
        </w:trPr>
        <w:tc>
          <w:tcPr>
            <w:tcW w:w="540"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2</w:t>
            </w:r>
          </w:p>
        </w:tc>
        <w:tc>
          <w:tcPr>
            <w:tcW w:w="1314"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Газопровод высокого давления от проектируемого ГРПБ в п.г.т. Петра Дубрава до п.г.т. Новосемейкино</w:t>
            </w:r>
          </w:p>
        </w:tc>
        <w:tc>
          <w:tcPr>
            <w:tcW w:w="1418"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М.р. Волжский, г.п. Петра Дубрава, п.г.т. Петра Дубрава, м.р. Красноярский, г.п. Новосемейкино, п.г.т. Новосемейкино</w:t>
            </w:r>
          </w:p>
        </w:tc>
        <w:tc>
          <w:tcPr>
            <w:tcW w:w="1417"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строительство</w:t>
            </w:r>
          </w:p>
        </w:tc>
        <w:tc>
          <w:tcPr>
            <w:tcW w:w="851"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2033</w:t>
            </w:r>
          </w:p>
        </w:tc>
        <w:tc>
          <w:tcPr>
            <w:tcW w:w="1134"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В соответствии с проектной документацией</w:t>
            </w:r>
          </w:p>
        </w:tc>
        <w:tc>
          <w:tcPr>
            <w:tcW w:w="850"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w:t>
            </w:r>
          </w:p>
        </w:tc>
        <w:tc>
          <w:tcPr>
            <w:tcW w:w="2410"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Размеры охранных зон устанавливаются в соответствии с п.7 Правил охраны газораспределительных сетей</w:t>
            </w:r>
          </w:p>
        </w:tc>
      </w:tr>
      <w:tr w:rsidR="00AE708D" w:rsidRPr="00A125D6" w:rsidTr="00AE708D">
        <w:trPr>
          <w:cantSplit/>
        </w:trPr>
        <w:tc>
          <w:tcPr>
            <w:tcW w:w="540"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3</w:t>
            </w:r>
          </w:p>
        </w:tc>
        <w:tc>
          <w:tcPr>
            <w:tcW w:w="1314"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Гавзопровод высокого давления 1 категории от п.г.т. Петра Дубрава до района застройки СК «Авиакор»</w:t>
            </w:r>
          </w:p>
        </w:tc>
        <w:tc>
          <w:tcPr>
            <w:tcW w:w="1418"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М.р Волжский, г.п. Петра Дубрава, п.г.т. Петра Дубрава</w:t>
            </w:r>
          </w:p>
        </w:tc>
        <w:tc>
          <w:tcPr>
            <w:tcW w:w="1417"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строительство</w:t>
            </w:r>
          </w:p>
        </w:tc>
        <w:tc>
          <w:tcPr>
            <w:tcW w:w="851"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2033</w:t>
            </w:r>
          </w:p>
        </w:tc>
        <w:tc>
          <w:tcPr>
            <w:tcW w:w="1134"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В соответствии с проектной документацией</w:t>
            </w:r>
          </w:p>
        </w:tc>
        <w:tc>
          <w:tcPr>
            <w:tcW w:w="850"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w:t>
            </w:r>
          </w:p>
        </w:tc>
        <w:tc>
          <w:tcPr>
            <w:tcW w:w="2410"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Размеры охранных зон устанавливаются в соответствии с п.7 Правил охраны газораспределительных сетей</w:t>
            </w:r>
          </w:p>
        </w:tc>
      </w:tr>
      <w:tr w:rsidR="00AE708D" w:rsidRPr="00A125D6" w:rsidTr="00AE708D">
        <w:trPr>
          <w:cantSplit/>
        </w:trPr>
        <w:tc>
          <w:tcPr>
            <w:tcW w:w="540"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4</w:t>
            </w:r>
          </w:p>
        </w:tc>
        <w:tc>
          <w:tcPr>
            <w:tcW w:w="1314"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Газопровод среднего, низкого давления, ШГРП (от газопровода среднего давления на ГРП№2 с установкой ШГРП и газопровод низкого давления по улицам новой застройки).</w:t>
            </w:r>
          </w:p>
        </w:tc>
        <w:tc>
          <w:tcPr>
            <w:tcW w:w="1418"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М.р Волжский, г.п. Петра Дубрава, п. Заярье</w:t>
            </w:r>
          </w:p>
        </w:tc>
        <w:tc>
          <w:tcPr>
            <w:tcW w:w="1417"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строительство</w:t>
            </w:r>
          </w:p>
        </w:tc>
        <w:tc>
          <w:tcPr>
            <w:tcW w:w="851"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2033</w:t>
            </w:r>
          </w:p>
        </w:tc>
        <w:tc>
          <w:tcPr>
            <w:tcW w:w="1134"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Общая протяженность 4.5 км;</w:t>
            </w:r>
          </w:p>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 xml:space="preserve">Среднего давления </w:t>
            </w:r>
            <w:r w:rsidRPr="00A125D6">
              <w:rPr>
                <w:rFonts w:ascii="Times New Roman" w:hAnsi="Times New Roman"/>
                <w:sz w:val="12"/>
                <w:szCs w:val="12"/>
                <w:lang w:val="en-US"/>
              </w:rPr>
              <w:t>d</w:t>
            </w:r>
            <w:r w:rsidRPr="00A125D6">
              <w:rPr>
                <w:rFonts w:ascii="Times New Roman" w:hAnsi="Times New Roman"/>
                <w:sz w:val="12"/>
                <w:szCs w:val="12"/>
              </w:rPr>
              <w:t>-63 – 0.5 км;</w:t>
            </w:r>
          </w:p>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 xml:space="preserve">Низкого давления </w:t>
            </w:r>
            <w:r w:rsidRPr="00A125D6">
              <w:rPr>
                <w:rFonts w:ascii="Times New Roman" w:hAnsi="Times New Roman"/>
                <w:sz w:val="12"/>
                <w:szCs w:val="12"/>
                <w:lang w:val="en-US"/>
              </w:rPr>
              <w:t>d</w:t>
            </w:r>
            <w:r w:rsidRPr="00A125D6">
              <w:rPr>
                <w:rFonts w:ascii="Times New Roman" w:hAnsi="Times New Roman"/>
                <w:sz w:val="12"/>
                <w:szCs w:val="12"/>
              </w:rPr>
              <w:t>-110 -4 км</w:t>
            </w:r>
          </w:p>
        </w:tc>
        <w:tc>
          <w:tcPr>
            <w:tcW w:w="850"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ШГРП – 4 кв.м</w:t>
            </w:r>
          </w:p>
        </w:tc>
        <w:tc>
          <w:tcPr>
            <w:tcW w:w="2410"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В соответствии с Правилами охраны газораспределительных сетей, утвержденными Постановлением Правительства Российской Федерации от 20.11.2000 № 878, охранная зона устанавливается на расстоянии 3 метра от оси газопровода с каждой стороны. Вокруг отдельно стоящих  ГРП, ШГРП, ГРПБ – охранная зона устанавливается в виде территории, ограниченной замкнутой линией, проведенной на расстоянии 10 метров от границ объектов.</w:t>
            </w:r>
          </w:p>
        </w:tc>
      </w:tr>
      <w:tr w:rsidR="00AE708D" w:rsidRPr="00A125D6" w:rsidTr="00AE708D">
        <w:trPr>
          <w:cantSplit/>
        </w:trPr>
        <w:tc>
          <w:tcPr>
            <w:tcW w:w="540"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5</w:t>
            </w:r>
          </w:p>
        </w:tc>
        <w:tc>
          <w:tcPr>
            <w:tcW w:w="1314"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Газопровод среднего, низкого давления, ШГРП (от газопровода среднего давления на ГРП№2 с установкой ШГРП и газопровод низкого давления по улицам новой застройки за железной дорогой).</w:t>
            </w:r>
          </w:p>
        </w:tc>
        <w:tc>
          <w:tcPr>
            <w:tcW w:w="1418"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М.р Волжский, г.п. Петра Дубрава, п.г.т. Петра Дубрава</w:t>
            </w:r>
          </w:p>
        </w:tc>
        <w:tc>
          <w:tcPr>
            <w:tcW w:w="1417"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строительство</w:t>
            </w:r>
          </w:p>
        </w:tc>
        <w:tc>
          <w:tcPr>
            <w:tcW w:w="851"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2033</w:t>
            </w:r>
          </w:p>
        </w:tc>
        <w:tc>
          <w:tcPr>
            <w:tcW w:w="1134"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Общая протяженность 3.2 км;</w:t>
            </w:r>
          </w:p>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 xml:space="preserve">Высокого давления </w:t>
            </w:r>
            <w:r w:rsidRPr="00A125D6">
              <w:rPr>
                <w:rFonts w:ascii="Times New Roman" w:hAnsi="Times New Roman"/>
                <w:sz w:val="12"/>
                <w:szCs w:val="12"/>
                <w:lang w:val="en-US"/>
              </w:rPr>
              <w:t>d</w:t>
            </w:r>
            <w:r w:rsidRPr="00A125D6">
              <w:rPr>
                <w:rFonts w:ascii="Times New Roman" w:hAnsi="Times New Roman"/>
                <w:sz w:val="12"/>
                <w:szCs w:val="12"/>
              </w:rPr>
              <w:t>-90 – 0.2 км;</w:t>
            </w:r>
          </w:p>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 xml:space="preserve">Низкого давления </w:t>
            </w:r>
            <w:r w:rsidRPr="00A125D6">
              <w:rPr>
                <w:rFonts w:ascii="Times New Roman" w:hAnsi="Times New Roman"/>
                <w:sz w:val="12"/>
                <w:szCs w:val="12"/>
                <w:lang w:val="en-US"/>
              </w:rPr>
              <w:t>d</w:t>
            </w:r>
            <w:r w:rsidRPr="00A125D6">
              <w:rPr>
                <w:rFonts w:ascii="Times New Roman" w:hAnsi="Times New Roman"/>
                <w:sz w:val="12"/>
                <w:szCs w:val="12"/>
              </w:rPr>
              <w:t>-90 -3 км</w:t>
            </w:r>
          </w:p>
        </w:tc>
        <w:tc>
          <w:tcPr>
            <w:tcW w:w="850"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ШГРП – 4 кв.м</w:t>
            </w:r>
          </w:p>
        </w:tc>
        <w:tc>
          <w:tcPr>
            <w:tcW w:w="2410"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В соответствии с Правилами охраны газораспределительных сетей, утвержденными Постановлением Правительства Российской Федерации от 20.11.2000 № 878, охранная зона устанавливается на расстоянии 3 метра от оси газопровода с каждой стороны. Вокруг отдельно стоящих  ГРП, ШГРП, ГРПБ – охранная зона устанавливается в виде территории, ограниченной замкнутой линией, проведенной на расстоянии 10 метров от границ объектов.</w:t>
            </w:r>
          </w:p>
        </w:tc>
      </w:tr>
      <w:tr w:rsidR="00AE708D" w:rsidRPr="00A125D6" w:rsidTr="00AE708D">
        <w:trPr>
          <w:cantSplit/>
        </w:trPr>
        <w:tc>
          <w:tcPr>
            <w:tcW w:w="540"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6</w:t>
            </w:r>
          </w:p>
        </w:tc>
        <w:tc>
          <w:tcPr>
            <w:tcW w:w="1314"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ШГРП газопроводы высокого и низкого давления в п.г.т. Петра Дубрава по ул. Южной, Московской, Вольской, Самарской, Подлесной</w:t>
            </w:r>
          </w:p>
        </w:tc>
        <w:tc>
          <w:tcPr>
            <w:tcW w:w="1418"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М.р Волжский, г.п. Петра Дубрава, п.г.т. Петра Дубрава</w:t>
            </w:r>
          </w:p>
        </w:tc>
        <w:tc>
          <w:tcPr>
            <w:tcW w:w="1417"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строительство</w:t>
            </w:r>
          </w:p>
        </w:tc>
        <w:tc>
          <w:tcPr>
            <w:tcW w:w="851"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2033</w:t>
            </w:r>
          </w:p>
        </w:tc>
        <w:tc>
          <w:tcPr>
            <w:tcW w:w="1134"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Общая протяженность 1.3 км;</w:t>
            </w:r>
          </w:p>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 xml:space="preserve">Высокого давления </w:t>
            </w:r>
            <w:r w:rsidRPr="00A125D6">
              <w:rPr>
                <w:rFonts w:ascii="Times New Roman" w:hAnsi="Times New Roman"/>
                <w:sz w:val="12"/>
                <w:szCs w:val="12"/>
                <w:lang w:val="en-US"/>
              </w:rPr>
              <w:t>d</w:t>
            </w:r>
            <w:r w:rsidRPr="00A125D6">
              <w:rPr>
                <w:rFonts w:ascii="Times New Roman" w:hAnsi="Times New Roman"/>
                <w:sz w:val="12"/>
                <w:szCs w:val="12"/>
              </w:rPr>
              <w:t>-63– 0.74 км;</w:t>
            </w:r>
          </w:p>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 xml:space="preserve">Низкого давления </w:t>
            </w:r>
            <w:r w:rsidRPr="00A125D6">
              <w:rPr>
                <w:rFonts w:ascii="Times New Roman" w:hAnsi="Times New Roman"/>
                <w:sz w:val="12"/>
                <w:szCs w:val="12"/>
                <w:lang w:val="en-US"/>
              </w:rPr>
              <w:t>d</w:t>
            </w:r>
            <w:r w:rsidRPr="00A125D6">
              <w:rPr>
                <w:rFonts w:ascii="Times New Roman" w:hAnsi="Times New Roman"/>
                <w:sz w:val="12"/>
                <w:szCs w:val="12"/>
              </w:rPr>
              <w:t>-110 -0.56 км</w:t>
            </w:r>
          </w:p>
        </w:tc>
        <w:tc>
          <w:tcPr>
            <w:tcW w:w="850"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ШГРП – 4 кв.м</w:t>
            </w:r>
          </w:p>
        </w:tc>
        <w:tc>
          <w:tcPr>
            <w:tcW w:w="2410" w:type="dxa"/>
          </w:tcPr>
          <w:p w:rsidR="00AE708D" w:rsidRPr="00A125D6" w:rsidRDefault="00AE708D" w:rsidP="001B7784">
            <w:pPr>
              <w:autoSpaceDE w:val="0"/>
              <w:autoSpaceDN w:val="0"/>
              <w:adjustRightInd w:val="0"/>
              <w:spacing w:after="0"/>
              <w:jc w:val="center"/>
              <w:rPr>
                <w:rFonts w:ascii="Times New Roman" w:hAnsi="Times New Roman"/>
                <w:sz w:val="12"/>
                <w:szCs w:val="12"/>
              </w:rPr>
            </w:pPr>
            <w:r w:rsidRPr="00A125D6">
              <w:rPr>
                <w:rFonts w:ascii="Times New Roman" w:hAnsi="Times New Roman"/>
                <w:sz w:val="12"/>
                <w:szCs w:val="12"/>
              </w:rPr>
              <w:t>В соответствии с Правилами охраны газораспределительных сетей, утвержденными Постановлением Правительства Российской Федерации от 20.11.2000 № 878, охранная зона устанавливается на расстоянии 3 метра от оси газопровода с каждой стороны. Вокруг отдельно стоящих  ГРП, ШГРП, ГРПБ – охранная зона устанавливается в виде территории, ограниченной замкнутой линией, проведенной на расстоянии 10 метров от границ объектов.</w:t>
            </w:r>
          </w:p>
        </w:tc>
      </w:tr>
    </w:tbl>
    <w:p w:rsidR="00FE1619" w:rsidRPr="00FE1619" w:rsidRDefault="00FE1619" w:rsidP="001B7784">
      <w:pPr>
        <w:tabs>
          <w:tab w:val="left" w:pos="2816"/>
        </w:tabs>
        <w:spacing w:after="0" w:line="240" w:lineRule="auto"/>
        <w:rPr>
          <w:rFonts w:ascii="Times New Roman" w:hAnsi="Times New Roman"/>
          <w:color w:val="000000"/>
          <w:sz w:val="18"/>
          <w:szCs w:val="18"/>
        </w:rPr>
      </w:pPr>
    </w:p>
    <w:p w:rsidR="00AE708D" w:rsidRPr="00AE708D" w:rsidRDefault="00AE708D" w:rsidP="00AE708D">
      <w:pPr>
        <w:pStyle w:val="4"/>
        <w:keepNext w:val="0"/>
        <w:widowControl w:val="0"/>
        <w:tabs>
          <w:tab w:val="clear" w:pos="1152"/>
        </w:tabs>
        <w:spacing w:after="240"/>
        <w:ind w:left="0" w:firstLine="0"/>
        <w:jc w:val="center"/>
        <w:rPr>
          <w:b w:val="0"/>
          <w:bCs w:val="0"/>
          <w:sz w:val="16"/>
          <w:szCs w:val="16"/>
        </w:rPr>
      </w:pPr>
      <w:r w:rsidRPr="00AE708D">
        <w:rPr>
          <w:b w:val="0"/>
          <w:bCs w:val="0"/>
          <w:sz w:val="16"/>
          <w:szCs w:val="16"/>
        </w:rPr>
        <w:t>2.6. Объекты местного значения в сфере электроснабжения</w:t>
      </w:r>
    </w:p>
    <w:tbl>
      <w:tblPr>
        <w:tblW w:w="950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173"/>
        <w:gridCol w:w="1417"/>
        <w:gridCol w:w="1134"/>
        <w:gridCol w:w="1134"/>
        <w:gridCol w:w="1276"/>
        <w:gridCol w:w="1276"/>
        <w:gridCol w:w="1559"/>
      </w:tblGrid>
      <w:tr w:rsidR="00AE708D" w:rsidRPr="00A125D6" w:rsidTr="00B72C2E">
        <w:trPr>
          <w:cantSplit/>
          <w:trHeight w:val="253"/>
          <w:tblHeader/>
        </w:trPr>
        <w:tc>
          <w:tcPr>
            <w:tcW w:w="540" w:type="dxa"/>
            <w:vMerge w:val="restart"/>
            <w:shd w:val="clear" w:color="auto" w:fill="C0C0C0"/>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w:t>
            </w:r>
          </w:p>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п/п</w:t>
            </w:r>
          </w:p>
        </w:tc>
        <w:tc>
          <w:tcPr>
            <w:tcW w:w="1173" w:type="dxa"/>
            <w:vMerge w:val="restart"/>
            <w:shd w:val="clear" w:color="auto" w:fill="C0C0C0"/>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Назначение и</w:t>
            </w:r>
          </w:p>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наименование объекта</w:t>
            </w:r>
          </w:p>
        </w:tc>
        <w:tc>
          <w:tcPr>
            <w:tcW w:w="1417" w:type="dxa"/>
            <w:vMerge w:val="restart"/>
            <w:shd w:val="clear" w:color="auto" w:fill="C0C0C0"/>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Местоположение</w:t>
            </w:r>
          </w:p>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объекта</w:t>
            </w:r>
          </w:p>
        </w:tc>
        <w:tc>
          <w:tcPr>
            <w:tcW w:w="1134" w:type="dxa"/>
            <w:vMerge w:val="restart"/>
            <w:shd w:val="clear" w:color="auto" w:fill="C0C0C0"/>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Вид работ, который</w:t>
            </w:r>
          </w:p>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планируется в целях</w:t>
            </w:r>
          </w:p>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размещения объекта</w:t>
            </w:r>
          </w:p>
        </w:tc>
        <w:tc>
          <w:tcPr>
            <w:tcW w:w="1134" w:type="dxa"/>
            <w:vMerge w:val="restart"/>
            <w:shd w:val="clear" w:color="auto" w:fill="C0C0C0"/>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Срок,</w:t>
            </w:r>
          </w:p>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до которого планируется размещение объекта, г.</w:t>
            </w:r>
          </w:p>
        </w:tc>
        <w:tc>
          <w:tcPr>
            <w:tcW w:w="2552" w:type="dxa"/>
            <w:gridSpan w:val="2"/>
            <w:tcBorders>
              <w:bottom w:val="single" w:sz="4" w:space="0" w:color="auto"/>
            </w:tcBorders>
            <w:shd w:val="clear" w:color="auto" w:fill="C0C0C0"/>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Основные характеристики объекта</w:t>
            </w:r>
          </w:p>
        </w:tc>
        <w:tc>
          <w:tcPr>
            <w:tcW w:w="1559" w:type="dxa"/>
            <w:vMerge w:val="restart"/>
            <w:shd w:val="clear" w:color="auto" w:fill="C0C0C0"/>
          </w:tcPr>
          <w:p w:rsidR="00AE708D" w:rsidRPr="00A125D6" w:rsidRDefault="00AE708D" w:rsidP="00B72C2E">
            <w:pPr>
              <w:autoSpaceDE w:val="0"/>
              <w:autoSpaceDN w:val="0"/>
              <w:adjustRightInd w:val="0"/>
              <w:jc w:val="center"/>
              <w:outlineLvl w:val="1"/>
              <w:rPr>
                <w:rFonts w:ascii="Times New Roman" w:eastAsia="Times New Roman" w:hAnsi="Times New Roman"/>
                <w:sz w:val="12"/>
                <w:szCs w:val="12"/>
              </w:rPr>
            </w:pPr>
            <w:r w:rsidRPr="00A125D6">
              <w:rPr>
                <w:rFonts w:ascii="Times New Roman" w:eastAsia="Times New Roman" w:hAnsi="Times New Roman"/>
                <w:sz w:val="12"/>
                <w:szCs w:val="12"/>
              </w:rPr>
              <w:t>Характеристики зон с особыми условиями использования территорий (ЗСО)</w:t>
            </w:r>
          </w:p>
        </w:tc>
      </w:tr>
      <w:tr w:rsidR="00AE708D" w:rsidRPr="00A125D6" w:rsidTr="00B72C2E">
        <w:trPr>
          <w:cantSplit/>
          <w:trHeight w:val="253"/>
          <w:tblHeader/>
        </w:trPr>
        <w:tc>
          <w:tcPr>
            <w:tcW w:w="540" w:type="dxa"/>
            <w:vMerge/>
            <w:shd w:val="clear" w:color="auto" w:fill="C0C0C0"/>
          </w:tcPr>
          <w:p w:rsidR="00AE708D" w:rsidRPr="00A125D6" w:rsidRDefault="00AE708D" w:rsidP="00B72C2E">
            <w:pPr>
              <w:autoSpaceDE w:val="0"/>
              <w:autoSpaceDN w:val="0"/>
              <w:adjustRightInd w:val="0"/>
              <w:jc w:val="center"/>
              <w:rPr>
                <w:rFonts w:ascii="Times New Roman" w:hAnsi="Times New Roman"/>
                <w:sz w:val="12"/>
                <w:szCs w:val="12"/>
              </w:rPr>
            </w:pPr>
          </w:p>
        </w:tc>
        <w:tc>
          <w:tcPr>
            <w:tcW w:w="1173" w:type="dxa"/>
            <w:vMerge/>
            <w:shd w:val="clear" w:color="auto" w:fill="C0C0C0"/>
          </w:tcPr>
          <w:p w:rsidR="00AE708D" w:rsidRPr="00A125D6" w:rsidRDefault="00AE708D" w:rsidP="00B72C2E">
            <w:pPr>
              <w:autoSpaceDE w:val="0"/>
              <w:autoSpaceDN w:val="0"/>
              <w:adjustRightInd w:val="0"/>
              <w:jc w:val="center"/>
              <w:rPr>
                <w:rFonts w:ascii="Times New Roman" w:hAnsi="Times New Roman"/>
                <w:sz w:val="12"/>
                <w:szCs w:val="12"/>
              </w:rPr>
            </w:pPr>
          </w:p>
        </w:tc>
        <w:tc>
          <w:tcPr>
            <w:tcW w:w="1417" w:type="dxa"/>
            <w:vMerge/>
            <w:shd w:val="clear" w:color="auto" w:fill="C0C0C0"/>
          </w:tcPr>
          <w:p w:rsidR="00AE708D" w:rsidRPr="00A125D6" w:rsidRDefault="00AE708D" w:rsidP="00B72C2E">
            <w:pPr>
              <w:autoSpaceDE w:val="0"/>
              <w:autoSpaceDN w:val="0"/>
              <w:adjustRightInd w:val="0"/>
              <w:jc w:val="center"/>
              <w:rPr>
                <w:rFonts w:ascii="Times New Roman" w:hAnsi="Times New Roman"/>
                <w:sz w:val="12"/>
                <w:szCs w:val="12"/>
              </w:rPr>
            </w:pPr>
          </w:p>
        </w:tc>
        <w:tc>
          <w:tcPr>
            <w:tcW w:w="1134" w:type="dxa"/>
            <w:vMerge/>
            <w:shd w:val="clear" w:color="auto" w:fill="C0C0C0"/>
          </w:tcPr>
          <w:p w:rsidR="00AE708D" w:rsidRPr="00A125D6" w:rsidRDefault="00AE708D" w:rsidP="00B72C2E">
            <w:pPr>
              <w:autoSpaceDE w:val="0"/>
              <w:autoSpaceDN w:val="0"/>
              <w:adjustRightInd w:val="0"/>
              <w:jc w:val="center"/>
              <w:rPr>
                <w:rFonts w:ascii="Times New Roman" w:hAnsi="Times New Roman"/>
                <w:sz w:val="12"/>
                <w:szCs w:val="12"/>
              </w:rPr>
            </w:pPr>
          </w:p>
        </w:tc>
        <w:tc>
          <w:tcPr>
            <w:tcW w:w="1134" w:type="dxa"/>
            <w:vMerge/>
            <w:shd w:val="clear" w:color="auto" w:fill="C0C0C0"/>
          </w:tcPr>
          <w:p w:rsidR="00AE708D" w:rsidRPr="00A125D6" w:rsidRDefault="00AE708D" w:rsidP="00B72C2E">
            <w:pPr>
              <w:autoSpaceDE w:val="0"/>
              <w:autoSpaceDN w:val="0"/>
              <w:adjustRightInd w:val="0"/>
              <w:jc w:val="center"/>
              <w:rPr>
                <w:rFonts w:ascii="Times New Roman" w:hAnsi="Times New Roman"/>
                <w:sz w:val="12"/>
                <w:szCs w:val="12"/>
              </w:rPr>
            </w:pPr>
          </w:p>
        </w:tc>
        <w:tc>
          <w:tcPr>
            <w:tcW w:w="1276" w:type="dxa"/>
            <w:shd w:val="clear" w:color="auto" w:fill="C0C0C0"/>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Мощность, кВА</w:t>
            </w:r>
          </w:p>
        </w:tc>
        <w:tc>
          <w:tcPr>
            <w:tcW w:w="1276" w:type="dxa"/>
            <w:shd w:val="clear" w:color="auto" w:fill="C0C0C0"/>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Количество, шт.</w:t>
            </w:r>
          </w:p>
        </w:tc>
        <w:tc>
          <w:tcPr>
            <w:tcW w:w="1559" w:type="dxa"/>
            <w:vMerge/>
            <w:shd w:val="clear" w:color="auto" w:fill="C0C0C0"/>
          </w:tcPr>
          <w:p w:rsidR="00AE708D" w:rsidRPr="00A125D6" w:rsidRDefault="00AE708D" w:rsidP="00B72C2E">
            <w:pPr>
              <w:autoSpaceDE w:val="0"/>
              <w:autoSpaceDN w:val="0"/>
              <w:adjustRightInd w:val="0"/>
              <w:jc w:val="center"/>
              <w:rPr>
                <w:rFonts w:ascii="Times New Roman" w:hAnsi="Times New Roman"/>
                <w:sz w:val="12"/>
                <w:szCs w:val="12"/>
              </w:rPr>
            </w:pPr>
          </w:p>
        </w:tc>
      </w:tr>
      <w:tr w:rsidR="00AE708D" w:rsidRPr="00A125D6" w:rsidTr="00B72C2E">
        <w:trPr>
          <w:cantSplit/>
          <w:trHeight w:val="913"/>
        </w:trPr>
        <w:tc>
          <w:tcPr>
            <w:tcW w:w="540" w:type="dxa"/>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1.</w:t>
            </w:r>
          </w:p>
        </w:tc>
        <w:tc>
          <w:tcPr>
            <w:tcW w:w="1173" w:type="dxa"/>
          </w:tcPr>
          <w:p w:rsidR="00AE708D" w:rsidRPr="00A125D6" w:rsidRDefault="00AE708D" w:rsidP="00B72C2E">
            <w:pPr>
              <w:autoSpaceDE w:val="0"/>
              <w:autoSpaceDN w:val="0"/>
              <w:adjustRightInd w:val="0"/>
              <w:rPr>
                <w:rFonts w:ascii="Times New Roman" w:hAnsi="Times New Roman"/>
                <w:sz w:val="12"/>
                <w:szCs w:val="12"/>
              </w:rPr>
            </w:pPr>
            <w:r w:rsidRPr="00A125D6">
              <w:rPr>
                <w:rFonts w:ascii="Times New Roman" w:hAnsi="Times New Roman"/>
                <w:sz w:val="12"/>
                <w:szCs w:val="12"/>
              </w:rPr>
              <w:t>Трансформаторные подстанции</w:t>
            </w:r>
          </w:p>
        </w:tc>
        <w:tc>
          <w:tcPr>
            <w:tcW w:w="1417" w:type="dxa"/>
          </w:tcPr>
          <w:p w:rsidR="00AE708D" w:rsidRPr="00A125D6" w:rsidRDefault="00AE708D" w:rsidP="00B72C2E">
            <w:pPr>
              <w:autoSpaceDE w:val="0"/>
              <w:autoSpaceDN w:val="0"/>
              <w:adjustRightInd w:val="0"/>
              <w:jc w:val="center"/>
              <w:rPr>
                <w:rFonts w:ascii="Times New Roman" w:hAnsi="Times New Roman"/>
                <w:color w:val="000000"/>
                <w:sz w:val="12"/>
                <w:szCs w:val="12"/>
                <w:shd w:val="clear" w:color="auto" w:fill="FFFFFF"/>
              </w:rPr>
            </w:pPr>
            <w:r w:rsidRPr="00A125D6">
              <w:rPr>
                <w:rFonts w:ascii="Times New Roman" w:hAnsi="Times New Roman"/>
                <w:color w:val="000000"/>
                <w:sz w:val="12"/>
                <w:szCs w:val="12"/>
                <w:shd w:val="clear" w:color="auto" w:fill="FFFFFF"/>
              </w:rPr>
              <w:t>поселок Дубовый Гай, в центральной части</w:t>
            </w:r>
          </w:p>
        </w:tc>
        <w:tc>
          <w:tcPr>
            <w:tcW w:w="1134" w:type="dxa"/>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строительство</w:t>
            </w:r>
          </w:p>
        </w:tc>
        <w:tc>
          <w:tcPr>
            <w:tcW w:w="1134" w:type="dxa"/>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2033</w:t>
            </w:r>
          </w:p>
        </w:tc>
        <w:tc>
          <w:tcPr>
            <w:tcW w:w="1276" w:type="dxa"/>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1х250</w:t>
            </w:r>
          </w:p>
        </w:tc>
        <w:tc>
          <w:tcPr>
            <w:tcW w:w="1276" w:type="dxa"/>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2</w:t>
            </w:r>
          </w:p>
        </w:tc>
        <w:tc>
          <w:tcPr>
            <w:tcW w:w="1559" w:type="dxa"/>
            <w:vMerge w:val="restart"/>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В соответствии с СанПиН 2.2.1/2.1.1.1200-03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tc>
      </w:tr>
      <w:tr w:rsidR="00AE708D" w:rsidRPr="00A125D6" w:rsidTr="00B72C2E">
        <w:trPr>
          <w:cantSplit/>
          <w:trHeight w:val="71"/>
        </w:trPr>
        <w:tc>
          <w:tcPr>
            <w:tcW w:w="540" w:type="dxa"/>
            <w:vMerge w:val="restart"/>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2.</w:t>
            </w:r>
          </w:p>
        </w:tc>
        <w:tc>
          <w:tcPr>
            <w:tcW w:w="1173" w:type="dxa"/>
            <w:vMerge w:val="restart"/>
          </w:tcPr>
          <w:p w:rsidR="00AE708D" w:rsidRPr="00A125D6" w:rsidRDefault="00AE708D" w:rsidP="00B72C2E">
            <w:pPr>
              <w:autoSpaceDE w:val="0"/>
              <w:autoSpaceDN w:val="0"/>
              <w:adjustRightInd w:val="0"/>
              <w:rPr>
                <w:rFonts w:ascii="Times New Roman" w:hAnsi="Times New Roman"/>
                <w:sz w:val="12"/>
                <w:szCs w:val="12"/>
              </w:rPr>
            </w:pPr>
            <w:r w:rsidRPr="00A125D6">
              <w:rPr>
                <w:rFonts w:ascii="Times New Roman" w:hAnsi="Times New Roman"/>
                <w:sz w:val="12"/>
                <w:szCs w:val="12"/>
              </w:rPr>
              <w:t>Трансформаторные подстанции</w:t>
            </w:r>
          </w:p>
        </w:tc>
        <w:tc>
          <w:tcPr>
            <w:tcW w:w="1417" w:type="dxa"/>
          </w:tcPr>
          <w:p w:rsidR="00AE708D" w:rsidRPr="00A125D6" w:rsidRDefault="00AE708D" w:rsidP="00B72C2E">
            <w:pPr>
              <w:autoSpaceDE w:val="0"/>
              <w:autoSpaceDN w:val="0"/>
              <w:adjustRightInd w:val="0"/>
              <w:jc w:val="center"/>
              <w:rPr>
                <w:rFonts w:ascii="Times New Roman" w:hAnsi="Times New Roman"/>
                <w:color w:val="000000"/>
                <w:sz w:val="12"/>
                <w:szCs w:val="12"/>
                <w:shd w:val="clear" w:color="auto" w:fill="FFFFFF"/>
              </w:rPr>
            </w:pPr>
            <w:r w:rsidRPr="00A125D6">
              <w:rPr>
                <w:rFonts w:ascii="Times New Roman" w:hAnsi="Times New Roman"/>
                <w:color w:val="000000"/>
                <w:sz w:val="12"/>
                <w:szCs w:val="12"/>
                <w:shd w:val="clear" w:color="auto" w:fill="FFFFFF"/>
              </w:rPr>
              <w:t>поселок городского типа Петра Дубрава, в том числе:</w:t>
            </w:r>
          </w:p>
        </w:tc>
        <w:tc>
          <w:tcPr>
            <w:tcW w:w="1134" w:type="dxa"/>
            <w:vMerge w:val="restart"/>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строительство</w:t>
            </w:r>
          </w:p>
        </w:tc>
        <w:tc>
          <w:tcPr>
            <w:tcW w:w="1134" w:type="dxa"/>
            <w:vMerge w:val="restart"/>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2033</w:t>
            </w:r>
          </w:p>
        </w:tc>
        <w:tc>
          <w:tcPr>
            <w:tcW w:w="1276" w:type="dxa"/>
          </w:tcPr>
          <w:p w:rsidR="00AE708D" w:rsidRPr="00A125D6" w:rsidRDefault="00AE708D" w:rsidP="00B72C2E">
            <w:pPr>
              <w:autoSpaceDE w:val="0"/>
              <w:autoSpaceDN w:val="0"/>
              <w:adjustRightInd w:val="0"/>
              <w:jc w:val="center"/>
              <w:rPr>
                <w:rFonts w:ascii="Times New Roman" w:hAnsi="Times New Roman"/>
                <w:sz w:val="12"/>
                <w:szCs w:val="12"/>
              </w:rPr>
            </w:pPr>
          </w:p>
        </w:tc>
        <w:tc>
          <w:tcPr>
            <w:tcW w:w="1276" w:type="dxa"/>
          </w:tcPr>
          <w:p w:rsidR="00AE708D" w:rsidRPr="00A125D6" w:rsidRDefault="00AE708D" w:rsidP="00B72C2E">
            <w:pPr>
              <w:autoSpaceDE w:val="0"/>
              <w:autoSpaceDN w:val="0"/>
              <w:adjustRightInd w:val="0"/>
              <w:jc w:val="center"/>
              <w:rPr>
                <w:rFonts w:ascii="Times New Roman" w:hAnsi="Times New Roman"/>
                <w:sz w:val="12"/>
                <w:szCs w:val="12"/>
              </w:rPr>
            </w:pPr>
          </w:p>
        </w:tc>
        <w:tc>
          <w:tcPr>
            <w:tcW w:w="1559" w:type="dxa"/>
            <w:vMerge/>
            <w:vAlign w:val="center"/>
          </w:tcPr>
          <w:p w:rsidR="00AE708D" w:rsidRPr="00A125D6" w:rsidRDefault="00AE708D" w:rsidP="00B72C2E">
            <w:pPr>
              <w:autoSpaceDE w:val="0"/>
              <w:autoSpaceDN w:val="0"/>
              <w:adjustRightInd w:val="0"/>
              <w:jc w:val="center"/>
              <w:rPr>
                <w:rFonts w:ascii="Times New Roman" w:hAnsi="Times New Roman"/>
                <w:sz w:val="12"/>
                <w:szCs w:val="12"/>
              </w:rPr>
            </w:pPr>
          </w:p>
        </w:tc>
      </w:tr>
      <w:tr w:rsidR="00AE708D" w:rsidRPr="00A125D6" w:rsidTr="00B72C2E">
        <w:trPr>
          <w:cantSplit/>
          <w:trHeight w:val="71"/>
        </w:trPr>
        <w:tc>
          <w:tcPr>
            <w:tcW w:w="540" w:type="dxa"/>
            <w:vMerge/>
          </w:tcPr>
          <w:p w:rsidR="00AE708D" w:rsidRPr="00A125D6" w:rsidRDefault="00AE708D" w:rsidP="00B72C2E">
            <w:pPr>
              <w:autoSpaceDE w:val="0"/>
              <w:autoSpaceDN w:val="0"/>
              <w:adjustRightInd w:val="0"/>
              <w:jc w:val="center"/>
              <w:rPr>
                <w:rFonts w:ascii="Times New Roman" w:hAnsi="Times New Roman"/>
                <w:sz w:val="12"/>
                <w:szCs w:val="12"/>
              </w:rPr>
            </w:pPr>
          </w:p>
        </w:tc>
        <w:tc>
          <w:tcPr>
            <w:tcW w:w="1173" w:type="dxa"/>
            <w:vMerge/>
          </w:tcPr>
          <w:p w:rsidR="00AE708D" w:rsidRPr="00A125D6" w:rsidRDefault="00AE708D" w:rsidP="00B72C2E">
            <w:pPr>
              <w:autoSpaceDE w:val="0"/>
              <w:autoSpaceDN w:val="0"/>
              <w:adjustRightInd w:val="0"/>
              <w:rPr>
                <w:rFonts w:ascii="Times New Roman" w:hAnsi="Times New Roman"/>
                <w:sz w:val="12"/>
                <w:szCs w:val="12"/>
              </w:rPr>
            </w:pPr>
          </w:p>
        </w:tc>
        <w:tc>
          <w:tcPr>
            <w:tcW w:w="1417" w:type="dxa"/>
          </w:tcPr>
          <w:p w:rsidR="00AE708D" w:rsidRPr="00A125D6" w:rsidRDefault="00AE708D" w:rsidP="00B72C2E">
            <w:pPr>
              <w:autoSpaceDE w:val="0"/>
              <w:autoSpaceDN w:val="0"/>
              <w:adjustRightInd w:val="0"/>
              <w:jc w:val="center"/>
              <w:rPr>
                <w:rFonts w:ascii="Times New Roman" w:hAnsi="Times New Roman"/>
                <w:color w:val="000000"/>
                <w:sz w:val="12"/>
                <w:szCs w:val="12"/>
                <w:shd w:val="clear" w:color="auto" w:fill="FFFFFF"/>
              </w:rPr>
            </w:pPr>
            <w:r w:rsidRPr="00A125D6">
              <w:rPr>
                <w:rFonts w:ascii="Times New Roman" w:hAnsi="Times New Roman"/>
                <w:color w:val="000000"/>
                <w:sz w:val="12"/>
                <w:szCs w:val="12"/>
                <w:shd w:val="clear" w:color="auto" w:fill="FFFFFF"/>
              </w:rPr>
              <w:t>в северной части</w:t>
            </w:r>
          </w:p>
        </w:tc>
        <w:tc>
          <w:tcPr>
            <w:tcW w:w="1134" w:type="dxa"/>
            <w:vMerge/>
          </w:tcPr>
          <w:p w:rsidR="00AE708D" w:rsidRPr="00A125D6" w:rsidRDefault="00AE708D" w:rsidP="00B72C2E">
            <w:pPr>
              <w:autoSpaceDE w:val="0"/>
              <w:autoSpaceDN w:val="0"/>
              <w:adjustRightInd w:val="0"/>
              <w:jc w:val="center"/>
              <w:rPr>
                <w:rFonts w:ascii="Times New Roman" w:hAnsi="Times New Roman"/>
                <w:sz w:val="12"/>
                <w:szCs w:val="12"/>
              </w:rPr>
            </w:pPr>
          </w:p>
        </w:tc>
        <w:tc>
          <w:tcPr>
            <w:tcW w:w="1134" w:type="dxa"/>
            <w:vMerge/>
          </w:tcPr>
          <w:p w:rsidR="00AE708D" w:rsidRPr="00A125D6" w:rsidRDefault="00AE708D" w:rsidP="00B72C2E">
            <w:pPr>
              <w:autoSpaceDE w:val="0"/>
              <w:autoSpaceDN w:val="0"/>
              <w:adjustRightInd w:val="0"/>
              <w:jc w:val="center"/>
              <w:rPr>
                <w:rFonts w:ascii="Times New Roman" w:hAnsi="Times New Roman"/>
                <w:sz w:val="12"/>
                <w:szCs w:val="12"/>
              </w:rPr>
            </w:pPr>
          </w:p>
        </w:tc>
        <w:tc>
          <w:tcPr>
            <w:tcW w:w="1276" w:type="dxa"/>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1х250</w:t>
            </w:r>
          </w:p>
        </w:tc>
        <w:tc>
          <w:tcPr>
            <w:tcW w:w="1276" w:type="dxa"/>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1</w:t>
            </w:r>
          </w:p>
        </w:tc>
        <w:tc>
          <w:tcPr>
            <w:tcW w:w="1559" w:type="dxa"/>
            <w:vMerge/>
            <w:vAlign w:val="center"/>
          </w:tcPr>
          <w:p w:rsidR="00AE708D" w:rsidRPr="00A125D6" w:rsidRDefault="00AE708D" w:rsidP="00B72C2E">
            <w:pPr>
              <w:autoSpaceDE w:val="0"/>
              <w:autoSpaceDN w:val="0"/>
              <w:adjustRightInd w:val="0"/>
              <w:jc w:val="center"/>
              <w:rPr>
                <w:rFonts w:ascii="Times New Roman" w:hAnsi="Times New Roman"/>
                <w:sz w:val="12"/>
                <w:szCs w:val="12"/>
              </w:rPr>
            </w:pPr>
          </w:p>
        </w:tc>
      </w:tr>
      <w:tr w:rsidR="00AE708D" w:rsidRPr="00A125D6" w:rsidTr="00B72C2E">
        <w:trPr>
          <w:cantSplit/>
          <w:trHeight w:val="71"/>
        </w:trPr>
        <w:tc>
          <w:tcPr>
            <w:tcW w:w="540" w:type="dxa"/>
            <w:vMerge/>
          </w:tcPr>
          <w:p w:rsidR="00AE708D" w:rsidRPr="00A125D6" w:rsidRDefault="00AE708D" w:rsidP="00B72C2E">
            <w:pPr>
              <w:autoSpaceDE w:val="0"/>
              <w:autoSpaceDN w:val="0"/>
              <w:adjustRightInd w:val="0"/>
              <w:jc w:val="center"/>
              <w:rPr>
                <w:rFonts w:ascii="Times New Roman" w:hAnsi="Times New Roman"/>
                <w:sz w:val="12"/>
                <w:szCs w:val="12"/>
              </w:rPr>
            </w:pPr>
          </w:p>
        </w:tc>
        <w:tc>
          <w:tcPr>
            <w:tcW w:w="1173" w:type="dxa"/>
            <w:vMerge/>
          </w:tcPr>
          <w:p w:rsidR="00AE708D" w:rsidRPr="00A125D6" w:rsidRDefault="00AE708D" w:rsidP="00B72C2E">
            <w:pPr>
              <w:autoSpaceDE w:val="0"/>
              <w:autoSpaceDN w:val="0"/>
              <w:adjustRightInd w:val="0"/>
              <w:rPr>
                <w:rFonts w:ascii="Times New Roman" w:hAnsi="Times New Roman"/>
                <w:sz w:val="12"/>
                <w:szCs w:val="12"/>
              </w:rPr>
            </w:pPr>
          </w:p>
        </w:tc>
        <w:tc>
          <w:tcPr>
            <w:tcW w:w="1417" w:type="dxa"/>
          </w:tcPr>
          <w:p w:rsidR="00AE708D" w:rsidRPr="00A125D6" w:rsidRDefault="00AE708D" w:rsidP="00B72C2E">
            <w:pPr>
              <w:autoSpaceDE w:val="0"/>
              <w:autoSpaceDN w:val="0"/>
              <w:adjustRightInd w:val="0"/>
              <w:jc w:val="center"/>
              <w:rPr>
                <w:rFonts w:ascii="Times New Roman" w:hAnsi="Times New Roman"/>
                <w:color w:val="000000"/>
                <w:sz w:val="12"/>
                <w:szCs w:val="12"/>
                <w:shd w:val="clear" w:color="auto" w:fill="FFFFFF"/>
              </w:rPr>
            </w:pPr>
            <w:r w:rsidRPr="00A125D6">
              <w:rPr>
                <w:rFonts w:ascii="Times New Roman" w:hAnsi="Times New Roman"/>
                <w:color w:val="000000"/>
                <w:sz w:val="12"/>
                <w:szCs w:val="12"/>
                <w:shd w:val="clear" w:color="auto" w:fill="FFFFFF"/>
              </w:rPr>
              <w:t>в западной части</w:t>
            </w:r>
          </w:p>
        </w:tc>
        <w:tc>
          <w:tcPr>
            <w:tcW w:w="1134" w:type="dxa"/>
            <w:vMerge/>
          </w:tcPr>
          <w:p w:rsidR="00AE708D" w:rsidRPr="00A125D6" w:rsidRDefault="00AE708D" w:rsidP="00B72C2E">
            <w:pPr>
              <w:autoSpaceDE w:val="0"/>
              <w:autoSpaceDN w:val="0"/>
              <w:adjustRightInd w:val="0"/>
              <w:jc w:val="center"/>
              <w:rPr>
                <w:rFonts w:ascii="Times New Roman" w:hAnsi="Times New Roman"/>
                <w:sz w:val="12"/>
                <w:szCs w:val="12"/>
              </w:rPr>
            </w:pPr>
          </w:p>
        </w:tc>
        <w:tc>
          <w:tcPr>
            <w:tcW w:w="1134" w:type="dxa"/>
            <w:vMerge/>
          </w:tcPr>
          <w:p w:rsidR="00AE708D" w:rsidRPr="00A125D6" w:rsidRDefault="00AE708D" w:rsidP="00B72C2E">
            <w:pPr>
              <w:autoSpaceDE w:val="0"/>
              <w:autoSpaceDN w:val="0"/>
              <w:adjustRightInd w:val="0"/>
              <w:jc w:val="center"/>
              <w:rPr>
                <w:rFonts w:ascii="Times New Roman" w:hAnsi="Times New Roman"/>
                <w:sz w:val="12"/>
                <w:szCs w:val="12"/>
              </w:rPr>
            </w:pPr>
          </w:p>
        </w:tc>
        <w:tc>
          <w:tcPr>
            <w:tcW w:w="1276" w:type="dxa"/>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1х250</w:t>
            </w:r>
          </w:p>
        </w:tc>
        <w:tc>
          <w:tcPr>
            <w:tcW w:w="1276" w:type="dxa"/>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1</w:t>
            </w:r>
          </w:p>
        </w:tc>
        <w:tc>
          <w:tcPr>
            <w:tcW w:w="1559" w:type="dxa"/>
            <w:vMerge/>
            <w:vAlign w:val="center"/>
          </w:tcPr>
          <w:p w:rsidR="00AE708D" w:rsidRPr="00A125D6" w:rsidRDefault="00AE708D" w:rsidP="00B72C2E">
            <w:pPr>
              <w:autoSpaceDE w:val="0"/>
              <w:autoSpaceDN w:val="0"/>
              <w:adjustRightInd w:val="0"/>
              <w:jc w:val="center"/>
              <w:rPr>
                <w:rFonts w:ascii="Times New Roman" w:hAnsi="Times New Roman"/>
                <w:sz w:val="12"/>
                <w:szCs w:val="12"/>
              </w:rPr>
            </w:pPr>
          </w:p>
        </w:tc>
      </w:tr>
      <w:tr w:rsidR="00AE708D" w:rsidRPr="00A125D6" w:rsidTr="00B72C2E">
        <w:trPr>
          <w:cantSplit/>
          <w:trHeight w:val="71"/>
        </w:trPr>
        <w:tc>
          <w:tcPr>
            <w:tcW w:w="540" w:type="dxa"/>
            <w:vMerge/>
          </w:tcPr>
          <w:p w:rsidR="00AE708D" w:rsidRPr="00A125D6" w:rsidRDefault="00AE708D" w:rsidP="00B72C2E">
            <w:pPr>
              <w:autoSpaceDE w:val="0"/>
              <w:autoSpaceDN w:val="0"/>
              <w:adjustRightInd w:val="0"/>
              <w:jc w:val="center"/>
              <w:rPr>
                <w:rFonts w:ascii="Times New Roman" w:hAnsi="Times New Roman"/>
                <w:sz w:val="12"/>
                <w:szCs w:val="12"/>
              </w:rPr>
            </w:pPr>
          </w:p>
        </w:tc>
        <w:tc>
          <w:tcPr>
            <w:tcW w:w="1173" w:type="dxa"/>
            <w:vMerge/>
          </w:tcPr>
          <w:p w:rsidR="00AE708D" w:rsidRPr="00A125D6" w:rsidRDefault="00AE708D" w:rsidP="00B72C2E">
            <w:pPr>
              <w:autoSpaceDE w:val="0"/>
              <w:autoSpaceDN w:val="0"/>
              <w:adjustRightInd w:val="0"/>
              <w:rPr>
                <w:rFonts w:ascii="Times New Roman" w:hAnsi="Times New Roman"/>
                <w:sz w:val="12"/>
                <w:szCs w:val="12"/>
              </w:rPr>
            </w:pPr>
          </w:p>
        </w:tc>
        <w:tc>
          <w:tcPr>
            <w:tcW w:w="1417" w:type="dxa"/>
          </w:tcPr>
          <w:p w:rsidR="00AE708D" w:rsidRPr="00A125D6" w:rsidRDefault="00AE708D" w:rsidP="00B72C2E">
            <w:pPr>
              <w:autoSpaceDE w:val="0"/>
              <w:autoSpaceDN w:val="0"/>
              <w:adjustRightInd w:val="0"/>
              <w:jc w:val="center"/>
              <w:rPr>
                <w:rFonts w:ascii="Times New Roman" w:hAnsi="Times New Roman"/>
                <w:color w:val="000000"/>
                <w:sz w:val="12"/>
                <w:szCs w:val="12"/>
                <w:shd w:val="clear" w:color="auto" w:fill="FFFFFF"/>
              </w:rPr>
            </w:pPr>
            <w:r w:rsidRPr="00A125D6">
              <w:rPr>
                <w:rFonts w:ascii="Times New Roman" w:hAnsi="Times New Roman"/>
                <w:color w:val="000000"/>
                <w:sz w:val="12"/>
                <w:szCs w:val="12"/>
                <w:shd w:val="clear" w:color="auto" w:fill="FFFFFF"/>
              </w:rPr>
              <w:t>в южной части</w:t>
            </w:r>
          </w:p>
        </w:tc>
        <w:tc>
          <w:tcPr>
            <w:tcW w:w="1134" w:type="dxa"/>
            <w:vMerge/>
          </w:tcPr>
          <w:p w:rsidR="00AE708D" w:rsidRPr="00A125D6" w:rsidRDefault="00AE708D" w:rsidP="00B72C2E">
            <w:pPr>
              <w:autoSpaceDE w:val="0"/>
              <w:autoSpaceDN w:val="0"/>
              <w:adjustRightInd w:val="0"/>
              <w:jc w:val="center"/>
              <w:rPr>
                <w:rFonts w:ascii="Times New Roman" w:hAnsi="Times New Roman"/>
                <w:sz w:val="12"/>
                <w:szCs w:val="12"/>
              </w:rPr>
            </w:pPr>
          </w:p>
        </w:tc>
        <w:tc>
          <w:tcPr>
            <w:tcW w:w="1134" w:type="dxa"/>
            <w:vMerge/>
          </w:tcPr>
          <w:p w:rsidR="00AE708D" w:rsidRPr="00A125D6" w:rsidRDefault="00AE708D" w:rsidP="00B72C2E">
            <w:pPr>
              <w:autoSpaceDE w:val="0"/>
              <w:autoSpaceDN w:val="0"/>
              <w:adjustRightInd w:val="0"/>
              <w:jc w:val="center"/>
              <w:rPr>
                <w:rFonts w:ascii="Times New Roman" w:hAnsi="Times New Roman"/>
                <w:sz w:val="12"/>
                <w:szCs w:val="12"/>
              </w:rPr>
            </w:pPr>
          </w:p>
        </w:tc>
        <w:tc>
          <w:tcPr>
            <w:tcW w:w="1276" w:type="dxa"/>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1х250</w:t>
            </w:r>
          </w:p>
        </w:tc>
        <w:tc>
          <w:tcPr>
            <w:tcW w:w="1276" w:type="dxa"/>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1</w:t>
            </w:r>
          </w:p>
        </w:tc>
        <w:tc>
          <w:tcPr>
            <w:tcW w:w="1559" w:type="dxa"/>
            <w:vMerge/>
            <w:vAlign w:val="center"/>
          </w:tcPr>
          <w:p w:rsidR="00AE708D" w:rsidRPr="00A125D6" w:rsidRDefault="00AE708D" w:rsidP="00B72C2E">
            <w:pPr>
              <w:autoSpaceDE w:val="0"/>
              <w:autoSpaceDN w:val="0"/>
              <w:adjustRightInd w:val="0"/>
              <w:jc w:val="center"/>
              <w:rPr>
                <w:rFonts w:ascii="Times New Roman" w:hAnsi="Times New Roman"/>
                <w:sz w:val="12"/>
                <w:szCs w:val="12"/>
              </w:rPr>
            </w:pPr>
          </w:p>
        </w:tc>
      </w:tr>
      <w:tr w:rsidR="00AE708D" w:rsidRPr="00A125D6" w:rsidTr="00B72C2E">
        <w:trPr>
          <w:cantSplit/>
          <w:trHeight w:val="71"/>
        </w:trPr>
        <w:tc>
          <w:tcPr>
            <w:tcW w:w="540" w:type="dxa"/>
            <w:vMerge w:val="restart"/>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 xml:space="preserve">3. </w:t>
            </w:r>
          </w:p>
        </w:tc>
        <w:tc>
          <w:tcPr>
            <w:tcW w:w="1173" w:type="dxa"/>
            <w:vMerge w:val="restart"/>
          </w:tcPr>
          <w:p w:rsidR="00AE708D" w:rsidRPr="00A125D6" w:rsidRDefault="00AE708D" w:rsidP="00B72C2E">
            <w:pPr>
              <w:autoSpaceDE w:val="0"/>
              <w:autoSpaceDN w:val="0"/>
              <w:adjustRightInd w:val="0"/>
              <w:rPr>
                <w:rFonts w:ascii="Times New Roman" w:hAnsi="Times New Roman"/>
                <w:sz w:val="12"/>
                <w:szCs w:val="12"/>
              </w:rPr>
            </w:pPr>
            <w:r w:rsidRPr="00A125D6">
              <w:rPr>
                <w:rFonts w:ascii="Times New Roman" w:hAnsi="Times New Roman"/>
                <w:sz w:val="12"/>
                <w:szCs w:val="12"/>
              </w:rPr>
              <w:t>Трансформаторные подстанции</w:t>
            </w:r>
          </w:p>
        </w:tc>
        <w:tc>
          <w:tcPr>
            <w:tcW w:w="1417" w:type="dxa"/>
          </w:tcPr>
          <w:p w:rsidR="00AE708D" w:rsidRPr="00A125D6" w:rsidRDefault="00AE708D" w:rsidP="00B72C2E">
            <w:pPr>
              <w:autoSpaceDE w:val="0"/>
              <w:autoSpaceDN w:val="0"/>
              <w:adjustRightInd w:val="0"/>
              <w:jc w:val="center"/>
              <w:rPr>
                <w:rFonts w:ascii="Times New Roman" w:hAnsi="Times New Roman"/>
                <w:color w:val="000000"/>
                <w:sz w:val="12"/>
                <w:szCs w:val="12"/>
                <w:shd w:val="clear" w:color="auto" w:fill="FFFFFF"/>
              </w:rPr>
            </w:pPr>
            <w:r w:rsidRPr="00A125D6">
              <w:rPr>
                <w:rFonts w:ascii="Times New Roman" w:hAnsi="Times New Roman"/>
                <w:color w:val="000000"/>
                <w:sz w:val="12"/>
                <w:szCs w:val="12"/>
                <w:shd w:val="clear" w:color="auto" w:fill="FFFFFF"/>
              </w:rPr>
              <w:t>поселок Заярье, в том числе:</w:t>
            </w:r>
          </w:p>
        </w:tc>
        <w:tc>
          <w:tcPr>
            <w:tcW w:w="1134" w:type="dxa"/>
            <w:vMerge w:val="restart"/>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строительство</w:t>
            </w:r>
          </w:p>
        </w:tc>
        <w:tc>
          <w:tcPr>
            <w:tcW w:w="1134" w:type="dxa"/>
            <w:vMerge w:val="restart"/>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2033</w:t>
            </w:r>
          </w:p>
        </w:tc>
        <w:tc>
          <w:tcPr>
            <w:tcW w:w="1276" w:type="dxa"/>
          </w:tcPr>
          <w:p w:rsidR="00AE708D" w:rsidRPr="00A125D6" w:rsidRDefault="00AE708D" w:rsidP="00B72C2E">
            <w:pPr>
              <w:autoSpaceDE w:val="0"/>
              <w:autoSpaceDN w:val="0"/>
              <w:adjustRightInd w:val="0"/>
              <w:jc w:val="center"/>
              <w:rPr>
                <w:rFonts w:ascii="Times New Roman" w:hAnsi="Times New Roman"/>
                <w:sz w:val="12"/>
                <w:szCs w:val="12"/>
              </w:rPr>
            </w:pPr>
          </w:p>
        </w:tc>
        <w:tc>
          <w:tcPr>
            <w:tcW w:w="1276" w:type="dxa"/>
          </w:tcPr>
          <w:p w:rsidR="00AE708D" w:rsidRPr="00A125D6" w:rsidRDefault="00AE708D" w:rsidP="00B72C2E">
            <w:pPr>
              <w:autoSpaceDE w:val="0"/>
              <w:autoSpaceDN w:val="0"/>
              <w:adjustRightInd w:val="0"/>
              <w:jc w:val="center"/>
              <w:rPr>
                <w:rFonts w:ascii="Times New Roman" w:hAnsi="Times New Roman"/>
                <w:sz w:val="12"/>
                <w:szCs w:val="12"/>
              </w:rPr>
            </w:pPr>
          </w:p>
        </w:tc>
        <w:tc>
          <w:tcPr>
            <w:tcW w:w="1559" w:type="dxa"/>
            <w:vMerge/>
            <w:vAlign w:val="center"/>
          </w:tcPr>
          <w:p w:rsidR="00AE708D" w:rsidRPr="00A125D6" w:rsidRDefault="00AE708D" w:rsidP="00B72C2E">
            <w:pPr>
              <w:autoSpaceDE w:val="0"/>
              <w:autoSpaceDN w:val="0"/>
              <w:adjustRightInd w:val="0"/>
              <w:jc w:val="center"/>
              <w:rPr>
                <w:rFonts w:ascii="Times New Roman" w:hAnsi="Times New Roman"/>
                <w:sz w:val="12"/>
                <w:szCs w:val="12"/>
              </w:rPr>
            </w:pPr>
          </w:p>
        </w:tc>
      </w:tr>
      <w:tr w:rsidR="00AE708D" w:rsidRPr="00A125D6" w:rsidTr="00B72C2E">
        <w:trPr>
          <w:cantSplit/>
          <w:trHeight w:val="71"/>
        </w:trPr>
        <w:tc>
          <w:tcPr>
            <w:tcW w:w="540" w:type="dxa"/>
            <w:vMerge/>
          </w:tcPr>
          <w:p w:rsidR="00AE708D" w:rsidRPr="00A125D6" w:rsidRDefault="00AE708D" w:rsidP="00B72C2E">
            <w:pPr>
              <w:autoSpaceDE w:val="0"/>
              <w:autoSpaceDN w:val="0"/>
              <w:adjustRightInd w:val="0"/>
              <w:jc w:val="center"/>
              <w:rPr>
                <w:rFonts w:ascii="Times New Roman" w:hAnsi="Times New Roman"/>
                <w:sz w:val="12"/>
                <w:szCs w:val="12"/>
              </w:rPr>
            </w:pPr>
          </w:p>
        </w:tc>
        <w:tc>
          <w:tcPr>
            <w:tcW w:w="1173" w:type="dxa"/>
            <w:vMerge/>
          </w:tcPr>
          <w:p w:rsidR="00AE708D" w:rsidRPr="00A125D6" w:rsidRDefault="00AE708D" w:rsidP="00B72C2E">
            <w:pPr>
              <w:autoSpaceDE w:val="0"/>
              <w:autoSpaceDN w:val="0"/>
              <w:adjustRightInd w:val="0"/>
              <w:rPr>
                <w:rFonts w:ascii="Times New Roman" w:hAnsi="Times New Roman"/>
                <w:sz w:val="12"/>
                <w:szCs w:val="12"/>
              </w:rPr>
            </w:pPr>
          </w:p>
        </w:tc>
        <w:tc>
          <w:tcPr>
            <w:tcW w:w="1417" w:type="dxa"/>
          </w:tcPr>
          <w:p w:rsidR="00AE708D" w:rsidRPr="00A125D6" w:rsidRDefault="00AE708D" w:rsidP="00B72C2E">
            <w:pPr>
              <w:autoSpaceDE w:val="0"/>
              <w:autoSpaceDN w:val="0"/>
              <w:adjustRightInd w:val="0"/>
              <w:jc w:val="center"/>
              <w:rPr>
                <w:rFonts w:ascii="Times New Roman" w:hAnsi="Times New Roman"/>
                <w:color w:val="000000"/>
                <w:sz w:val="12"/>
                <w:szCs w:val="12"/>
                <w:shd w:val="clear" w:color="auto" w:fill="FFFFFF"/>
              </w:rPr>
            </w:pPr>
            <w:r w:rsidRPr="00A125D6">
              <w:rPr>
                <w:rFonts w:ascii="Times New Roman" w:hAnsi="Times New Roman"/>
                <w:color w:val="000000"/>
                <w:sz w:val="12"/>
                <w:szCs w:val="12"/>
                <w:shd w:val="clear" w:color="auto" w:fill="FFFFFF"/>
              </w:rPr>
              <w:t>в центральной части</w:t>
            </w:r>
          </w:p>
        </w:tc>
        <w:tc>
          <w:tcPr>
            <w:tcW w:w="1134" w:type="dxa"/>
            <w:vMerge/>
          </w:tcPr>
          <w:p w:rsidR="00AE708D" w:rsidRPr="00A125D6" w:rsidRDefault="00AE708D" w:rsidP="00B72C2E">
            <w:pPr>
              <w:autoSpaceDE w:val="0"/>
              <w:autoSpaceDN w:val="0"/>
              <w:adjustRightInd w:val="0"/>
              <w:jc w:val="center"/>
              <w:rPr>
                <w:rFonts w:ascii="Times New Roman" w:hAnsi="Times New Roman"/>
                <w:sz w:val="12"/>
                <w:szCs w:val="12"/>
              </w:rPr>
            </w:pPr>
          </w:p>
        </w:tc>
        <w:tc>
          <w:tcPr>
            <w:tcW w:w="1134" w:type="dxa"/>
            <w:vMerge/>
          </w:tcPr>
          <w:p w:rsidR="00AE708D" w:rsidRPr="00A125D6" w:rsidRDefault="00AE708D" w:rsidP="00B72C2E">
            <w:pPr>
              <w:autoSpaceDE w:val="0"/>
              <w:autoSpaceDN w:val="0"/>
              <w:adjustRightInd w:val="0"/>
              <w:jc w:val="center"/>
              <w:rPr>
                <w:rFonts w:ascii="Times New Roman" w:hAnsi="Times New Roman"/>
                <w:sz w:val="12"/>
                <w:szCs w:val="12"/>
              </w:rPr>
            </w:pPr>
          </w:p>
        </w:tc>
        <w:tc>
          <w:tcPr>
            <w:tcW w:w="1276" w:type="dxa"/>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1х250</w:t>
            </w:r>
          </w:p>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1х400</w:t>
            </w:r>
          </w:p>
        </w:tc>
        <w:tc>
          <w:tcPr>
            <w:tcW w:w="1276" w:type="dxa"/>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1</w:t>
            </w:r>
          </w:p>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1</w:t>
            </w:r>
          </w:p>
        </w:tc>
        <w:tc>
          <w:tcPr>
            <w:tcW w:w="1559" w:type="dxa"/>
            <w:vMerge/>
            <w:vAlign w:val="center"/>
          </w:tcPr>
          <w:p w:rsidR="00AE708D" w:rsidRPr="00A125D6" w:rsidRDefault="00AE708D" w:rsidP="00B72C2E">
            <w:pPr>
              <w:autoSpaceDE w:val="0"/>
              <w:autoSpaceDN w:val="0"/>
              <w:adjustRightInd w:val="0"/>
              <w:jc w:val="center"/>
              <w:rPr>
                <w:rFonts w:ascii="Times New Roman" w:hAnsi="Times New Roman"/>
                <w:sz w:val="12"/>
                <w:szCs w:val="12"/>
              </w:rPr>
            </w:pPr>
          </w:p>
        </w:tc>
      </w:tr>
      <w:tr w:rsidR="00AE708D" w:rsidRPr="00A125D6" w:rsidTr="00B72C2E">
        <w:trPr>
          <w:cantSplit/>
          <w:trHeight w:val="71"/>
        </w:trPr>
        <w:tc>
          <w:tcPr>
            <w:tcW w:w="540" w:type="dxa"/>
            <w:vMerge/>
          </w:tcPr>
          <w:p w:rsidR="00AE708D" w:rsidRPr="00A125D6" w:rsidRDefault="00AE708D" w:rsidP="00B72C2E">
            <w:pPr>
              <w:autoSpaceDE w:val="0"/>
              <w:autoSpaceDN w:val="0"/>
              <w:adjustRightInd w:val="0"/>
              <w:jc w:val="center"/>
              <w:rPr>
                <w:rFonts w:ascii="Times New Roman" w:hAnsi="Times New Roman"/>
                <w:sz w:val="12"/>
                <w:szCs w:val="12"/>
              </w:rPr>
            </w:pPr>
          </w:p>
        </w:tc>
        <w:tc>
          <w:tcPr>
            <w:tcW w:w="1173" w:type="dxa"/>
            <w:vMerge/>
          </w:tcPr>
          <w:p w:rsidR="00AE708D" w:rsidRPr="00A125D6" w:rsidRDefault="00AE708D" w:rsidP="00B72C2E">
            <w:pPr>
              <w:autoSpaceDE w:val="0"/>
              <w:autoSpaceDN w:val="0"/>
              <w:adjustRightInd w:val="0"/>
              <w:rPr>
                <w:rFonts w:ascii="Times New Roman" w:hAnsi="Times New Roman"/>
                <w:sz w:val="12"/>
                <w:szCs w:val="12"/>
              </w:rPr>
            </w:pPr>
          </w:p>
        </w:tc>
        <w:tc>
          <w:tcPr>
            <w:tcW w:w="1417" w:type="dxa"/>
          </w:tcPr>
          <w:p w:rsidR="00AE708D" w:rsidRPr="00A125D6" w:rsidRDefault="00AE708D" w:rsidP="00B72C2E">
            <w:pPr>
              <w:autoSpaceDE w:val="0"/>
              <w:autoSpaceDN w:val="0"/>
              <w:adjustRightInd w:val="0"/>
              <w:jc w:val="center"/>
              <w:rPr>
                <w:rFonts w:ascii="Times New Roman" w:hAnsi="Times New Roman"/>
                <w:color w:val="000000"/>
                <w:sz w:val="12"/>
                <w:szCs w:val="12"/>
                <w:shd w:val="clear" w:color="auto" w:fill="FFFFFF"/>
              </w:rPr>
            </w:pPr>
            <w:r w:rsidRPr="00A125D6">
              <w:rPr>
                <w:rFonts w:ascii="Times New Roman" w:hAnsi="Times New Roman"/>
                <w:color w:val="000000"/>
                <w:sz w:val="12"/>
                <w:szCs w:val="12"/>
                <w:shd w:val="clear" w:color="auto" w:fill="FFFFFF"/>
              </w:rPr>
              <w:t>в северной части</w:t>
            </w:r>
          </w:p>
        </w:tc>
        <w:tc>
          <w:tcPr>
            <w:tcW w:w="1134" w:type="dxa"/>
            <w:vMerge/>
          </w:tcPr>
          <w:p w:rsidR="00AE708D" w:rsidRPr="00A125D6" w:rsidRDefault="00AE708D" w:rsidP="00B72C2E">
            <w:pPr>
              <w:autoSpaceDE w:val="0"/>
              <w:autoSpaceDN w:val="0"/>
              <w:adjustRightInd w:val="0"/>
              <w:jc w:val="center"/>
              <w:rPr>
                <w:rFonts w:ascii="Times New Roman" w:hAnsi="Times New Roman"/>
                <w:sz w:val="12"/>
                <w:szCs w:val="12"/>
              </w:rPr>
            </w:pPr>
          </w:p>
        </w:tc>
        <w:tc>
          <w:tcPr>
            <w:tcW w:w="1134" w:type="dxa"/>
            <w:vMerge/>
          </w:tcPr>
          <w:p w:rsidR="00AE708D" w:rsidRPr="00A125D6" w:rsidRDefault="00AE708D" w:rsidP="00B72C2E">
            <w:pPr>
              <w:autoSpaceDE w:val="0"/>
              <w:autoSpaceDN w:val="0"/>
              <w:adjustRightInd w:val="0"/>
              <w:jc w:val="center"/>
              <w:rPr>
                <w:rFonts w:ascii="Times New Roman" w:hAnsi="Times New Roman"/>
                <w:sz w:val="12"/>
                <w:szCs w:val="12"/>
              </w:rPr>
            </w:pPr>
          </w:p>
        </w:tc>
        <w:tc>
          <w:tcPr>
            <w:tcW w:w="1276" w:type="dxa"/>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1х250</w:t>
            </w:r>
          </w:p>
        </w:tc>
        <w:tc>
          <w:tcPr>
            <w:tcW w:w="1276" w:type="dxa"/>
          </w:tcPr>
          <w:p w:rsidR="00AE708D" w:rsidRPr="00A125D6" w:rsidRDefault="00AE708D" w:rsidP="00B72C2E">
            <w:pPr>
              <w:autoSpaceDE w:val="0"/>
              <w:autoSpaceDN w:val="0"/>
              <w:adjustRightInd w:val="0"/>
              <w:jc w:val="center"/>
              <w:rPr>
                <w:rFonts w:ascii="Times New Roman" w:hAnsi="Times New Roman"/>
                <w:sz w:val="12"/>
                <w:szCs w:val="12"/>
              </w:rPr>
            </w:pPr>
            <w:r w:rsidRPr="00A125D6">
              <w:rPr>
                <w:rFonts w:ascii="Times New Roman" w:hAnsi="Times New Roman"/>
                <w:sz w:val="12"/>
                <w:szCs w:val="12"/>
              </w:rPr>
              <w:t>2</w:t>
            </w:r>
          </w:p>
        </w:tc>
        <w:tc>
          <w:tcPr>
            <w:tcW w:w="1559" w:type="dxa"/>
            <w:vMerge/>
            <w:vAlign w:val="center"/>
          </w:tcPr>
          <w:p w:rsidR="00AE708D" w:rsidRPr="00A125D6" w:rsidRDefault="00AE708D" w:rsidP="00B72C2E">
            <w:pPr>
              <w:autoSpaceDE w:val="0"/>
              <w:autoSpaceDN w:val="0"/>
              <w:adjustRightInd w:val="0"/>
              <w:jc w:val="center"/>
              <w:rPr>
                <w:rFonts w:ascii="Times New Roman" w:hAnsi="Times New Roman"/>
                <w:sz w:val="12"/>
                <w:szCs w:val="12"/>
              </w:rPr>
            </w:pPr>
          </w:p>
        </w:tc>
      </w:tr>
    </w:tbl>
    <w:p w:rsidR="00AE708D" w:rsidRPr="00AE708D" w:rsidRDefault="00AE708D" w:rsidP="00AE708D">
      <w:pPr>
        <w:pStyle w:val="4"/>
        <w:keepNext w:val="0"/>
        <w:widowControl w:val="0"/>
        <w:tabs>
          <w:tab w:val="clear" w:pos="1152"/>
        </w:tabs>
        <w:spacing w:after="240"/>
        <w:ind w:left="0" w:firstLine="0"/>
        <w:jc w:val="center"/>
        <w:rPr>
          <w:sz w:val="16"/>
          <w:szCs w:val="16"/>
        </w:rPr>
      </w:pPr>
      <w:r w:rsidRPr="00AE708D">
        <w:rPr>
          <w:b w:val="0"/>
          <w:bCs w:val="0"/>
          <w:sz w:val="16"/>
          <w:szCs w:val="16"/>
        </w:rPr>
        <w:t>2.7. Объекты местного значения в сфере транспортной инфраструктуры</w:t>
      </w:r>
    </w:p>
    <w:tbl>
      <w:tblPr>
        <w:tblW w:w="1021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314"/>
        <w:gridCol w:w="1701"/>
        <w:gridCol w:w="1134"/>
        <w:gridCol w:w="1134"/>
        <w:gridCol w:w="1276"/>
        <w:gridCol w:w="1276"/>
        <w:gridCol w:w="1843"/>
      </w:tblGrid>
      <w:tr w:rsidR="00AE708D" w:rsidRPr="00A125D6" w:rsidTr="00B72C2E">
        <w:trPr>
          <w:trHeight w:val="253"/>
          <w:tblHeader/>
        </w:trPr>
        <w:tc>
          <w:tcPr>
            <w:tcW w:w="540" w:type="dxa"/>
            <w:vMerge w:val="restart"/>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w:t>
            </w:r>
          </w:p>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п/п</w:t>
            </w:r>
          </w:p>
        </w:tc>
        <w:tc>
          <w:tcPr>
            <w:tcW w:w="1314" w:type="dxa"/>
            <w:vMerge w:val="restart"/>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Назначение и</w:t>
            </w:r>
          </w:p>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наименование объекта</w:t>
            </w:r>
          </w:p>
        </w:tc>
        <w:tc>
          <w:tcPr>
            <w:tcW w:w="1701" w:type="dxa"/>
            <w:vMerge w:val="restart"/>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Местоположение</w:t>
            </w:r>
          </w:p>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объекта</w:t>
            </w:r>
          </w:p>
        </w:tc>
        <w:tc>
          <w:tcPr>
            <w:tcW w:w="1134" w:type="dxa"/>
            <w:vMerge w:val="restart"/>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Вид работ, который</w:t>
            </w:r>
          </w:p>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планируется в целях</w:t>
            </w:r>
          </w:p>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размещения объекта</w:t>
            </w:r>
          </w:p>
        </w:tc>
        <w:tc>
          <w:tcPr>
            <w:tcW w:w="1134" w:type="dxa"/>
            <w:vMerge w:val="restart"/>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Срок,</w:t>
            </w:r>
          </w:p>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до которого планируется размещение объекта, г.</w:t>
            </w:r>
          </w:p>
        </w:tc>
        <w:tc>
          <w:tcPr>
            <w:tcW w:w="2552" w:type="dxa"/>
            <w:gridSpan w:val="2"/>
            <w:tcBorders>
              <w:bottom w:val="single" w:sz="4" w:space="0" w:color="auto"/>
            </w:tcBorders>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Основные характеристики объекта</w:t>
            </w:r>
          </w:p>
        </w:tc>
        <w:tc>
          <w:tcPr>
            <w:tcW w:w="1843" w:type="dxa"/>
            <w:vMerge w:val="restart"/>
            <w:shd w:val="clear" w:color="auto" w:fill="D9D9D9"/>
          </w:tcPr>
          <w:p w:rsidR="00AE708D" w:rsidRPr="00A125D6" w:rsidRDefault="00AE708D" w:rsidP="001B7784">
            <w:pPr>
              <w:autoSpaceDE w:val="0"/>
              <w:autoSpaceDN w:val="0"/>
              <w:adjustRightInd w:val="0"/>
              <w:spacing w:after="0" w:line="240" w:lineRule="auto"/>
              <w:jc w:val="center"/>
              <w:outlineLvl w:val="1"/>
              <w:rPr>
                <w:rFonts w:ascii="Times New Roman" w:eastAsia="Times New Roman" w:hAnsi="Times New Roman"/>
                <w:sz w:val="12"/>
                <w:szCs w:val="12"/>
              </w:rPr>
            </w:pPr>
            <w:r w:rsidRPr="00A125D6">
              <w:rPr>
                <w:rFonts w:ascii="Times New Roman" w:eastAsia="Times New Roman" w:hAnsi="Times New Roman"/>
                <w:sz w:val="12"/>
                <w:szCs w:val="12"/>
              </w:rPr>
              <w:t>Характеристики зон с особыми условиями использования территорий (ЗСО)</w:t>
            </w:r>
          </w:p>
        </w:tc>
      </w:tr>
      <w:tr w:rsidR="00AE708D" w:rsidRPr="00A125D6" w:rsidTr="00B72C2E">
        <w:trPr>
          <w:trHeight w:val="253"/>
          <w:tblHeader/>
        </w:trPr>
        <w:tc>
          <w:tcPr>
            <w:tcW w:w="540" w:type="dxa"/>
            <w:vMerge/>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p>
        </w:tc>
        <w:tc>
          <w:tcPr>
            <w:tcW w:w="1314" w:type="dxa"/>
            <w:vMerge/>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p>
        </w:tc>
        <w:tc>
          <w:tcPr>
            <w:tcW w:w="1701" w:type="dxa"/>
            <w:vMerge/>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p>
        </w:tc>
        <w:tc>
          <w:tcPr>
            <w:tcW w:w="1134" w:type="dxa"/>
            <w:vMerge/>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p>
        </w:tc>
        <w:tc>
          <w:tcPr>
            <w:tcW w:w="1134" w:type="dxa"/>
            <w:vMerge/>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p>
        </w:tc>
        <w:tc>
          <w:tcPr>
            <w:tcW w:w="1276" w:type="dxa"/>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Протяженность, км</w:t>
            </w:r>
          </w:p>
        </w:tc>
        <w:tc>
          <w:tcPr>
            <w:tcW w:w="1276" w:type="dxa"/>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Иные характеристики</w:t>
            </w:r>
          </w:p>
        </w:tc>
        <w:tc>
          <w:tcPr>
            <w:tcW w:w="1843" w:type="dxa"/>
            <w:vMerge/>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p>
        </w:tc>
      </w:tr>
      <w:tr w:rsidR="00AE708D" w:rsidRPr="00A125D6" w:rsidTr="00B72C2E">
        <w:trPr>
          <w:cantSplit/>
          <w:trHeight w:val="90"/>
        </w:trPr>
        <w:tc>
          <w:tcPr>
            <w:tcW w:w="540" w:type="dxa"/>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1.</w:t>
            </w:r>
          </w:p>
        </w:tc>
        <w:tc>
          <w:tcPr>
            <w:tcW w:w="1314" w:type="dxa"/>
          </w:tcPr>
          <w:p w:rsidR="00AE708D" w:rsidRPr="00A125D6" w:rsidRDefault="00AE708D" w:rsidP="001B7784">
            <w:pPr>
              <w:autoSpaceDE w:val="0"/>
              <w:autoSpaceDN w:val="0"/>
              <w:adjustRightInd w:val="0"/>
              <w:spacing w:after="0" w:line="240" w:lineRule="auto"/>
              <w:rPr>
                <w:rFonts w:ascii="Times New Roman" w:hAnsi="Times New Roman"/>
                <w:sz w:val="12"/>
                <w:szCs w:val="12"/>
              </w:rPr>
            </w:pPr>
            <w:r w:rsidRPr="00A125D6">
              <w:rPr>
                <w:rFonts w:ascii="Times New Roman" w:hAnsi="Times New Roman"/>
                <w:sz w:val="12"/>
                <w:szCs w:val="12"/>
              </w:rPr>
              <w:t>Улицы и автомобильные дороги местного значения</w:t>
            </w:r>
          </w:p>
        </w:tc>
        <w:tc>
          <w:tcPr>
            <w:tcW w:w="1701" w:type="dxa"/>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поселок Дубовый Гай, поселок городского типа Петра Дубрава, поселок Заярье</w:t>
            </w:r>
          </w:p>
        </w:tc>
        <w:tc>
          <w:tcPr>
            <w:tcW w:w="1134" w:type="dxa"/>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строительство</w:t>
            </w:r>
          </w:p>
        </w:tc>
        <w:tc>
          <w:tcPr>
            <w:tcW w:w="1134" w:type="dxa"/>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2033</w:t>
            </w:r>
          </w:p>
        </w:tc>
        <w:tc>
          <w:tcPr>
            <w:tcW w:w="1276" w:type="dxa"/>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52,8</w:t>
            </w:r>
          </w:p>
        </w:tc>
        <w:tc>
          <w:tcPr>
            <w:tcW w:w="1276" w:type="dxa"/>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w:t>
            </w:r>
          </w:p>
        </w:tc>
        <w:tc>
          <w:tcPr>
            <w:tcW w:w="1843" w:type="dxa"/>
            <w:vAlign w:val="center"/>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Установление зон с особыми условиями использования территорий в связи с размещением объекта не требуется</w:t>
            </w:r>
          </w:p>
        </w:tc>
      </w:tr>
      <w:tr w:rsidR="00AE708D" w:rsidRPr="00A125D6" w:rsidTr="00B72C2E">
        <w:trPr>
          <w:cantSplit/>
          <w:trHeight w:val="90"/>
        </w:trPr>
        <w:tc>
          <w:tcPr>
            <w:tcW w:w="540" w:type="dxa"/>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2</w:t>
            </w:r>
          </w:p>
        </w:tc>
        <w:tc>
          <w:tcPr>
            <w:tcW w:w="1314" w:type="dxa"/>
          </w:tcPr>
          <w:p w:rsidR="00AE708D" w:rsidRPr="00A125D6" w:rsidRDefault="00AE708D" w:rsidP="001B7784">
            <w:pPr>
              <w:autoSpaceDE w:val="0"/>
              <w:autoSpaceDN w:val="0"/>
              <w:adjustRightInd w:val="0"/>
              <w:spacing w:after="0" w:line="240" w:lineRule="auto"/>
              <w:rPr>
                <w:rFonts w:ascii="Times New Roman" w:hAnsi="Times New Roman"/>
                <w:sz w:val="12"/>
                <w:szCs w:val="12"/>
              </w:rPr>
            </w:pPr>
            <w:r w:rsidRPr="00A125D6">
              <w:rPr>
                <w:rFonts w:ascii="Times New Roman" w:hAnsi="Times New Roman"/>
                <w:sz w:val="12"/>
                <w:szCs w:val="12"/>
              </w:rPr>
              <w:t>Взлетно-посадочная\ площадка для малой авиации и вертолетов</w:t>
            </w:r>
          </w:p>
        </w:tc>
        <w:tc>
          <w:tcPr>
            <w:tcW w:w="1701" w:type="dxa"/>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М.р. Волжский, г.п. Петра Дубрава, п.г.т. Петра Дубрава</w:t>
            </w:r>
          </w:p>
        </w:tc>
        <w:tc>
          <w:tcPr>
            <w:tcW w:w="1134" w:type="dxa"/>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строительство</w:t>
            </w:r>
          </w:p>
        </w:tc>
        <w:tc>
          <w:tcPr>
            <w:tcW w:w="1134" w:type="dxa"/>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2033</w:t>
            </w:r>
          </w:p>
        </w:tc>
        <w:tc>
          <w:tcPr>
            <w:tcW w:w="1276" w:type="dxa"/>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в соответствии с проектом</w:t>
            </w:r>
          </w:p>
        </w:tc>
        <w:tc>
          <w:tcPr>
            <w:tcW w:w="1276" w:type="dxa"/>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в соответствии с проектом</w:t>
            </w:r>
          </w:p>
        </w:tc>
        <w:tc>
          <w:tcPr>
            <w:tcW w:w="1843" w:type="dxa"/>
            <w:vAlign w:val="center"/>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Установление зон с особыми условиями использования территорий в связи с размещением объекта в соответствии с проектом</w:t>
            </w:r>
          </w:p>
        </w:tc>
      </w:tr>
    </w:tbl>
    <w:p w:rsidR="00AE708D" w:rsidRPr="00AE708D" w:rsidRDefault="00AE708D" w:rsidP="001B7784">
      <w:pPr>
        <w:pStyle w:val="4"/>
        <w:keepNext w:val="0"/>
        <w:widowControl w:val="0"/>
        <w:tabs>
          <w:tab w:val="clear" w:pos="1152"/>
        </w:tabs>
        <w:spacing w:after="0"/>
        <w:ind w:left="0" w:firstLine="0"/>
        <w:jc w:val="center"/>
        <w:rPr>
          <w:b w:val="0"/>
          <w:bCs w:val="0"/>
          <w:sz w:val="16"/>
          <w:szCs w:val="16"/>
        </w:rPr>
      </w:pPr>
      <w:r w:rsidRPr="00AE708D">
        <w:rPr>
          <w:b w:val="0"/>
          <w:bCs w:val="0"/>
          <w:sz w:val="16"/>
          <w:szCs w:val="16"/>
        </w:rPr>
        <w:t xml:space="preserve">2.8. Объекты местного значения в сфере организации ритуальных услуг </w:t>
      </w:r>
      <w:r w:rsidRPr="00AE708D">
        <w:rPr>
          <w:b w:val="0"/>
          <w:bCs w:val="0"/>
          <w:sz w:val="16"/>
          <w:szCs w:val="16"/>
        </w:rPr>
        <w:br/>
        <w:t>и содержания мест захоронения</w:t>
      </w: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1031"/>
        <w:gridCol w:w="1417"/>
        <w:gridCol w:w="851"/>
        <w:gridCol w:w="850"/>
        <w:gridCol w:w="1134"/>
        <w:gridCol w:w="1134"/>
        <w:gridCol w:w="1134"/>
        <w:gridCol w:w="1276"/>
      </w:tblGrid>
      <w:tr w:rsidR="00AE708D" w:rsidRPr="00A125D6" w:rsidTr="00B72C2E">
        <w:trPr>
          <w:trHeight w:val="253"/>
          <w:tblHeader/>
        </w:trPr>
        <w:tc>
          <w:tcPr>
            <w:tcW w:w="529" w:type="dxa"/>
            <w:vMerge w:val="restart"/>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w:t>
            </w:r>
          </w:p>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п/п</w:t>
            </w:r>
          </w:p>
        </w:tc>
        <w:tc>
          <w:tcPr>
            <w:tcW w:w="1031" w:type="dxa"/>
            <w:vMerge w:val="restart"/>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Назначение и</w:t>
            </w:r>
          </w:p>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наименование объекта</w:t>
            </w:r>
          </w:p>
        </w:tc>
        <w:tc>
          <w:tcPr>
            <w:tcW w:w="1417" w:type="dxa"/>
            <w:vMerge w:val="restart"/>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Местоположение</w:t>
            </w:r>
          </w:p>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объекта</w:t>
            </w:r>
          </w:p>
        </w:tc>
        <w:tc>
          <w:tcPr>
            <w:tcW w:w="851" w:type="dxa"/>
            <w:vMerge w:val="restart"/>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Вид работ, который</w:t>
            </w:r>
          </w:p>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планируется в целях</w:t>
            </w:r>
          </w:p>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размещения объекта</w:t>
            </w:r>
          </w:p>
        </w:tc>
        <w:tc>
          <w:tcPr>
            <w:tcW w:w="850" w:type="dxa"/>
            <w:vMerge w:val="restart"/>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Срок,</w:t>
            </w:r>
          </w:p>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до которого планируется размещение объекта, г.</w:t>
            </w:r>
          </w:p>
        </w:tc>
        <w:tc>
          <w:tcPr>
            <w:tcW w:w="3402" w:type="dxa"/>
            <w:gridSpan w:val="3"/>
            <w:tcBorders>
              <w:bottom w:val="single" w:sz="4" w:space="0" w:color="auto"/>
            </w:tcBorders>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Основные характеристики объекта</w:t>
            </w:r>
          </w:p>
        </w:tc>
        <w:tc>
          <w:tcPr>
            <w:tcW w:w="1276" w:type="dxa"/>
            <w:vMerge w:val="restart"/>
            <w:shd w:val="clear" w:color="auto" w:fill="D9D9D9"/>
          </w:tcPr>
          <w:p w:rsidR="00AE708D" w:rsidRPr="00A125D6" w:rsidRDefault="00AE708D" w:rsidP="001B7784">
            <w:pPr>
              <w:autoSpaceDE w:val="0"/>
              <w:autoSpaceDN w:val="0"/>
              <w:adjustRightInd w:val="0"/>
              <w:spacing w:after="0" w:line="240" w:lineRule="auto"/>
              <w:jc w:val="center"/>
              <w:outlineLvl w:val="1"/>
              <w:rPr>
                <w:rFonts w:ascii="Times New Roman" w:eastAsia="Times New Roman" w:hAnsi="Times New Roman"/>
                <w:sz w:val="12"/>
                <w:szCs w:val="12"/>
              </w:rPr>
            </w:pPr>
            <w:r w:rsidRPr="00A125D6">
              <w:rPr>
                <w:rFonts w:ascii="Times New Roman" w:eastAsia="Times New Roman" w:hAnsi="Times New Roman"/>
                <w:sz w:val="12"/>
                <w:szCs w:val="12"/>
              </w:rPr>
              <w:t>Характеристики зон с особыми условиями использования территорий (ЗСО)</w:t>
            </w:r>
          </w:p>
        </w:tc>
      </w:tr>
      <w:tr w:rsidR="00AE708D" w:rsidRPr="00A125D6" w:rsidTr="00B72C2E">
        <w:trPr>
          <w:trHeight w:val="253"/>
          <w:tblHeader/>
        </w:trPr>
        <w:tc>
          <w:tcPr>
            <w:tcW w:w="529" w:type="dxa"/>
            <w:vMerge/>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p>
        </w:tc>
        <w:tc>
          <w:tcPr>
            <w:tcW w:w="1031" w:type="dxa"/>
            <w:vMerge/>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p>
        </w:tc>
        <w:tc>
          <w:tcPr>
            <w:tcW w:w="1417" w:type="dxa"/>
            <w:vMerge/>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p>
        </w:tc>
        <w:tc>
          <w:tcPr>
            <w:tcW w:w="851" w:type="dxa"/>
            <w:vMerge/>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p>
        </w:tc>
        <w:tc>
          <w:tcPr>
            <w:tcW w:w="850" w:type="dxa"/>
            <w:vMerge/>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p>
        </w:tc>
        <w:tc>
          <w:tcPr>
            <w:tcW w:w="1134" w:type="dxa"/>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Площадь земельного</w:t>
            </w:r>
          </w:p>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участка, га</w:t>
            </w:r>
          </w:p>
        </w:tc>
        <w:tc>
          <w:tcPr>
            <w:tcW w:w="1134" w:type="dxa"/>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Площадь объекта, га</w:t>
            </w:r>
          </w:p>
        </w:tc>
        <w:tc>
          <w:tcPr>
            <w:tcW w:w="1134" w:type="dxa"/>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r w:rsidRPr="00A125D6">
              <w:rPr>
                <w:rFonts w:ascii="Times New Roman" w:hAnsi="Times New Roman"/>
                <w:sz w:val="12"/>
                <w:szCs w:val="12"/>
              </w:rPr>
              <w:t>Иные характеристики</w:t>
            </w:r>
          </w:p>
        </w:tc>
        <w:tc>
          <w:tcPr>
            <w:tcW w:w="1276" w:type="dxa"/>
            <w:vMerge/>
            <w:shd w:val="clear" w:color="auto" w:fill="D9D9D9"/>
          </w:tcPr>
          <w:p w:rsidR="00AE708D" w:rsidRPr="00A125D6" w:rsidRDefault="00AE708D" w:rsidP="001B7784">
            <w:pPr>
              <w:autoSpaceDE w:val="0"/>
              <w:autoSpaceDN w:val="0"/>
              <w:adjustRightInd w:val="0"/>
              <w:spacing w:after="0" w:line="240" w:lineRule="auto"/>
              <w:jc w:val="center"/>
              <w:rPr>
                <w:rFonts w:ascii="Times New Roman" w:hAnsi="Times New Roman"/>
                <w:sz w:val="12"/>
                <w:szCs w:val="12"/>
              </w:rPr>
            </w:pPr>
          </w:p>
        </w:tc>
      </w:tr>
      <w:tr w:rsidR="00AE708D" w:rsidRPr="00A125D6" w:rsidTr="00B72C2E">
        <w:trPr>
          <w:cantSplit/>
          <w:trHeight w:val="90"/>
        </w:trPr>
        <w:tc>
          <w:tcPr>
            <w:tcW w:w="529" w:type="dxa"/>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 xml:space="preserve">1. </w:t>
            </w:r>
          </w:p>
        </w:tc>
        <w:tc>
          <w:tcPr>
            <w:tcW w:w="1031" w:type="dxa"/>
          </w:tcPr>
          <w:p w:rsidR="00AE708D" w:rsidRPr="00A125D6" w:rsidRDefault="00AE708D" w:rsidP="001B7784">
            <w:pPr>
              <w:spacing w:after="0" w:line="240" w:lineRule="auto"/>
              <w:rPr>
                <w:rFonts w:ascii="Times New Roman" w:hAnsi="Times New Roman"/>
                <w:sz w:val="12"/>
                <w:szCs w:val="12"/>
              </w:rPr>
            </w:pPr>
            <w:r w:rsidRPr="00A125D6">
              <w:rPr>
                <w:rFonts w:ascii="Times New Roman" w:hAnsi="Times New Roman"/>
                <w:sz w:val="12"/>
                <w:szCs w:val="12"/>
              </w:rPr>
              <w:t xml:space="preserve">Кладбище </w:t>
            </w:r>
          </w:p>
        </w:tc>
        <w:tc>
          <w:tcPr>
            <w:tcW w:w="1417" w:type="dxa"/>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севернее поселка Дубовый Гай</w:t>
            </w:r>
          </w:p>
        </w:tc>
        <w:tc>
          <w:tcPr>
            <w:tcW w:w="851" w:type="dxa"/>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строительство</w:t>
            </w:r>
          </w:p>
        </w:tc>
        <w:tc>
          <w:tcPr>
            <w:tcW w:w="850" w:type="dxa"/>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2033</w:t>
            </w:r>
          </w:p>
        </w:tc>
        <w:tc>
          <w:tcPr>
            <w:tcW w:w="1134" w:type="dxa"/>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9,9128</w:t>
            </w:r>
          </w:p>
        </w:tc>
        <w:tc>
          <w:tcPr>
            <w:tcW w:w="1134" w:type="dxa"/>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w:t>
            </w:r>
          </w:p>
        </w:tc>
        <w:tc>
          <w:tcPr>
            <w:tcW w:w="1134" w:type="dxa"/>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w:t>
            </w:r>
          </w:p>
        </w:tc>
        <w:tc>
          <w:tcPr>
            <w:tcW w:w="1276" w:type="dxa"/>
            <w:vAlign w:val="center"/>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В соответствии с СанПиН 2.2.1/2.1.1.1200-03 ориентировочный размер санитарно-защитной зоны объекта – 300 м</w:t>
            </w:r>
          </w:p>
        </w:tc>
      </w:tr>
    </w:tbl>
    <w:p w:rsidR="00AE708D" w:rsidRPr="00AE708D" w:rsidRDefault="00AE708D" w:rsidP="001B7784">
      <w:pPr>
        <w:autoSpaceDE w:val="0"/>
        <w:autoSpaceDN w:val="0"/>
        <w:adjustRightInd w:val="0"/>
        <w:spacing w:after="0"/>
        <w:jc w:val="center"/>
        <w:rPr>
          <w:rFonts w:ascii="Times New Roman" w:hAnsi="Times New Roman"/>
          <w:color w:val="000000"/>
          <w:sz w:val="16"/>
          <w:szCs w:val="16"/>
        </w:rPr>
      </w:pPr>
      <w:r w:rsidRPr="00AE708D">
        <w:rPr>
          <w:rFonts w:ascii="Times New Roman" w:hAnsi="Times New Roman"/>
          <w:color w:val="000000"/>
          <w:sz w:val="16"/>
          <w:szCs w:val="16"/>
        </w:rPr>
        <w:t>3. Параметры функциональных зон, а также сведения о планируемых для размещения в них</w:t>
      </w:r>
    </w:p>
    <w:p w:rsidR="00AE708D" w:rsidRPr="00AE708D" w:rsidRDefault="00AE708D" w:rsidP="00AE708D">
      <w:pPr>
        <w:autoSpaceDE w:val="0"/>
        <w:autoSpaceDN w:val="0"/>
        <w:adjustRightInd w:val="0"/>
        <w:spacing w:after="0"/>
        <w:jc w:val="center"/>
        <w:rPr>
          <w:rFonts w:ascii="Times New Roman" w:hAnsi="Times New Roman"/>
          <w:color w:val="000000"/>
          <w:sz w:val="16"/>
          <w:szCs w:val="16"/>
        </w:rPr>
      </w:pPr>
      <w:r w:rsidRPr="00AE708D">
        <w:rPr>
          <w:rFonts w:ascii="Times New Roman" w:hAnsi="Times New Roman"/>
          <w:color w:val="000000"/>
          <w:sz w:val="16"/>
          <w:szCs w:val="16"/>
        </w:rPr>
        <w:t xml:space="preserve">объектах регионального значения, объектах местного значения муниципального района </w:t>
      </w:r>
      <w:r w:rsidR="004B7A66" w:rsidRPr="00AE708D">
        <w:rPr>
          <w:rFonts w:ascii="Times New Roman" w:hAnsi="Times New Roman"/>
          <w:color w:val="000000"/>
          <w:sz w:val="16"/>
          <w:szCs w:val="16"/>
        </w:rPr>
        <w:fldChar w:fldCharType="begin"/>
      </w:r>
      <w:r w:rsidRPr="00AE708D">
        <w:rPr>
          <w:rFonts w:ascii="Times New Roman" w:hAnsi="Times New Roman"/>
          <w:color w:val="000000"/>
          <w:sz w:val="16"/>
          <w:szCs w:val="16"/>
        </w:rPr>
        <w:instrText xml:space="preserve"> MERGEFIELD Район </w:instrText>
      </w:r>
      <w:r w:rsidR="004B7A66" w:rsidRPr="00AE708D">
        <w:rPr>
          <w:rFonts w:ascii="Times New Roman" w:hAnsi="Times New Roman"/>
          <w:color w:val="000000"/>
          <w:sz w:val="16"/>
          <w:szCs w:val="16"/>
        </w:rPr>
        <w:fldChar w:fldCharType="separate"/>
      </w:r>
      <w:r w:rsidRPr="00AE708D">
        <w:rPr>
          <w:rFonts w:ascii="Times New Roman" w:hAnsi="Times New Roman"/>
          <w:noProof/>
          <w:color w:val="000000"/>
          <w:sz w:val="16"/>
          <w:szCs w:val="16"/>
        </w:rPr>
        <w:t>Волжский</w:t>
      </w:r>
      <w:r w:rsidR="004B7A66" w:rsidRPr="00AE708D">
        <w:rPr>
          <w:rFonts w:ascii="Times New Roman" w:hAnsi="Times New Roman"/>
          <w:color w:val="000000"/>
          <w:sz w:val="16"/>
          <w:szCs w:val="16"/>
        </w:rPr>
        <w:fldChar w:fldCharType="end"/>
      </w:r>
      <w:r w:rsidRPr="00AE708D">
        <w:rPr>
          <w:rFonts w:ascii="Times New Roman" w:hAnsi="Times New Roman"/>
          <w:color w:val="000000"/>
          <w:sz w:val="16"/>
          <w:szCs w:val="16"/>
        </w:rPr>
        <w:t>,</w:t>
      </w:r>
    </w:p>
    <w:p w:rsidR="00FE1619" w:rsidRPr="00AE708D" w:rsidRDefault="00AE708D" w:rsidP="00AE708D">
      <w:pPr>
        <w:tabs>
          <w:tab w:val="left" w:pos="2816"/>
        </w:tabs>
        <w:spacing w:after="0" w:line="240" w:lineRule="auto"/>
        <w:jc w:val="center"/>
        <w:rPr>
          <w:rFonts w:ascii="Times New Roman" w:hAnsi="Times New Roman"/>
          <w:color w:val="000000"/>
          <w:sz w:val="16"/>
          <w:szCs w:val="16"/>
        </w:rPr>
      </w:pPr>
      <w:r w:rsidRPr="00AE708D">
        <w:rPr>
          <w:rFonts w:ascii="Times New Roman" w:hAnsi="Times New Roman"/>
          <w:color w:val="000000"/>
          <w:sz w:val="16"/>
          <w:szCs w:val="16"/>
        </w:rPr>
        <w:t xml:space="preserve">объектах местного значения городского поселения </w:t>
      </w:r>
      <w:r w:rsidR="004B7A66" w:rsidRPr="00AE708D">
        <w:rPr>
          <w:rFonts w:ascii="Times New Roman" w:hAnsi="Times New Roman"/>
          <w:color w:val="000000"/>
          <w:sz w:val="16"/>
          <w:szCs w:val="16"/>
        </w:rPr>
        <w:fldChar w:fldCharType="begin"/>
      </w:r>
      <w:r w:rsidRPr="00AE708D">
        <w:rPr>
          <w:rFonts w:ascii="Times New Roman" w:hAnsi="Times New Roman"/>
          <w:color w:val="000000"/>
          <w:sz w:val="16"/>
          <w:szCs w:val="16"/>
        </w:rPr>
        <w:instrText xml:space="preserve"> MERGEFIELD Поселение </w:instrText>
      </w:r>
      <w:r w:rsidR="004B7A66" w:rsidRPr="00AE708D">
        <w:rPr>
          <w:rFonts w:ascii="Times New Roman" w:hAnsi="Times New Roman"/>
          <w:color w:val="000000"/>
          <w:sz w:val="16"/>
          <w:szCs w:val="16"/>
        </w:rPr>
        <w:fldChar w:fldCharType="separate"/>
      </w:r>
      <w:r w:rsidRPr="00AE708D">
        <w:rPr>
          <w:rFonts w:ascii="Times New Roman" w:hAnsi="Times New Roman"/>
          <w:noProof/>
          <w:color w:val="000000"/>
          <w:sz w:val="16"/>
          <w:szCs w:val="16"/>
        </w:rPr>
        <w:t>Петра Дубрава</w:t>
      </w:r>
      <w:r w:rsidR="004B7A66" w:rsidRPr="00AE708D">
        <w:rPr>
          <w:rFonts w:ascii="Times New Roman" w:hAnsi="Times New Roman"/>
          <w:color w:val="000000"/>
          <w:sz w:val="16"/>
          <w:szCs w:val="16"/>
        </w:rPr>
        <w:fldChar w:fldCharType="end"/>
      </w:r>
      <w:r w:rsidRPr="00AE708D">
        <w:rPr>
          <w:rFonts w:ascii="Times New Roman" w:hAnsi="Times New Roman"/>
          <w:color w:val="000000"/>
          <w:sz w:val="16"/>
          <w:szCs w:val="16"/>
        </w:rPr>
        <w:t>, за исключением линейных объектов</w:t>
      </w:r>
    </w:p>
    <w:p w:rsidR="00FE1619" w:rsidRPr="00FE1619" w:rsidRDefault="00FE1619" w:rsidP="00AE708D">
      <w:pPr>
        <w:spacing w:after="0" w:line="240" w:lineRule="auto"/>
        <w:ind w:left="708"/>
        <w:jc w:val="center"/>
        <w:rPr>
          <w:rFonts w:ascii="Times New Roman" w:hAnsi="Times New Roman"/>
          <w:color w:val="000000"/>
          <w:sz w:val="18"/>
          <w:szCs w:val="18"/>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410"/>
        <w:gridCol w:w="2693"/>
        <w:gridCol w:w="1701"/>
      </w:tblGrid>
      <w:tr w:rsidR="00AE708D" w:rsidRPr="00A125D6" w:rsidTr="00B72C2E">
        <w:trPr>
          <w:trHeight w:val="352"/>
        </w:trPr>
        <w:tc>
          <w:tcPr>
            <w:tcW w:w="2126" w:type="dxa"/>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 xml:space="preserve">Вид зоны </w:t>
            </w:r>
          </w:p>
        </w:tc>
        <w:tc>
          <w:tcPr>
            <w:tcW w:w="2410" w:type="dxa"/>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Площадь, га</w:t>
            </w:r>
          </w:p>
        </w:tc>
        <w:tc>
          <w:tcPr>
            <w:tcW w:w="2693" w:type="dxa"/>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Коэффициент застройки</w:t>
            </w:r>
          </w:p>
        </w:tc>
        <w:tc>
          <w:tcPr>
            <w:tcW w:w="1701" w:type="dxa"/>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Коэффициент плотности застройки</w:t>
            </w:r>
          </w:p>
        </w:tc>
      </w:tr>
      <w:tr w:rsidR="00AE708D" w:rsidRPr="00A125D6" w:rsidTr="00B72C2E">
        <w:trPr>
          <w:trHeight w:val="352"/>
        </w:trPr>
        <w:tc>
          <w:tcPr>
            <w:tcW w:w="2126"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b/>
                <w:sz w:val="12"/>
                <w:szCs w:val="12"/>
              </w:rPr>
            </w:pPr>
            <w:r w:rsidRPr="00A125D6">
              <w:rPr>
                <w:rFonts w:ascii="Times New Roman" w:hAnsi="Times New Roman"/>
                <w:b/>
                <w:sz w:val="12"/>
                <w:szCs w:val="12"/>
              </w:rPr>
              <w:t>Жилые зоны</w:t>
            </w:r>
          </w:p>
        </w:tc>
        <w:tc>
          <w:tcPr>
            <w:tcW w:w="2410"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313,03</w:t>
            </w:r>
          </w:p>
        </w:tc>
        <w:tc>
          <w:tcPr>
            <w:tcW w:w="2693"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0,4</w:t>
            </w:r>
          </w:p>
        </w:tc>
        <w:tc>
          <w:tcPr>
            <w:tcW w:w="1701"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0,8</w:t>
            </w:r>
          </w:p>
        </w:tc>
      </w:tr>
      <w:tr w:rsidR="00AE708D" w:rsidRPr="00A125D6" w:rsidTr="00B72C2E">
        <w:trPr>
          <w:trHeight w:val="352"/>
        </w:trPr>
        <w:tc>
          <w:tcPr>
            <w:tcW w:w="2126" w:type="dxa"/>
            <w:shd w:val="clear" w:color="auto" w:fill="auto"/>
          </w:tcPr>
          <w:p w:rsidR="00AE708D" w:rsidRPr="00A125D6" w:rsidRDefault="00AE708D" w:rsidP="001B7784">
            <w:pPr>
              <w:spacing w:after="0" w:line="240" w:lineRule="auto"/>
              <w:jc w:val="center"/>
              <w:rPr>
                <w:rFonts w:ascii="Times New Roman" w:hAnsi="Times New Roman"/>
                <w:sz w:val="12"/>
                <w:szCs w:val="12"/>
              </w:rPr>
            </w:pPr>
          </w:p>
        </w:tc>
        <w:tc>
          <w:tcPr>
            <w:tcW w:w="6804" w:type="dxa"/>
            <w:gridSpan w:val="3"/>
            <w:shd w:val="clear" w:color="auto" w:fill="auto"/>
          </w:tcPr>
          <w:p w:rsidR="00AE708D" w:rsidRPr="00A125D6" w:rsidRDefault="00AE708D" w:rsidP="001B7784">
            <w:pPr>
              <w:tabs>
                <w:tab w:val="num" w:pos="720"/>
              </w:tabs>
              <w:spacing w:after="0" w:line="240" w:lineRule="auto"/>
              <w:jc w:val="both"/>
              <w:rPr>
                <w:rFonts w:ascii="Times New Roman" w:hAnsi="Times New Roman"/>
                <w:b/>
                <w:sz w:val="12"/>
                <w:szCs w:val="12"/>
              </w:rPr>
            </w:pPr>
            <w:r w:rsidRPr="00A125D6">
              <w:rPr>
                <w:rFonts w:ascii="Times New Roman" w:hAnsi="Times New Roman"/>
                <w:b/>
                <w:sz w:val="12"/>
                <w:szCs w:val="12"/>
              </w:rPr>
              <w:t>объекты регионального значения:</w:t>
            </w:r>
          </w:p>
          <w:p w:rsidR="00AE708D" w:rsidRPr="00A125D6" w:rsidRDefault="00AE708D" w:rsidP="001B7784">
            <w:pPr>
              <w:tabs>
                <w:tab w:val="num" w:pos="720"/>
              </w:tabs>
              <w:spacing w:after="0" w:line="240" w:lineRule="auto"/>
              <w:jc w:val="both"/>
              <w:rPr>
                <w:rFonts w:ascii="Times New Roman" w:hAnsi="Times New Roman"/>
                <w:sz w:val="12"/>
                <w:szCs w:val="12"/>
              </w:rPr>
            </w:pPr>
            <w:r w:rsidRPr="00A125D6">
              <w:rPr>
                <w:rFonts w:ascii="Times New Roman" w:hAnsi="Times New Roman"/>
                <w:sz w:val="12"/>
                <w:szCs w:val="12"/>
              </w:rPr>
              <w:t>-  пожарное депо, в поселке Заярье, в центральной части;</w:t>
            </w:r>
          </w:p>
          <w:p w:rsidR="00AE708D" w:rsidRPr="00A125D6" w:rsidRDefault="00AE708D" w:rsidP="001B7784">
            <w:pPr>
              <w:tabs>
                <w:tab w:val="num" w:pos="720"/>
              </w:tabs>
              <w:spacing w:after="0" w:line="240" w:lineRule="auto"/>
              <w:jc w:val="both"/>
              <w:rPr>
                <w:rFonts w:ascii="Times New Roman" w:hAnsi="Times New Roman"/>
                <w:b/>
                <w:sz w:val="12"/>
                <w:szCs w:val="12"/>
              </w:rPr>
            </w:pPr>
            <w:r w:rsidRPr="00A125D6">
              <w:rPr>
                <w:rFonts w:ascii="Times New Roman" w:hAnsi="Times New Roman"/>
                <w:b/>
                <w:sz w:val="12"/>
                <w:szCs w:val="12"/>
              </w:rPr>
              <w:t>объекты местного значения муниципального района:</w:t>
            </w:r>
          </w:p>
          <w:p w:rsidR="00AE708D" w:rsidRPr="00A125D6" w:rsidRDefault="00AE708D" w:rsidP="001B7784">
            <w:pPr>
              <w:tabs>
                <w:tab w:val="num" w:pos="720"/>
              </w:tabs>
              <w:spacing w:after="0" w:line="240" w:lineRule="auto"/>
              <w:jc w:val="both"/>
              <w:rPr>
                <w:rFonts w:ascii="Times New Roman" w:hAnsi="Times New Roman"/>
                <w:sz w:val="12"/>
                <w:szCs w:val="12"/>
              </w:rPr>
            </w:pPr>
            <w:r w:rsidRPr="00A125D6">
              <w:rPr>
                <w:rFonts w:ascii="Times New Roman" w:hAnsi="Times New Roman"/>
                <w:sz w:val="12"/>
                <w:szCs w:val="12"/>
              </w:rPr>
              <w:t>-  дошкольная образовательная организация на 120 мест в поселке Дубовый Гай, в центральной части;</w:t>
            </w:r>
          </w:p>
          <w:p w:rsidR="00AE708D" w:rsidRPr="00A125D6" w:rsidRDefault="00AE708D" w:rsidP="001B7784">
            <w:pPr>
              <w:tabs>
                <w:tab w:val="num" w:pos="720"/>
              </w:tabs>
              <w:spacing w:after="0" w:line="240" w:lineRule="auto"/>
              <w:jc w:val="both"/>
              <w:rPr>
                <w:rFonts w:ascii="Times New Roman" w:hAnsi="Times New Roman"/>
                <w:sz w:val="12"/>
                <w:szCs w:val="12"/>
              </w:rPr>
            </w:pPr>
            <w:r w:rsidRPr="00A125D6">
              <w:rPr>
                <w:rFonts w:ascii="Times New Roman" w:hAnsi="Times New Roman"/>
                <w:sz w:val="12"/>
                <w:szCs w:val="12"/>
              </w:rPr>
              <w:t>-  дошкольная образовательная организация на 180 мест в поселке городского типа Петра Дубрава, в западной части;</w:t>
            </w:r>
          </w:p>
          <w:p w:rsidR="00AE708D" w:rsidRPr="00A125D6" w:rsidRDefault="00AE708D" w:rsidP="001B7784">
            <w:pPr>
              <w:tabs>
                <w:tab w:val="num" w:pos="720"/>
              </w:tabs>
              <w:spacing w:after="0" w:line="240" w:lineRule="auto"/>
              <w:jc w:val="both"/>
              <w:rPr>
                <w:rFonts w:ascii="Times New Roman" w:hAnsi="Times New Roman"/>
                <w:sz w:val="12"/>
                <w:szCs w:val="12"/>
              </w:rPr>
            </w:pPr>
            <w:r w:rsidRPr="00A125D6">
              <w:rPr>
                <w:rFonts w:ascii="Times New Roman" w:hAnsi="Times New Roman"/>
                <w:sz w:val="12"/>
                <w:szCs w:val="12"/>
              </w:rPr>
              <w:t>-  дошкольная образовательная организация на 180 мест в поселке городского типа Петра Дубрава, в южной части;</w:t>
            </w:r>
          </w:p>
          <w:p w:rsidR="00AE708D" w:rsidRPr="00A125D6" w:rsidRDefault="00AE708D" w:rsidP="001B7784">
            <w:pPr>
              <w:tabs>
                <w:tab w:val="num" w:pos="720"/>
              </w:tabs>
              <w:spacing w:after="0" w:line="240" w:lineRule="auto"/>
              <w:jc w:val="both"/>
              <w:rPr>
                <w:rFonts w:ascii="Times New Roman" w:hAnsi="Times New Roman"/>
                <w:sz w:val="12"/>
                <w:szCs w:val="12"/>
              </w:rPr>
            </w:pPr>
            <w:r w:rsidRPr="00A125D6">
              <w:rPr>
                <w:rFonts w:ascii="Times New Roman" w:hAnsi="Times New Roman"/>
                <w:sz w:val="12"/>
                <w:szCs w:val="12"/>
              </w:rPr>
              <w:t>-  общеобразовательная организация на 500 учащихся в поселке городского типа Петра Дубрава, в южной части;</w:t>
            </w:r>
          </w:p>
          <w:p w:rsidR="00AE708D" w:rsidRPr="00A125D6" w:rsidRDefault="00AE708D" w:rsidP="001B7784">
            <w:pPr>
              <w:tabs>
                <w:tab w:val="num" w:pos="720"/>
              </w:tabs>
              <w:spacing w:after="0" w:line="240" w:lineRule="auto"/>
              <w:jc w:val="both"/>
              <w:rPr>
                <w:rFonts w:ascii="Times New Roman" w:hAnsi="Times New Roman"/>
                <w:sz w:val="12"/>
                <w:szCs w:val="12"/>
              </w:rPr>
            </w:pPr>
            <w:r w:rsidRPr="00A125D6">
              <w:rPr>
                <w:rFonts w:ascii="Times New Roman" w:hAnsi="Times New Roman"/>
                <w:sz w:val="12"/>
                <w:szCs w:val="12"/>
              </w:rPr>
              <w:t>-  дошкольная образовательная организация на 160 учащихся в поселке Заярье, в северной части;</w:t>
            </w:r>
          </w:p>
          <w:p w:rsidR="00AE708D" w:rsidRPr="00A125D6" w:rsidRDefault="00AE708D" w:rsidP="001B7784">
            <w:pPr>
              <w:tabs>
                <w:tab w:val="num" w:pos="720"/>
              </w:tabs>
              <w:spacing w:after="0" w:line="240" w:lineRule="auto"/>
              <w:jc w:val="both"/>
              <w:rPr>
                <w:rFonts w:ascii="Times New Roman" w:hAnsi="Times New Roman"/>
                <w:sz w:val="12"/>
                <w:szCs w:val="12"/>
              </w:rPr>
            </w:pPr>
            <w:r w:rsidRPr="00A125D6">
              <w:rPr>
                <w:rFonts w:ascii="Times New Roman" w:hAnsi="Times New Roman"/>
                <w:sz w:val="12"/>
                <w:szCs w:val="12"/>
              </w:rPr>
              <w:t>-  дошкольная образовательная организация на 120 учащихся в поселке Заярье, в южной части;</w:t>
            </w:r>
          </w:p>
          <w:p w:rsidR="00AE708D" w:rsidRPr="00A125D6" w:rsidRDefault="00AE708D" w:rsidP="001B7784">
            <w:pPr>
              <w:tabs>
                <w:tab w:val="num" w:pos="720"/>
              </w:tabs>
              <w:spacing w:after="0" w:line="240" w:lineRule="auto"/>
              <w:jc w:val="both"/>
              <w:rPr>
                <w:rFonts w:ascii="Times New Roman" w:hAnsi="Times New Roman"/>
                <w:b/>
                <w:sz w:val="12"/>
                <w:szCs w:val="12"/>
              </w:rPr>
            </w:pPr>
            <w:r w:rsidRPr="00A125D6">
              <w:rPr>
                <w:rFonts w:ascii="Times New Roman" w:hAnsi="Times New Roman"/>
                <w:b/>
                <w:sz w:val="12"/>
                <w:szCs w:val="12"/>
              </w:rPr>
              <w:t>объекты местного значения городского поселения:</w:t>
            </w:r>
          </w:p>
          <w:p w:rsidR="00AE708D" w:rsidRPr="00A125D6" w:rsidRDefault="00AE708D" w:rsidP="001B7784">
            <w:pPr>
              <w:tabs>
                <w:tab w:val="num" w:pos="720"/>
              </w:tabs>
              <w:spacing w:after="0" w:line="240" w:lineRule="auto"/>
              <w:jc w:val="both"/>
              <w:rPr>
                <w:rFonts w:ascii="Times New Roman" w:hAnsi="Times New Roman"/>
                <w:sz w:val="12"/>
                <w:szCs w:val="12"/>
              </w:rPr>
            </w:pPr>
            <w:r w:rsidRPr="00A125D6">
              <w:rPr>
                <w:rFonts w:ascii="Times New Roman" w:hAnsi="Times New Roman"/>
                <w:sz w:val="12"/>
                <w:szCs w:val="12"/>
              </w:rPr>
              <w:t>-  трансформаторные подстанции (мощность – 1х250 кВА) в поселке Дубовый Гай, 2 шт.;</w:t>
            </w:r>
          </w:p>
          <w:p w:rsidR="00AE708D" w:rsidRPr="00A125D6" w:rsidRDefault="00AE708D" w:rsidP="001B7784">
            <w:pPr>
              <w:tabs>
                <w:tab w:val="num" w:pos="720"/>
              </w:tabs>
              <w:spacing w:after="0" w:line="240" w:lineRule="auto"/>
              <w:jc w:val="both"/>
              <w:rPr>
                <w:rFonts w:ascii="Times New Roman" w:hAnsi="Times New Roman"/>
                <w:sz w:val="12"/>
                <w:szCs w:val="12"/>
              </w:rPr>
            </w:pPr>
            <w:r w:rsidRPr="00A125D6">
              <w:rPr>
                <w:rFonts w:ascii="Times New Roman" w:hAnsi="Times New Roman"/>
                <w:sz w:val="12"/>
                <w:szCs w:val="12"/>
              </w:rPr>
              <w:t>-  трансформаторные подстанции (мощность – 1х250 кВА) в поселке городского типа Петра Дубрава, 3 шт.;</w:t>
            </w:r>
          </w:p>
          <w:p w:rsidR="00AE708D" w:rsidRPr="00A125D6" w:rsidRDefault="00AE708D" w:rsidP="001B7784">
            <w:pPr>
              <w:tabs>
                <w:tab w:val="num" w:pos="720"/>
              </w:tabs>
              <w:spacing w:after="0" w:line="240" w:lineRule="auto"/>
              <w:jc w:val="both"/>
              <w:rPr>
                <w:rFonts w:ascii="Times New Roman" w:hAnsi="Times New Roman"/>
                <w:sz w:val="12"/>
                <w:szCs w:val="12"/>
              </w:rPr>
            </w:pPr>
            <w:r w:rsidRPr="00A125D6">
              <w:rPr>
                <w:rFonts w:ascii="Times New Roman" w:hAnsi="Times New Roman"/>
                <w:sz w:val="12"/>
                <w:szCs w:val="12"/>
              </w:rPr>
              <w:t>-  трансформаторные подстанции (мощность – 1х250 кВА) в поселке Заярье, 3 шт.;</w:t>
            </w:r>
          </w:p>
          <w:p w:rsidR="00AE708D" w:rsidRPr="00A125D6" w:rsidRDefault="00AE708D" w:rsidP="001B7784">
            <w:pPr>
              <w:tabs>
                <w:tab w:val="num" w:pos="720"/>
              </w:tabs>
              <w:spacing w:after="0" w:line="240" w:lineRule="auto"/>
              <w:jc w:val="both"/>
              <w:rPr>
                <w:rFonts w:ascii="Times New Roman" w:hAnsi="Times New Roman"/>
                <w:sz w:val="12"/>
                <w:szCs w:val="12"/>
              </w:rPr>
            </w:pPr>
            <w:r w:rsidRPr="00A125D6">
              <w:rPr>
                <w:rFonts w:ascii="Times New Roman" w:hAnsi="Times New Roman"/>
                <w:sz w:val="12"/>
                <w:szCs w:val="12"/>
              </w:rPr>
              <w:t>-  трансформаторная подстанция (мощность – 1х400 кВА) в поселке Заярье</w:t>
            </w:r>
          </w:p>
        </w:tc>
      </w:tr>
      <w:tr w:rsidR="00AE708D" w:rsidRPr="00A125D6" w:rsidTr="00B72C2E">
        <w:trPr>
          <w:trHeight w:val="352"/>
        </w:trPr>
        <w:tc>
          <w:tcPr>
            <w:tcW w:w="2126"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b/>
                <w:sz w:val="12"/>
                <w:szCs w:val="12"/>
              </w:rPr>
            </w:pPr>
            <w:r w:rsidRPr="00A125D6">
              <w:rPr>
                <w:rFonts w:ascii="Times New Roman" w:hAnsi="Times New Roman"/>
                <w:b/>
                <w:sz w:val="12"/>
                <w:szCs w:val="12"/>
              </w:rPr>
              <w:t>Общественно-деловые зоны</w:t>
            </w:r>
          </w:p>
        </w:tc>
        <w:tc>
          <w:tcPr>
            <w:tcW w:w="2410"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10,7</w:t>
            </w:r>
          </w:p>
        </w:tc>
        <w:tc>
          <w:tcPr>
            <w:tcW w:w="2693"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1,0</w:t>
            </w:r>
          </w:p>
        </w:tc>
        <w:tc>
          <w:tcPr>
            <w:tcW w:w="1701"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3,0</w:t>
            </w:r>
          </w:p>
        </w:tc>
      </w:tr>
      <w:tr w:rsidR="00AE708D" w:rsidRPr="00A125D6" w:rsidTr="00B72C2E">
        <w:trPr>
          <w:trHeight w:val="352"/>
        </w:trPr>
        <w:tc>
          <w:tcPr>
            <w:tcW w:w="2126" w:type="dxa"/>
            <w:shd w:val="clear" w:color="auto" w:fill="auto"/>
          </w:tcPr>
          <w:p w:rsidR="00AE708D" w:rsidRPr="00A125D6" w:rsidRDefault="00AE708D" w:rsidP="001B7784">
            <w:pPr>
              <w:spacing w:after="0" w:line="240" w:lineRule="auto"/>
              <w:jc w:val="center"/>
              <w:rPr>
                <w:rFonts w:ascii="Times New Roman" w:hAnsi="Times New Roman"/>
                <w:sz w:val="12"/>
                <w:szCs w:val="12"/>
              </w:rPr>
            </w:pPr>
          </w:p>
        </w:tc>
        <w:tc>
          <w:tcPr>
            <w:tcW w:w="6804" w:type="dxa"/>
            <w:gridSpan w:val="3"/>
            <w:shd w:val="clear" w:color="auto" w:fill="auto"/>
          </w:tcPr>
          <w:p w:rsidR="00AE708D" w:rsidRPr="00A125D6" w:rsidRDefault="00AE708D" w:rsidP="001B7784">
            <w:pPr>
              <w:tabs>
                <w:tab w:val="num" w:pos="720"/>
              </w:tabs>
              <w:spacing w:after="0" w:line="240" w:lineRule="auto"/>
              <w:jc w:val="both"/>
              <w:rPr>
                <w:rFonts w:ascii="Times New Roman" w:hAnsi="Times New Roman"/>
                <w:b/>
                <w:sz w:val="12"/>
                <w:szCs w:val="12"/>
              </w:rPr>
            </w:pPr>
            <w:r w:rsidRPr="00A125D6">
              <w:rPr>
                <w:rFonts w:ascii="Times New Roman" w:hAnsi="Times New Roman"/>
                <w:b/>
                <w:sz w:val="12"/>
                <w:szCs w:val="12"/>
              </w:rPr>
              <w:t>объекты местного значения городского поселения:</w:t>
            </w:r>
          </w:p>
          <w:p w:rsidR="00AE708D" w:rsidRPr="00A125D6" w:rsidRDefault="00AE708D" w:rsidP="001B7784">
            <w:pPr>
              <w:tabs>
                <w:tab w:val="num" w:pos="720"/>
              </w:tabs>
              <w:spacing w:after="0" w:line="240" w:lineRule="auto"/>
              <w:jc w:val="both"/>
              <w:rPr>
                <w:rFonts w:ascii="Times New Roman" w:hAnsi="Times New Roman"/>
                <w:sz w:val="12"/>
                <w:szCs w:val="12"/>
              </w:rPr>
            </w:pPr>
            <w:r w:rsidRPr="00A125D6">
              <w:rPr>
                <w:rFonts w:ascii="Times New Roman" w:hAnsi="Times New Roman"/>
                <w:sz w:val="12"/>
                <w:szCs w:val="12"/>
              </w:rPr>
              <w:t>-  музей военной техники в поселке городского типа Петра Дубрава, по ул. Климова</w:t>
            </w:r>
          </w:p>
        </w:tc>
      </w:tr>
      <w:tr w:rsidR="00AE708D" w:rsidRPr="00A125D6" w:rsidTr="00B72C2E">
        <w:trPr>
          <w:trHeight w:val="352"/>
        </w:trPr>
        <w:tc>
          <w:tcPr>
            <w:tcW w:w="2126"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b/>
                <w:sz w:val="12"/>
                <w:szCs w:val="12"/>
              </w:rPr>
              <w:t>Производственная зона</w:t>
            </w:r>
          </w:p>
        </w:tc>
        <w:tc>
          <w:tcPr>
            <w:tcW w:w="2410"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227,6</w:t>
            </w:r>
          </w:p>
        </w:tc>
        <w:tc>
          <w:tcPr>
            <w:tcW w:w="2693"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0,8</w:t>
            </w:r>
          </w:p>
        </w:tc>
        <w:tc>
          <w:tcPr>
            <w:tcW w:w="1701"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2,4</w:t>
            </w:r>
          </w:p>
        </w:tc>
      </w:tr>
      <w:tr w:rsidR="00AE708D" w:rsidRPr="00A125D6" w:rsidTr="00B72C2E">
        <w:trPr>
          <w:trHeight w:val="352"/>
        </w:trPr>
        <w:tc>
          <w:tcPr>
            <w:tcW w:w="2126"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b/>
                <w:sz w:val="12"/>
                <w:szCs w:val="12"/>
              </w:rPr>
              <w:t>Производственные зоны, зоны инженерной и транспортной инфраструктур</w:t>
            </w:r>
          </w:p>
        </w:tc>
        <w:tc>
          <w:tcPr>
            <w:tcW w:w="2410"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48,12</w:t>
            </w:r>
          </w:p>
        </w:tc>
        <w:tc>
          <w:tcPr>
            <w:tcW w:w="2693"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w:t>
            </w:r>
          </w:p>
        </w:tc>
        <w:tc>
          <w:tcPr>
            <w:tcW w:w="1701"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w:t>
            </w:r>
          </w:p>
        </w:tc>
      </w:tr>
      <w:tr w:rsidR="00AE708D" w:rsidRPr="00A125D6" w:rsidTr="00B72C2E">
        <w:trPr>
          <w:trHeight w:val="352"/>
        </w:trPr>
        <w:tc>
          <w:tcPr>
            <w:tcW w:w="2126"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b/>
                <w:sz w:val="12"/>
                <w:szCs w:val="12"/>
              </w:rPr>
            </w:pPr>
            <w:r w:rsidRPr="00A125D6">
              <w:rPr>
                <w:rFonts w:ascii="Times New Roman" w:hAnsi="Times New Roman"/>
                <w:b/>
                <w:sz w:val="12"/>
                <w:szCs w:val="12"/>
              </w:rPr>
              <w:t>Зоны сельскохозяйственного использования</w:t>
            </w:r>
          </w:p>
        </w:tc>
        <w:tc>
          <w:tcPr>
            <w:tcW w:w="2410"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191,29</w:t>
            </w:r>
          </w:p>
        </w:tc>
        <w:tc>
          <w:tcPr>
            <w:tcW w:w="2693"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w:t>
            </w:r>
          </w:p>
        </w:tc>
        <w:tc>
          <w:tcPr>
            <w:tcW w:w="1701"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w:t>
            </w:r>
          </w:p>
        </w:tc>
      </w:tr>
      <w:tr w:rsidR="00AE708D" w:rsidRPr="00A125D6" w:rsidTr="00B72C2E">
        <w:trPr>
          <w:trHeight w:val="352"/>
        </w:trPr>
        <w:tc>
          <w:tcPr>
            <w:tcW w:w="2126"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b/>
                <w:sz w:val="12"/>
                <w:szCs w:val="12"/>
              </w:rPr>
            </w:pPr>
            <w:r w:rsidRPr="00A125D6">
              <w:rPr>
                <w:rFonts w:ascii="Times New Roman" w:hAnsi="Times New Roman"/>
                <w:b/>
                <w:sz w:val="12"/>
                <w:szCs w:val="12"/>
              </w:rPr>
              <w:t xml:space="preserve">Зоны рекреационного назначения </w:t>
            </w:r>
          </w:p>
        </w:tc>
        <w:tc>
          <w:tcPr>
            <w:tcW w:w="2410"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62,75</w:t>
            </w:r>
          </w:p>
        </w:tc>
        <w:tc>
          <w:tcPr>
            <w:tcW w:w="2693"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w:t>
            </w:r>
          </w:p>
        </w:tc>
        <w:tc>
          <w:tcPr>
            <w:tcW w:w="1701"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w:t>
            </w:r>
          </w:p>
        </w:tc>
      </w:tr>
      <w:tr w:rsidR="00AE708D" w:rsidRPr="00A125D6" w:rsidTr="00B72C2E">
        <w:trPr>
          <w:trHeight w:val="352"/>
        </w:trPr>
        <w:tc>
          <w:tcPr>
            <w:tcW w:w="2126" w:type="dxa"/>
            <w:shd w:val="clear" w:color="auto" w:fill="auto"/>
          </w:tcPr>
          <w:p w:rsidR="00AE708D" w:rsidRPr="00A125D6" w:rsidRDefault="00AE708D" w:rsidP="001B7784">
            <w:pPr>
              <w:spacing w:after="0" w:line="240" w:lineRule="auto"/>
              <w:jc w:val="center"/>
              <w:rPr>
                <w:rFonts w:ascii="Times New Roman" w:hAnsi="Times New Roman"/>
                <w:sz w:val="12"/>
                <w:szCs w:val="12"/>
              </w:rPr>
            </w:pPr>
          </w:p>
        </w:tc>
        <w:tc>
          <w:tcPr>
            <w:tcW w:w="6804" w:type="dxa"/>
            <w:gridSpan w:val="3"/>
            <w:shd w:val="clear" w:color="auto" w:fill="auto"/>
          </w:tcPr>
          <w:p w:rsidR="00AE708D" w:rsidRPr="00A125D6" w:rsidRDefault="00AE708D" w:rsidP="001B7784">
            <w:pPr>
              <w:tabs>
                <w:tab w:val="num" w:pos="720"/>
              </w:tabs>
              <w:spacing w:after="0" w:line="240" w:lineRule="auto"/>
              <w:jc w:val="both"/>
              <w:rPr>
                <w:rFonts w:ascii="Times New Roman" w:hAnsi="Times New Roman"/>
                <w:b/>
                <w:sz w:val="12"/>
                <w:szCs w:val="12"/>
              </w:rPr>
            </w:pPr>
            <w:r w:rsidRPr="00A125D6">
              <w:rPr>
                <w:rFonts w:ascii="Times New Roman" w:hAnsi="Times New Roman"/>
                <w:b/>
                <w:sz w:val="12"/>
                <w:szCs w:val="12"/>
              </w:rPr>
              <w:t>объекты местного значения муниципального района:</w:t>
            </w:r>
          </w:p>
          <w:p w:rsidR="00AE708D" w:rsidRPr="00A125D6" w:rsidRDefault="00AE708D" w:rsidP="001B7784">
            <w:pPr>
              <w:tabs>
                <w:tab w:val="num" w:pos="720"/>
              </w:tabs>
              <w:spacing w:after="0" w:line="240" w:lineRule="auto"/>
              <w:jc w:val="both"/>
              <w:rPr>
                <w:rFonts w:ascii="Times New Roman" w:hAnsi="Times New Roman"/>
                <w:sz w:val="12"/>
                <w:szCs w:val="12"/>
              </w:rPr>
            </w:pPr>
            <w:r w:rsidRPr="00A125D6">
              <w:rPr>
                <w:rFonts w:ascii="Times New Roman" w:hAnsi="Times New Roman"/>
                <w:sz w:val="12"/>
                <w:szCs w:val="12"/>
              </w:rPr>
              <w:t>-  физкультурно-спортивный комплекс в поселке городского типа Петра Дубрава, в районе ул. Физкультурная (площадь – 2,2 га, вместимость – 200 мест)</w:t>
            </w:r>
          </w:p>
          <w:p w:rsidR="00AE708D" w:rsidRPr="00A125D6" w:rsidRDefault="00AE708D" w:rsidP="001B7784">
            <w:pPr>
              <w:tabs>
                <w:tab w:val="num" w:pos="720"/>
              </w:tabs>
              <w:spacing w:after="0" w:line="240" w:lineRule="auto"/>
              <w:jc w:val="both"/>
              <w:rPr>
                <w:rFonts w:ascii="Times New Roman" w:hAnsi="Times New Roman"/>
                <w:b/>
                <w:sz w:val="12"/>
                <w:szCs w:val="12"/>
              </w:rPr>
            </w:pPr>
            <w:r w:rsidRPr="00A125D6">
              <w:rPr>
                <w:rFonts w:ascii="Times New Roman" w:hAnsi="Times New Roman"/>
                <w:b/>
                <w:sz w:val="12"/>
                <w:szCs w:val="12"/>
              </w:rPr>
              <w:t>объекты местного значения городского поселения:</w:t>
            </w:r>
          </w:p>
          <w:p w:rsidR="00AE708D" w:rsidRPr="00A125D6" w:rsidRDefault="00AE708D" w:rsidP="001B7784">
            <w:pPr>
              <w:tabs>
                <w:tab w:val="num" w:pos="720"/>
              </w:tabs>
              <w:spacing w:after="0" w:line="240" w:lineRule="auto"/>
              <w:jc w:val="both"/>
              <w:rPr>
                <w:rFonts w:ascii="Times New Roman" w:hAnsi="Times New Roman"/>
                <w:sz w:val="12"/>
                <w:szCs w:val="12"/>
              </w:rPr>
            </w:pPr>
            <w:r w:rsidRPr="00A125D6">
              <w:rPr>
                <w:rFonts w:ascii="Times New Roman" w:hAnsi="Times New Roman"/>
                <w:sz w:val="12"/>
                <w:szCs w:val="12"/>
              </w:rPr>
              <w:t>-  спортивная площадка в поселке Заярье, в центральной части (площадь – 1,3 га)</w:t>
            </w:r>
          </w:p>
        </w:tc>
      </w:tr>
      <w:tr w:rsidR="00AE708D" w:rsidRPr="00A125D6" w:rsidTr="00B72C2E">
        <w:trPr>
          <w:trHeight w:val="352"/>
        </w:trPr>
        <w:tc>
          <w:tcPr>
            <w:tcW w:w="2126"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b/>
                <w:sz w:val="12"/>
                <w:szCs w:val="12"/>
              </w:rPr>
            </w:pPr>
            <w:r w:rsidRPr="00A125D6">
              <w:rPr>
                <w:rFonts w:ascii="Times New Roman" w:hAnsi="Times New Roman"/>
                <w:b/>
                <w:sz w:val="12"/>
                <w:szCs w:val="12"/>
              </w:rPr>
              <w:t xml:space="preserve">Зоны специального назначения </w:t>
            </w:r>
          </w:p>
        </w:tc>
        <w:tc>
          <w:tcPr>
            <w:tcW w:w="2410"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11,92</w:t>
            </w:r>
          </w:p>
        </w:tc>
        <w:tc>
          <w:tcPr>
            <w:tcW w:w="2693"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w:t>
            </w:r>
          </w:p>
        </w:tc>
        <w:tc>
          <w:tcPr>
            <w:tcW w:w="1701"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w:t>
            </w:r>
          </w:p>
        </w:tc>
      </w:tr>
      <w:tr w:rsidR="00AE708D" w:rsidRPr="00A125D6" w:rsidTr="00B72C2E">
        <w:trPr>
          <w:trHeight w:val="352"/>
        </w:trPr>
        <w:tc>
          <w:tcPr>
            <w:tcW w:w="2126" w:type="dxa"/>
            <w:shd w:val="clear" w:color="auto" w:fill="auto"/>
          </w:tcPr>
          <w:p w:rsidR="00AE708D" w:rsidRPr="00A125D6" w:rsidRDefault="00AE708D" w:rsidP="001B7784">
            <w:pPr>
              <w:spacing w:after="0" w:line="240" w:lineRule="auto"/>
              <w:jc w:val="center"/>
              <w:rPr>
                <w:rFonts w:ascii="Times New Roman" w:hAnsi="Times New Roman"/>
                <w:sz w:val="12"/>
                <w:szCs w:val="12"/>
              </w:rPr>
            </w:pPr>
          </w:p>
        </w:tc>
        <w:tc>
          <w:tcPr>
            <w:tcW w:w="6804" w:type="dxa"/>
            <w:gridSpan w:val="3"/>
            <w:shd w:val="clear" w:color="auto" w:fill="auto"/>
          </w:tcPr>
          <w:p w:rsidR="00AE708D" w:rsidRPr="00A125D6" w:rsidRDefault="00AE708D" w:rsidP="001B7784">
            <w:pPr>
              <w:tabs>
                <w:tab w:val="num" w:pos="720"/>
              </w:tabs>
              <w:spacing w:after="0" w:line="240" w:lineRule="auto"/>
              <w:jc w:val="both"/>
              <w:rPr>
                <w:rFonts w:ascii="Times New Roman" w:hAnsi="Times New Roman"/>
                <w:b/>
                <w:sz w:val="12"/>
                <w:szCs w:val="12"/>
              </w:rPr>
            </w:pPr>
            <w:r w:rsidRPr="00A125D6">
              <w:rPr>
                <w:rFonts w:ascii="Times New Roman" w:hAnsi="Times New Roman"/>
                <w:b/>
                <w:sz w:val="12"/>
                <w:szCs w:val="12"/>
              </w:rPr>
              <w:t>объекты местного значения сельского поселения:</w:t>
            </w:r>
          </w:p>
          <w:p w:rsidR="00AE708D" w:rsidRPr="00A125D6" w:rsidRDefault="00AE708D" w:rsidP="001B7784">
            <w:pPr>
              <w:tabs>
                <w:tab w:val="num" w:pos="720"/>
              </w:tabs>
              <w:spacing w:after="0" w:line="240" w:lineRule="auto"/>
              <w:jc w:val="both"/>
              <w:rPr>
                <w:rFonts w:ascii="Times New Roman" w:hAnsi="Times New Roman"/>
                <w:sz w:val="12"/>
                <w:szCs w:val="12"/>
              </w:rPr>
            </w:pPr>
            <w:r w:rsidRPr="00A125D6">
              <w:rPr>
                <w:rFonts w:ascii="Times New Roman" w:hAnsi="Times New Roman"/>
                <w:sz w:val="12"/>
                <w:szCs w:val="12"/>
              </w:rPr>
              <w:t>-  кладбище площадью 9,9 га севернее поселка Дубовый Гай</w:t>
            </w:r>
          </w:p>
        </w:tc>
      </w:tr>
      <w:tr w:rsidR="00AE708D" w:rsidRPr="00A125D6" w:rsidTr="00B72C2E">
        <w:trPr>
          <w:trHeight w:val="352"/>
        </w:trPr>
        <w:tc>
          <w:tcPr>
            <w:tcW w:w="2126"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b/>
                <w:sz w:val="12"/>
                <w:szCs w:val="12"/>
              </w:rPr>
            </w:pPr>
            <w:r w:rsidRPr="00A125D6">
              <w:rPr>
                <w:rFonts w:ascii="Times New Roman" w:hAnsi="Times New Roman"/>
                <w:b/>
                <w:sz w:val="12"/>
                <w:szCs w:val="12"/>
              </w:rPr>
              <w:t xml:space="preserve">Зона лесов </w:t>
            </w:r>
          </w:p>
        </w:tc>
        <w:tc>
          <w:tcPr>
            <w:tcW w:w="2410"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p>
        </w:tc>
        <w:tc>
          <w:tcPr>
            <w:tcW w:w="2693"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w:t>
            </w:r>
          </w:p>
        </w:tc>
        <w:tc>
          <w:tcPr>
            <w:tcW w:w="1701" w:type="dxa"/>
            <w:tcBorders>
              <w:bottom w:val="single" w:sz="4" w:space="0" w:color="auto"/>
            </w:tcBorders>
            <w:shd w:val="clear" w:color="auto" w:fill="E6E6E6"/>
          </w:tcPr>
          <w:p w:rsidR="00AE708D" w:rsidRPr="00A125D6" w:rsidRDefault="00AE708D" w:rsidP="001B7784">
            <w:pPr>
              <w:spacing w:after="0" w:line="240" w:lineRule="auto"/>
              <w:jc w:val="center"/>
              <w:rPr>
                <w:rFonts w:ascii="Times New Roman" w:hAnsi="Times New Roman"/>
                <w:sz w:val="12"/>
                <w:szCs w:val="12"/>
              </w:rPr>
            </w:pPr>
            <w:r w:rsidRPr="00A125D6">
              <w:rPr>
                <w:rFonts w:ascii="Times New Roman" w:hAnsi="Times New Roman"/>
                <w:sz w:val="12"/>
                <w:szCs w:val="12"/>
              </w:rPr>
              <w:t>-</w:t>
            </w:r>
          </w:p>
        </w:tc>
      </w:tr>
    </w:tbl>
    <w:p w:rsidR="00FE1619" w:rsidRPr="00FE1619" w:rsidRDefault="00FE1619" w:rsidP="001B7784">
      <w:pPr>
        <w:spacing w:after="0" w:line="240" w:lineRule="auto"/>
        <w:ind w:left="708"/>
        <w:jc w:val="center"/>
        <w:rPr>
          <w:rFonts w:ascii="Times New Roman" w:hAnsi="Times New Roman"/>
          <w:color w:val="000000"/>
          <w:sz w:val="18"/>
          <w:szCs w:val="18"/>
        </w:rPr>
      </w:pPr>
    </w:p>
    <w:p w:rsidR="00FE1619" w:rsidRDefault="003B35FF" w:rsidP="00CF799E">
      <w:pPr>
        <w:ind w:left="708"/>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2122986" cy="2540000"/>
            <wp:effectExtent l="19050" t="0" r="0" b="0"/>
            <wp:docPr id="6" name="Рисунок 6" descr="C:\Users\Петра-Дубрава\Desktop\ГП\сведения, предусмотренные п. 3.1 ст.19, п.5.1 ст.23 и п.6.1 ст. 30 Градостроительного кодекса_1 (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етра-Дубрава\Desktop\ГП\сведения, предусмотренные п. 3.1 ст.19, п.5.1 ст.23 и п.6.1 ст. 30 Градостроительного кодекса_1 (1)_0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26458" cy="2544154"/>
                    </a:xfrm>
                    <a:prstGeom prst="rect">
                      <a:avLst/>
                    </a:prstGeom>
                    <a:noFill/>
                    <a:ln w="9525">
                      <a:noFill/>
                      <a:miter lim="800000"/>
                      <a:headEnd/>
                      <a:tailEnd/>
                    </a:ln>
                  </pic:spPr>
                </pic:pic>
              </a:graphicData>
            </a:graphic>
          </wp:inline>
        </w:drawing>
      </w:r>
      <w:r w:rsidR="00504080">
        <w:rPr>
          <w:rFonts w:ascii="Times New Roman" w:hAnsi="Times New Roman"/>
          <w:noProof/>
          <w:color w:val="000000"/>
          <w:sz w:val="28"/>
          <w:szCs w:val="28"/>
          <w:lang w:eastAsia="ru-RU"/>
        </w:rPr>
        <w:drawing>
          <wp:inline distT="0" distB="0" distL="0" distR="0">
            <wp:extent cx="1733550" cy="2133600"/>
            <wp:effectExtent l="19050" t="0" r="0" b="0"/>
            <wp:docPr id="3" name="Рисунок 7" descr="C:\Users\Петра-Дубрава\Desktop\ГП\сведения, предусмотренные п. 3.1 ст.19, п.5.1 ст.23 и п.6.1 ст. 30 Градостроительного кодекса_1 (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етра-Дубрава\Desktop\ГП\сведения, предусмотренные п. 3.1 ст.19, п.5.1 ст.23 и п.6.1 ст. 30 Градостроительного кодекса_1 (1)_02.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40236" cy="2141829"/>
                    </a:xfrm>
                    <a:prstGeom prst="rect">
                      <a:avLst/>
                    </a:prstGeom>
                    <a:noFill/>
                    <a:ln w="9525">
                      <a:noFill/>
                      <a:miter lim="800000"/>
                      <a:headEnd/>
                      <a:tailEnd/>
                    </a:ln>
                  </pic:spPr>
                </pic:pic>
              </a:graphicData>
            </a:graphic>
          </wp:inline>
        </w:drawing>
      </w:r>
      <w:r w:rsidR="00CF799E" w:rsidRPr="00CF799E">
        <w:rPr>
          <w:rFonts w:ascii="Times New Roman" w:hAnsi="Times New Roman"/>
          <w:noProof/>
          <w:color w:val="000000"/>
          <w:sz w:val="28"/>
          <w:szCs w:val="28"/>
          <w:lang w:eastAsia="ru-RU"/>
        </w:rPr>
        <w:drawing>
          <wp:inline distT="0" distB="0" distL="0" distR="0">
            <wp:extent cx="1444478" cy="2133600"/>
            <wp:effectExtent l="19050" t="0" r="3322" b="0"/>
            <wp:docPr id="156" name="Рисунок 8" descr="C:\Users\Петра-Дубрава\Desktop\ГП\сведения, предусмотренные п. 3.1 ст.19, п.5.1 ст.23 и п.6.1 ст. 30 Градостроительного кодекса_1 (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етра-Дубрава\Desktop\ГП\сведения, предусмотренные п. 3.1 ст.19, п.5.1 ст.23 и п.6.1 ст. 30 Градостроительного кодекса_1 (1)_03.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445983" cy="2135823"/>
                    </a:xfrm>
                    <a:prstGeom prst="rect">
                      <a:avLst/>
                    </a:prstGeom>
                    <a:noFill/>
                    <a:ln w="9525">
                      <a:noFill/>
                      <a:miter lim="800000"/>
                      <a:headEnd/>
                      <a:tailEnd/>
                    </a:ln>
                  </pic:spPr>
                </pic:pic>
              </a:graphicData>
            </a:graphic>
          </wp:inline>
        </w:drawing>
      </w:r>
      <w:r w:rsidR="00CF799E" w:rsidRPr="00CF799E">
        <w:rPr>
          <w:rFonts w:ascii="Times New Roman" w:hAnsi="Times New Roman"/>
          <w:noProof/>
          <w:color w:val="000000"/>
          <w:sz w:val="28"/>
          <w:szCs w:val="28"/>
          <w:lang w:eastAsia="ru-RU"/>
        </w:rPr>
        <w:drawing>
          <wp:inline distT="0" distB="0" distL="0" distR="0">
            <wp:extent cx="1784350" cy="2298700"/>
            <wp:effectExtent l="19050" t="0" r="6350" b="0"/>
            <wp:docPr id="157" name="Рисунок 9" descr="C:\Users\Петра-Дубрава\Desktop\ГП\сведения, предусмотренные п. 3.1 ст.19, п.5.1 ст.23 и п.6.1 ст. 30 Градостроительного кодекса_1 (1)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етра-Дубрава\Desktop\ГП\сведения, предусмотренные п. 3.1 ст.19, п.5.1 ст.23 и п.6.1 ст. 30 Градостроительного кодекса_1 (1)_04.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87715" cy="2303036"/>
                    </a:xfrm>
                    <a:prstGeom prst="rect">
                      <a:avLst/>
                    </a:prstGeom>
                    <a:noFill/>
                    <a:ln w="9525">
                      <a:noFill/>
                      <a:miter lim="800000"/>
                      <a:headEnd/>
                      <a:tailEnd/>
                    </a:ln>
                  </pic:spPr>
                </pic:pic>
              </a:graphicData>
            </a:graphic>
          </wp:inline>
        </w:drawing>
      </w:r>
      <w:r w:rsidR="00CF799E" w:rsidRPr="00CF799E">
        <w:rPr>
          <w:rFonts w:ascii="Times New Roman" w:hAnsi="Times New Roman"/>
          <w:noProof/>
          <w:color w:val="000000"/>
          <w:sz w:val="28"/>
          <w:szCs w:val="28"/>
          <w:lang w:eastAsia="ru-RU"/>
        </w:rPr>
        <w:drawing>
          <wp:inline distT="0" distB="0" distL="0" distR="0">
            <wp:extent cx="1781175" cy="2266950"/>
            <wp:effectExtent l="19050" t="0" r="9525" b="0"/>
            <wp:docPr id="159" name="Рисунок 10" descr="C:\Users\Петра-Дубрава\Desktop\ГП\сведения, предусмотренные п. 3.1 ст.19, п.5.1 ст.23 и п.6.1 ст. 30 Градостроительного кодекса_1 (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етра-Дубрава\Desktop\ГП\сведения, предусмотренные п. 3.1 ст.19, п.5.1 ст.23 и п.6.1 ст. 30 Градостроительного кодекса_1 (1)_05.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87129" cy="2274528"/>
                    </a:xfrm>
                    <a:prstGeom prst="rect">
                      <a:avLst/>
                    </a:prstGeom>
                    <a:noFill/>
                    <a:ln w="9525">
                      <a:noFill/>
                      <a:miter lim="800000"/>
                      <a:headEnd/>
                      <a:tailEnd/>
                    </a:ln>
                  </pic:spPr>
                </pic:pic>
              </a:graphicData>
            </a:graphic>
          </wp:inline>
        </w:drawing>
      </w:r>
      <w:r w:rsidR="00A125D6" w:rsidRPr="00A125D6">
        <w:rPr>
          <w:rFonts w:ascii="Times New Roman" w:hAnsi="Times New Roman"/>
          <w:noProof/>
          <w:color w:val="000000"/>
          <w:sz w:val="28"/>
          <w:szCs w:val="28"/>
          <w:lang w:eastAsia="ru-RU"/>
        </w:rPr>
        <w:drawing>
          <wp:inline distT="0" distB="0" distL="0" distR="0">
            <wp:extent cx="1631362" cy="2266950"/>
            <wp:effectExtent l="19050" t="0" r="6938" b="0"/>
            <wp:docPr id="223" name="Рисунок 11" descr="C:\Users\Петра-Дубрава\Desktop\ГП\сведения, предусмотренные п. 3.1 ст.19, п.5.1 ст.23 и п.6.1 ст. 30 Градостроительного кодекса_1 (1)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етра-Дубрава\Desktop\ГП\сведения, предусмотренные п. 3.1 ст.19, п.5.1 ст.23 и п.6.1 ст. 30 Градостроительного кодекса_1 (1)_06.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637011" cy="2274799"/>
                    </a:xfrm>
                    <a:prstGeom prst="rect">
                      <a:avLst/>
                    </a:prstGeom>
                    <a:noFill/>
                    <a:ln w="9525">
                      <a:noFill/>
                      <a:miter lim="800000"/>
                      <a:headEnd/>
                      <a:tailEnd/>
                    </a:ln>
                  </pic:spPr>
                </pic:pic>
              </a:graphicData>
            </a:graphic>
          </wp:inline>
        </w:drawing>
      </w:r>
      <w:r w:rsidR="00A125D6" w:rsidRPr="00A125D6">
        <w:rPr>
          <w:rFonts w:ascii="Times New Roman" w:hAnsi="Times New Roman"/>
          <w:noProof/>
          <w:color w:val="000000"/>
          <w:sz w:val="28"/>
          <w:szCs w:val="28"/>
          <w:lang w:eastAsia="ru-RU"/>
        </w:rPr>
        <w:drawing>
          <wp:inline distT="0" distB="0" distL="0" distR="0">
            <wp:extent cx="1694976" cy="2159000"/>
            <wp:effectExtent l="19050" t="0" r="474" b="0"/>
            <wp:docPr id="227" name="Рисунок 12" descr="C:\Users\Петра-Дубрава\Desktop\ГП\сведения, предусмотренные п. 3.1 ст.19, п.5.1 ст.23 и п.6.1 ст. 30 Градостроительного кодекса_1 (1)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етра-Дубрава\Desktop\ГП\сведения, предусмотренные п. 3.1 ст.19, п.5.1 ст.23 и п.6.1 ст. 30 Градостроительного кодекса_1 (1)_07.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99678" cy="2164989"/>
                    </a:xfrm>
                    <a:prstGeom prst="rect">
                      <a:avLst/>
                    </a:prstGeom>
                    <a:noFill/>
                    <a:ln w="9525">
                      <a:noFill/>
                      <a:miter lim="800000"/>
                      <a:headEnd/>
                      <a:tailEnd/>
                    </a:ln>
                  </pic:spPr>
                </pic:pic>
              </a:graphicData>
            </a:graphic>
          </wp:inline>
        </w:drawing>
      </w:r>
      <w:r w:rsidR="00A125D6" w:rsidRPr="00A125D6">
        <w:rPr>
          <w:rFonts w:ascii="Times New Roman" w:hAnsi="Times New Roman"/>
          <w:noProof/>
          <w:color w:val="000000"/>
          <w:sz w:val="28"/>
          <w:szCs w:val="28"/>
          <w:lang w:eastAsia="ru-RU"/>
        </w:rPr>
        <w:drawing>
          <wp:inline distT="0" distB="0" distL="0" distR="0">
            <wp:extent cx="1663700" cy="2157206"/>
            <wp:effectExtent l="19050" t="0" r="0" b="0"/>
            <wp:docPr id="233" name="Рисунок 13" descr="C:\Users\Петра-Дубрава\Desktop\ГП\сведения, предусмотренные п. 3.1 ст.19, п.5.1 ст.23 и п.6.1 ст. 30 Градостроительного кодекса_1 (1)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етра-Дубрава\Desktop\ГП\сведения, предусмотренные п. 3.1 ст.19, п.5.1 ст.23 и п.6.1 ст. 30 Градостроительного кодекса_1 (1)_08.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667946" cy="2162711"/>
                    </a:xfrm>
                    <a:prstGeom prst="rect">
                      <a:avLst/>
                    </a:prstGeom>
                    <a:noFill/>
                    <a:ln w="9525">
                      <a:noFill/>
                      <a:miter lim="800000"/>
                      <a:headEnd/>
                      <a:tailEnd/>
                    </a:ln>
                  </pic:spPr>
                </pic:pic>
              </a:graphicData>
            </a:graphic>
          </wp:inline>
        </w:drawing>
      </w:r>
      <w:r w:rsidR="00A125D6" w:rsidRPr="00A125D6">
        <w:rPr>
          <w:rFonts w:ascii="Times New Roman" w:hAnsi="Times New Roman"/>
          <w:noProof/>
          <w:color w:val="000000"/>
          <w:sz w:val="28"/>
          <w:szCs w:val="28"/>
          <w:lang w:eastAsia="ru-RU"/>
        </w:rPr>
        <w:drawing>
          <wp:inline distT="0" distB="0" distL="0" distR="0">
            <wp:extent cx="1758950" cy="2150235"/>
            <wp:effectExtent l="19050" t="0" r="0" b="0"/>
            <wp:docPr id="238" name="Рисунок 14" descr="C:\Users\Петра-Дубрава\Desktop\ГП\сведения, предусмотренные п. 3.1 ст.19, п.5.1 ст.23 и п.6.1 ст. 30 Градостроительного кодекса_1 (1)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етра-Дубрава\Desktop\ГП\сведения, предусмотренные п. 3.1 ст.19, п.5.1 ст.23 и п.6.1 ст. 30 Градостроительного кодекса_1 (1)_09.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61856" cy="2153787"/>
                    </a:xfrm>
                    <a:prstGeom prst="rect">
                      <a:avLst/>
                    </a:prstGeom>
                    <a:noFill/>
                    <a:ln w="9525">
                      <a:noFill/>
                      <a:miter lim="800000"/>
                      <a:headEnd/>
                      <a:tailEnd/>
                    </a:ln>
                  </pic:spPr>
                </pic:pic>
              </a:graphicData>
            </a:graphic>
          </wp:inline>
        </w:drawing>
      </w:r>
    </w:p>
    <w:p w:rsidR="0075574C" w:rsidRDefault="0075574C" w:rsidP="00CF799E">
      <w:pPr>
        <w:ind w:left="708"/>
        <w:rPr>
          <w:rFonts w:ascii="Times New Roman" w:hAnsi="Times New Roman"/>
          <w:color w:val="000000"/>
          <w:sz w:val="28"/>
          <w:szCs w:val="28"/>
        </w:rPr>
      </w:pPr>
    </w:p>
    <w:p w:rsidR="00FE1619" w:rsidRDefault="00FE1619" w:rsidP="00FE1619">
      <w:pPr>
        <w:ind w:left="708"/>
        <w:jc w:val="center"/>
        <w:rPr>
          <w:rFonts w:ascii="Times New Roman" w:hAnsi="Times New Roman"/>
          <w:color w:val="000000"/>
          <w:sz w:val="28"/>
          <w:szCs w:val="28"/>
        </w:rPr>
      </w:pPr>
    </w:p>
    <w:p w:rsidR="00FE1619" w:rsidRDefault="0075574C" w:rsidP="00504080">
      <w:pPr>
        <w:ind w:left="708"/>
        <w:rPr>
          <w:rFonts w:ascii="Times New Roman" w:hAnsi="Times New Roman"/>
          <w:color w:val="000000"/>
          <w:sz w:val="28"/>
          <w:szCs w:val="28"/>
        </w:rPr>
      </w:pPr>
      <w:r w:rsidRPr="0075574C">
        <w:rPr>
          <w:rFonts w:ascii="Times New Roman" w:hAnsi="Times New Roman"/>
          <w:noProof/>
          <w:color w:val="000000"/>
          <w:sz w:val="28"/>
          <w:szCs w:val="28"/>
          <w:lang w:eastAsia="ru-RU"/>
        </w:rPr>
        <w:drawing>
          <wp:inline distT="0" distB="0" distL="0" distR="0">
            <wp:extent cx="1333500" cy="2023824"/>
            <wp:effectExtent l="19050" t="0" r="0" b="0"/>
            <wp:docPr id="244" name="Рисунок 1" descr="C:\Users\Петра-Дубрава\Desktop\ГП\сведения, предусмотренные п. 3.1 ст.19, п.5.1 ст.23 и п.6.1 ст. 30 Градостроительного кодекса_1 (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етра-Дубрава\Desktop\ГП\сведения, предусмотренные п. 3.1 ст.19, п.5.1 ст.23 и п.6.1 ст. 30 Градостроительного кодекса_1 (1)_10.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337768" cy="2030301"/>
                    </a:xfrm>
                    <a:prstGeom prst="rect">
                      <a:avLst/>
                    </a:prstGeom>
                    <a:noFill/>
                    <a:ln w="9525">
                      <a:noFill/>
                      <a:miter lim="800000"/>
                      <a:headEnd/>
                      <a:tailEnd/>
                    </a:ln>
                  </pic:spPr>
                </pic:pic>
              </a:graphicData>
            </a:graphic>
          </wp:inline>
        </w:drawing>
      </w:r>
      <w:r w:rsidRPr="0075574C">
        <w:rPr>
          <w:rFonts w:ascii="Times New Roman" w:hAnsi="Times New Roman"/>
          <w:noProof/>
          <w:color w:val="000000"/>
          <w:sz w:val="28"/>
          <w:szCs w:val="28"/>
          <w:lang w:eastAsia="ru-RU"/>
        </w:rPr>
        <w:drawing>
          <wp:inline distT="0" distB="0" distL="0" distR="0">
            <wp:extent cx="1647648" cy="2019300"/>
            <wp:effectExtent l="19050" t="0" r="0" b="0"/>
            <wp:docPr id="245" name="Рисунок 18" descr="C:\Users\Петра-Дубрава\Desktop\ГП\сведения, предусмотренные п. 3.1 ст.19, п.5.1 ст.23 и п.6.1 ст. 30 Градостроительного кодекса_1 (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етра-Дубрава\Desktop\ГП\сведения, предусмотренные п. 3.1 ст.19, п.5.1 ст.23 и п.6.1 ст. 30 Градостроительного кодекса_1 (1)_1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648760" cy="2020663"/>
                    </a:xfrm>
                    <a:prstGeom prst="rect">
                      <a:avLst/>
                    </a:prstGeom>
                    <a:noFill/>
                    <a:ln w="9525">
                      <a:noFill/>
                      <a:miter lim="800000"/>
                      <a:headEnd/>
                      <a:tailEnd/>
                    </a:ln>
                  </pic:spPr>
                </pic:pic>
              </a:graphicData>
            </a:graphic>
          </wp:inline>
        </w:drawing>
      </w:r>
      <w:r w:rsidRPr="0075574C">
        <w:rPr>
          <w:rFonts w:ascii="Times New Roman" w:hAnsi="Times New Roman"/>
          <w:noProof/>
          <w:color w:val="000000"/>
          <w:sz w:val="28"/>
          <w:szCs w:val="28"/>
          <w:lang w:eastAsia="ru-RU"/>
        </w:rPr>
        <w:drawing>
          <wp:inline distT="0" distB="0" distL="0" distR="0">
            <wp:extent cx="1769002" cy="2019300"/>
            <wp:effectExtent l="19050" t="0" r="2648" b="0"/>
            <wp:docPr id="246" name="Рисунок 19" descr="C:\Users\Петра-Дубрава\Desktop\ГП\сведения, предусмотренные п. 3.1 ст.19, п.5.1 ст.23 и п.6.1 ст. 30 Градостроительного кодекса_1 (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етра-Дубрава\Desktop\ГП\сведения, предусмотренные п. 3.1 ст.19, п.5.1 ст.23 и п.6.1 ст. 30 Градостроительного кодекса_1 (1)_12.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76915" cy="2028332"/>
                    </a:xfrm>
                    <a:prstGeom prst="rect">
                      <a:avLst/>
                    </a:prstGeom>
                    <a:noFill/>
                    <a:ln w="9525">
                      <a:noFill/>
                      <a:miter lim="800000"/>
                      <a:headEnd/>
                      <a:tailEnd/>
                    </a:ln>
                  </pic:spPr>
                </pic:pic>
              </a:graphicData>
            </a:graphic>
          </wp:inline>
        </w:drawing>
      </w:r>
    </w:p>
    <w:p w:rsidR="00FE1619" w:rsidRDefault="00FE1619" w:rsidP="00FE1619">
      <w:pPr>
        <w:ind w:left="708"/>
        <w:jc w:val="center"/>
        <w:rPr>
          <w:rFonts w:ascii="Times New Roman" w:hAnsi="Times New Roman"/>
          <w:color w:val="000000"/>
          <w:sz w:val="28"/>
          <w:szCs w:val="28"/>
        </w:rPr>
      </w:pPr>
    </w:p>
    <w:p w:rsidR="00FE1619" w:rsidRPr="00AE686A" w:rsidRDefault="00FE1619" w:rsidP="000A5660">
      <w:pPr>
        <w:ind w:left="708"/>
        <w:rPr>
          <w:rFonts w:ascii="Times New Roman" w:hAnsi="Times New Roman"/>
          <w:b/>
          <w:bCs/>
        </w:rPr>
      </w:pPr>
    </w:p>
    <w:p w:rsidR="00FE1619" w:rsidRDefault="0075574C" w:rsidP="0075574C">
      <w:pPr>
        <w:ind w:left="708"/>
        <w:rPr>
          <w:rFonts w:ascii="Times New Roman" w:hAnsi="Times New Roman"/>
          <w:b/>
          <w:bCs/>
        </w:rPr>
      </w:pPr>
      <w:r w:rsidRPr="0075574C">
        <w:rPr>
          <w:rFonts w:ascii="Times New Roman" w:hAnsi="Times New Roman"/>
          <w:b/>
          <w:bCs/>
          <w:noProof/>
          <w:lang w:eastAsia="ru-RU"/>
        </w:rPr>
        <w:drawing>
          <wp:inline distT="0" distB="0" distL="0" distR="0">
            <wp:extent cx="1873250" cy="2953673"/>
            <wp:effectExtent l="19050" t="0" r="0" b="0"/>
            <wp:docPr id="248" name="Рисунок 20" descr="C:\Users\Петра-Дубрава\Desktop\ГП\сведения, предусмотренные п. 3.1 ст.19, п.5.1 ст.23 и п.6.1 ст. 30 Градостроительного кодекса_1 (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етра-Дубрава\Desktop\ГП\сведения, предусмотренные п. 3.1 ст.19, п.5.1 ст.23 и п.6.1 ст. 30 Градостроительного кодекса_1 (1)_13.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874510" cy="2955660"/>
                    </a:xfrm>
                    <a:prstGeom prst="rect">
                      <a:avLst/>
                    </a:prstGeom>
                    <a:noFill/>
                    <a:ln w="9525">
                      <a:noFill/>
                      <a:miter lim="800000"/>
                      <a:headEnd/>
                      <a:tailEnd/>
                    </a:ln>
                  </pic:spPr>
                </pic:pic>
              </a:graphicData>
            </a:graphic>
          </wp:inline>
        </w:drawing>
      </w:r>
      <w:r w:rsidRPr="0075574C">
        <w:rPr>
          <w:rFonts w:ascii="Times New Roman" w:hAnsi="Times New Roman"/>
          <w:b/>
          <w:bCs/>
          <w:noProof/>
          <w:lang w:eastAsia="ru-RU"/>
        </w:rPr>
        <w:drawing>
          <wp:inline distT="0" distB="0" distL="0" distR="0">
            <wp:extent cx="1458979" cy="2952750"/>
            <wp:effectExtent l="19050" t="0" r="7871" b="0"/>
            <wp:docPr id="250" name="Рисунок 21" descr="C:\Users\Петра-Дубрава\Desktop\ГП\сведения, предусмотренные п. 3.1 ст.19, п.5.1 ст.23 и п.6.1 ст. 30 Градостроительного кодекса_1 (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етра-Дубрава\Desktop\ГП\сведения, предусмотренные п. 3.1 ст.19, п.5.1 ст.23 и п.6.1 ст. 30 Градостроительного кодекса_1 (1)_14.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461599" cy="2958052"/>
                    </a:xfrm>
                    <a:prstGeom prst="rect">
                      <a:avLst/>
                    </a:prstGeom>
                    <a:noFill/>
                    <a:ln w="9525">
                      <a:noFill/>
                      <a:miter lim="800000"/>
                      <a:headEnd/>
                      <a:tailEnd/>
                    </a:ln>
                  </pic:spPr>
                </pic:pic>
              </a:graphicData>
            </a:graphic>
          </wp:inline>
        </w:drawing>
      </w:r>
      <w:r w:rsidRPr="0075574C">
        <w:rPr>
          <w:rFonts w:ascii="Times New Roman" w:hAnsi="Times New Roman"/>
          <w:b/>
          <w:bCs/>
          <w:noProof/>
          <w:lang w:eastAsia="ru-RU"/>
        </w:rPr>
        <w:drawing>
          <wp:inline distT="0" distB="0" distL="0" distR="0">
            <wp:extent cx="1653439" cy="2908300"/>
            <wp:effectExtent l="19050" t="0" r="3911" b="0"/>
            <wp:docPr id="252" name="Рисунок 22" descr="C:\Users\Петра-Дубрава\Desktop\ГП\сведения, предусмотренные п. 3.1 ст.19, п.5.1 ст.23 и п.6.1 ст. 30 Градостроительного кодекса_1 (1)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етра-Дубрава\Desktop\ГП\сведения, предусмотренные п. 3.1 ст.19, п.5.1 ст.23 и п.6.1 ст. 30 Градостроительного кодекса_1 (1)_15.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654417" cy="2910021"/>
                    </a:xfrm>
                    <a:prstGeom prst="rect">
                      <a:avLst/>
                    </a:prstGeom>
                    <a:noFill/>
                    <a:ln w="9525">
                      <a:noFill/>
                      <a:miter lim="800000"/>
                      <a:headEnd/>
                      <a:tailEnd/>
                    </a:ln>
                  </pic:spPr>
                </pic:pic>
              </a:graphicData>
            </a:graphic>
          </wp:inline>
        </w:drawing>
      </w:r>
    </w:p>
    <w:p w:rsidR="0075574C" w:rsidRPr="00AE686A" w:rsidRDefault="0075574C" w:rsidP="0075574C">
      <w:pPr>
        <w:ind w:left="708"/>
        <w:rPr>
          <w:rFonts w:ascii="Times New Roman" w:hAnsi="Times New Roman"/>
          <w:b/>
          <w:bCs/>
        </w:rPr>
      </w:pPr>
    </w:p>
    <w:p w:rsidR="00FE1619" w:rsidRPr="00AE686A" w:rsidRDefault="00FE1619" w:rsidP="00504080">
      <w:pPr>
        <w:ind w:left="708"/>
        <w:rPr>
          <w:rFonts w:ascii="Times New Roman" w:hAnsi="Times New Roman"/>
          <w:b/>
          <w:bCs/>
        </w:rPr>
      </w:pPr>
    </w:p>
    <w:p w:rsidR="00FE1619" w:rsidRPr="00AE686A" w:rsidRDefault="00FE1619" w:rsidP="00FE1619">
      <w:pPr>
        <w:tabs>
          <w:tab w:val="left" w:pos="5376"/>
          <w:tab w:val="left" w:pos="5670"/>
        </w:tabs>
        <w:rPr>
          <w:rFonts w:ascii="Times New Roman" w:hAnsi="Times New Roman"/>
          <w:sz w:val="28"/>
        </w:rPr>
      </w:pPr>
    </w:p>
    <w:p w:rsidR="008A3782" w:rsidRDefault="008A3782" w:rsidP="00EB0A07">
      <w:pPr>
        <w:widowControl w:val="0"/>
        <w:autoSpaceDE w:val="0"/>
        <w:autoSpaceDN w:val="0"/>
        <w:adjustRightInd w:val="0"/>
        <w:spacing w:after="0" w:line="240" w:lineRule="auto"/>
        <w:rPr>
          <w:rFonts w:ascii="Times New Roman" w:eastAsia="Times New Roman" w:hAnsi="Times New Roman"/>
          <w:b/>
          <w:bCs/>
          <w:sz w:val="28"/>
          <w:szCs w:val="28"/>
          <w:lang w:eastAsia="ru-RU"/>
        </w:rPr>
      </w:pPr>
    </w:p>
    <w:p w:rsidR="003B35FF" w:rsidRDefault="003B35FF" w:rsidP="00CB7491">
      <w:pPr>
        <w:widowControl w:val="0"/>
        <w:autoSpaceDE w:val="0"/>
        <w:autoSpaceDN w:val="0"/>
        <w:adjustRightInd w:val="0"/>
        <w:spacing w:after="0" w:line="240" w:lineRule="auto"/>
        <w:jc w:val="both"/>
        <w:rPr>
          <w:rFonts w:ascii="Times New Roman" w:hAnsi="Times New Roman"/>
          <w:noProof/>
          <w:sz w:val="18"/>
          <w:szCs w:val="18"/>
          <w:lang w:eastAsia="ru-RU"/>
        </w:rPr>
      </w:pPr>
    </w:p>
    <w:p w:rsidR="003B35FF" w:rsidRDefault="003B35FF" w:rsidP="000A5660">
      <w:pPr>
        <w:widowControl w:val="0"/>
        <w:autoSpaceDE w:val="0"/>
        <w:autoSpaceDN w:val="0"/>
        <w:adjustRightInd w:val="0"/>
        <w:spacing w:after="0" w:line="240" w:lineRule="auto"/>
        <w:jc w:val="center"/>
        <w:rPr>
          <w:rFonts w:ascii="Times New Roman" w:hAnsi="Times New Roman"/>
          <w:sz w:val="18"/>
          <w:szCs w:val="18"/>
        </w:rPr>
      </w:pPr>
    </w:p>
    <w:p w:rsidR="000A5660" w:rsidRDefault="000A5660" w:rsidP="00CB7491">
      <w:pPr>
        <w:widowControl w:val="0"/>
        <w:autoSpaceDE w:val="0"/>
        <w:autoSpaceDN w:val="0"/>
        <w:adjustRightInd w:val="0"/>
        <w:spacing w:after="0" w:line="240" w:lineRule="auto"/>
        <w:jc w:val="both"/>
        <w:rPr>
          <w:rFonts w:ascii="Times New Roman" w:hAnsi="Times New Roman"/>
          <w:sz w:val="18"/>
          <w:szCs w:val="18"/>
        </w:rPr>
      </w:pPr>
    </w:p>
    <w:p w:rsidR="003B35FF" w:rsidRDefault="003B35FF" w:rsidP="00CB7491">
      <w:pPr>
        <w:widowControl w:val="0"/>
        <w:autoSpaceDE w:val="0"/>
        <w:autoSpaceDN w:val="0"/>
        <w:adjustRightInd w:val="0"/>
        <w:spacing w:after="0" w:line="240" w:lineRule="auto"/>
        <w:jc w:val="both"/>
        <w:rPr>
          <w:rFonts w:ascii="Times New Roman" w:hAnsi="Times New Roman"/>
          <w:sz w:val="18"/>
          <w:szCs w:val="18"/>
        </w:rPr>
      </w:pPr>
    </w:p>
    <w:p w:rsidR="003B35FF" w:rsidRDefault="003B35FF" w:rsidP="00CB7491">
      <w:pPr>
        <w:widowControl w:val="0"/>
        <w:autoSpaceDE w:val="0"/>
        <w:autoSpaceDN w:val="0"/>
        <w:adjustRightInd w:val="0"/>
        <w:spacing w:after="0" w:line="240" w:lineRule="auto"/>
        <w:jc w:val="both"/>
        <w:rPr>
          <w:rFonts w:ascii="Times New Roman" w:hAnsi="Times New Roman"/>
          <w:sz w:val="18"/>
          <w:szCs w:val="18"/>
        </w:rPr>
      </w:pPr>
    </w:p>
    <w:p w:rsidR="003B35FF" w:rsidRDefault="003B35FF" w:rsidP="000A5660">
      <w:pPr>
        <w:widowControl w:val="0"/>
        <w:autoSpaceDE w:val="0"/>
        <w:autoSpaceDN w:val="0"/>
        <w:adjustRightInd w:val="0"/>
        <w:spacing w:after="0" w:line="240" w:lineRule="auto"/>
        <w:jc w:val="center"/>
        <w:rPr>
          <w:rFonts w:ascii="Times New Roman" w:hAnsi="Times New Roman"/>
          <w:sz w:val="18"/>
          <w:szCs w:val="18"/>
        </w:rPr>
      </w:pPr>
    </w:p>
    <w:p w:rsidR="003B35FF" w:rsidRDefault="003B35FF" w:rsidP="00CB7491">
      <w:pPr>
        <w:widowControl w:val="0"/>
        <w:autoSpaceDE w:val="0"/>
        <w:autoSpaceDN w:val="0"/>
        <w:adjustRightInd w:val="0"/>
        <w:spacing w:after="0" w:line="240" w:lineRule="auto"/>
        <w:jc w:val="both"/>
        <w:rPr>
          <w:rFonts w:ascii="Times New Roman" w:hAnsi="Times New Roman"/>
          <w:sz w:val="18"/>
          <w:szCs w:val="18"/>
        </w:rPr>
      </w:pPr>
    </w:p>
    <w:p w:rsidR="003B35FF" w:rsidRDefault="000A5660" w:rsidP="000A5660">
      <w:pPr>
        <w:widowControl w:val="0"/>
        <w:autoSpaceDE w:val="0"/>
        <w:autoSpaceDN w:val="0"/>
        <w:adjustRightInd w:val="0"/>
        <w:spacing w:after="0" w:line="240" w:lineRule="auto"/>
        <w:rPr>
          <w:rFonts w:ascii="Times New Roman" w:hAnsi="Times New Roman"/>
          <w:sz w:val="18"/>
          <w:szCs w:val="18"/>
        </w:rPr>
      </w:pPr>
      <w:r w:rsidRPr="000A5660">
        <w:rPr>
          <w:rFonts w:ascii="Times New Roman" w:hAnsi="Times New Roman"/>
          <w:noProof/>
          <w:sz w:val="18"/>
          <w:szCs w:val="18"/>
          <w:lang w:eastAsia="ru-RU"/>
        </w:rPr>
        <w:drawing>
          <wp:inline distT="0" distB="0" distL="0" distR="0">
            <wp:extent cx="1490459" cy="2457450"/>
            <wp:effectExtent l="19050" t="0" r="0" b="0"/>
            <wp:docPr id="71" name="Рисунок 23" descr="C:\Users\Петра-Дубрава\Desktop\ГП\сведения, предусмотренные п. 3.1 ст.19, п.5.1 ст.23 и п.6.1 ст. 30 Градостроительного кодекса_1 (1)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етра-Дубрава\Desktop\ГП\сведения, предусмотренные п. 3.1 ст.19, п.5.1 ст.23 и п.6.1 ст. 30 Градостроительного кодекса_1 (1)_16.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92650" cy="2461062"/>
                    </a:xfrm>
                    <a:prstGeom prst="rect">
                      <a:avLst/>
                    </a:prstGeom>
                    <a:noFill/>
                    <a:ln w="9525">
                      <a:noFill/>
                      <a:miter lim="800000"/>
                      <a:headEnd/>
                      <a:tailEnd/>
                    </a:ln>
                  </pic:spPr>
                </pic:pic>
              </a:graphicData>
            </a:graphic>
          </wp:inline>
        </w:drawing>
      </w:r>
      <w:r w:rsidR="0075574C" w:rsidRPr="0075574C">
        <w:rPr>
          <w:rFonts w:ascii="Times New Roman" w:hAnsi="Times New Roman"/>
          <w:noProof/>
          <w:sz w:val="18"/>
          <w:szCs w:val="18"/>
          <w:lang w:eastAsia="ru-RU"/>
        </w:rPr>
        <w:drawing>
          <wp:inline distT="0" distB="0" distL="0" distR="0">
            <wp:extent cx="2120899" cy="2457450"/>
            <wp:effectExtent l="19050" t="0" r="0" b="0"/>
            <wp:docPr id="253" name="Рисунок 24" descr="C:\Users\Петра-Дубрава\Desktop\ГП\сведения, предусмотренные п. 3.1 ст.19, п.5.1 ст.23 и п.6.1 ст. 30 Градостроительного кодекса_1 (1)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етра-Дубрава\Desktop\ГП\сведения, предусмотренные п. 3.1 ст.19, п.5.1 ст.23 и п.6.1 ст. 30 Градостроительного кодекса_1 (1)_17.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21348" cy="2457970"/>
                    </a:xfrm>
                    <a:prstGeom prst="rect">
                      <a:avLst/>
                    </a:prstGeom>
                    <a:noFill/>
                    <a:ln w="9525">
                      <a:noFill/>
                      <a:miter lim="800000"/>
                      <a:headEnd/>
                      <a:tailEnd/>
                    </a:ln>
                  </pic:spPr>
                </pic:pic>
              </a:graphicData>
            </a:graphic>
          </wp:inline>
        </w:drawing>
      </w:r>
      <w:r w:rsidR="0075574C" w:rsidRPr="0075574C">
        <w:rPr>
          <w:rFonts w:ascii="Times New Roman" w:hAnsi="Times New Roman"/>
          <w:noProof/>
          <w:sz w:val="18"/>
          <w:szCs w:val="18"/>
          <w:lang w:eastAsia="ru-RU"/>
        </w:rPr>
        <w:drawing>
          <wp:inline distT="0" distB="0" distL="0" distR="0">
            <wp:extent cx="2124334" cy="2355850"/>
            <wp:effectExtent l="19050" t="0" r="9266" b="0"/>
            <wp:docPr id="254" name="Рисунок 25" descr="C:\Users\Петра-Дубрава\Desktop\ГП\сведения, предусмотренные п. 3.1 ст.19, п.5.1 ст.23 и п.6.1 ст. 30 Градостроительного кодекса_1 (1)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етра-Дубрава\Desktop\ГП\сведения, предусмотренные п. 3.1 ст.19, п.5.1 ст.23 и п.6.1 ст. 30 Градостроительного кодекса_1 (1)_18.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24784" cy="2356349"/>
                    </a:xfrm>
                    <a:prstGeom prst="rect">
                      <a:avLst/>
                    </a:prstGeom>
                    <a:noFill/>
                    <a:ln w="9525">
                      <a:noFill/>
                      <a:miter lim="800000"/>
                      <a:headEnd/>
                      <a:tailEnd/>
                    </a:ln>
                  </pic:spPr>
                </pic:pic>
              </a:graphicData>
            </a:graphic>
          </wp:inline>
        </w:drawing>
      </w:r>
    </w:p>
    <w:p w:rsidR="003B35FF" w:rsidRDefault="003B35FF" w:rsidP="00CB7491">
      <w:pPr>
        <w:widowControl w:val="0"/>
        <w:autoSpaceDE w:val="0"/>
        <w:autoSpaceDN w:val="0"/>
        <w:adjustRightInd w:val="0"/>
        <w:spacing w:after="0" w:line="240" w:lineRule="auto"/>
        <w:jc w:val="both"/>
        <w:rPr>
          <w:rFonts w:ascii="Times New Roman" w:hAnsi="Times New Roman"/>
          <w:sz w:val="18"/>
          <w:szCs w:val="18"/>
        </w:rPr>
      </w:pPr>
    </w:p>
    <w:p w:rsidR="003B35FF" w:rsidRDefault="003B35FF" w:rsidP="000A5660">
      <w:pPr>
        <w:widowControl w:val="0"/>
        <w:autoSpaceDE w:val="0"/>
        <w:autoSpaceDN w:val="0"/>
        <w:adjustRightInd w:val="0"/>
        <w:spacing w:after="0" w:line="240" w:lineRule="auto"/>
        <w:rPr>
          <w:rFonts w:ascii="Times New Roman" w:hAnsi="Times New Roman"/>
          <w:sz w:val="18"/>
          <w:szCs w:val="18"/>
        </w:rPr>
      </w:pPr>
    </w:p>
    <w:p w:rsidR="003B35FF" w:rsidRDefault="003B35FF" w:rsidP="00CB7491">
      <w:pPr>
        <w:widowControl w:val="0"/>
        <w:autoSpaceDE w:val="0"/>
        <w:autoSpaceDN w:val="0"/>
        <w:adjustRightInd w:val="0"/>
        <w:spacing w:after="0" w:line="240" w:lineRule="auto"/>
        <w:jc w:val="both"/>
        <w:rPr>
          <w:rFonts w:ascii="Times New Roman" w:hAnsi="Times New Roman"/>
          <w:sz w:val="18"/>
          <w:szCs w:val="18"/>
        </w:rPr>
      </w:pPr>
    </w:p>
    <w:p w:rsidR="003B35FF" w:rsidRDefault="003B35FF" w:rsidP="00CB7491">
      <w:pPr>
        <w:widowControl w:val="0"/>
        <w:autoSpaceDE w:val="0"/>
        <w:autoSpaceDN w:val="0"/>
        <w:adjustRightInd w:val="0"/>
        <w:spacing w:after="0" w:line="240" w:lineRule="auto"/>
        <w:jc w:val="both"/>
        <w:rPr>
          <w:rFonts w:ascii="Times New Roman" w:hAnsi="Times New Roman"/>
          <w:sz w:val="18"/>
          <w:szCs w:val="18"/>
        </w:rPr>
      </w:pPr>
      <w:r>
        <w:rPr>
          <w:rFonts w:ascii="Times New Roman" w:hAnsi="Times New Roman"/>
          <w:noProof/>
          <w:sz w:val="18"/>
          <w:szCs w:val="18"/>
          <w:lang w:eastAsia="ru-RU"/>
        </w:rPr>
        <w:drawing>
          <wp:inline distT="0" distB="0" distL="0" distR="0">
            <wp:extent cx="2038350" cy="2488064"/>
            <wp:effectExtent l="19050" t="0" r="0" b="0"/>
            <wp:docPr id="26" name="Рисунок 26" descr="C:\Users\Петра-Дубрава\Desktop\ГП\сведения, предусмотренные п. 3.1 ст.19, п.5.1 ст.23 и п.6.1 ст. 30 Градостроительного кодекса_1 (1)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етра-Дубрава\Desktop\ГП\сведения, предусмотренные п. 3.1 ст.19, п.5.1 ст.23 и п.6.1 ст. 30 Градостроительного кодекса_1 (1)_19.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041385" cy="2491769"/>
                    </a:xfrm>
                    <a:prstGeom prst="rect">
                      <a:avLst/>
                    </a:prstGeom>
                    <a:noFill/>
                    <a:ln w="9525">
                      <a:noFill/>
                      <a:miter lim="800000"/>
                      <a:headEnd/>
                      <a:tailEnd/>
                    </a:ln>
                  </pic:spPr>
                </pic:pic>
              </a:graphicData>
            </a:graphic>
          </wp:inline>
        </w:drawing>
      </w:r>
      <w:r w:rsidR="000A5660" w:rsidRPr="000A5660">
        <w:rPr>
          <w:rFonts w:ascii="Times New Roman" w:hAnsi="Times New Roman"/>
          <w:noProof/>
          <w:sz w:val="18"/>
          <w:szCs w:val="18"/>
          <w:lang w:eastAsia="ru-RU"/>
        </w:rPr>
        <w:drawing>
          <wp:inline distT="0" distB="0" distL="0" distR="0">
            <wp:extent cx="2457450" cy="2482850"/>
            <wp:effectExtent l="19050" t="0" r="0" b="0"/>
            <wp:docPr id="73" name="Рисунок 29" descr="C:\Users\Петра-Дубрава\Desktop\ГП\сведения, предусмотренные п. 3.1 ст.19, п.5.1 ст.23 и п.6.1 ст. 30 Градостроительного кодекса_1 (1)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етра-Дубрава\Desktop\ГП\сведения, предусмотренные п. 3.1 ст.19, п.5.1 ст.23 и п.6.1 ст. 30 Градостроительного кодекса_1 (1)_20.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57970" cy="2483375"/>
                    </a:xfrm>
                    <a:prstGeom prst="rect">
                      <a:avLst/>
                    </a:prstGeom>
                    <a:noFill/>
                    <a:ln w="9525">
                      <a:noFill/>
                      <a:miter lim="800000"/>
                      <a:headEnd/>
                      <a:tailEnd/>
                    </a:ln>
                  </pic:spPr>
                </pic:pic>
              </a:graphicData>
            </a:graphic>
          </wp:inline>
        </w:drawing>
      </w:r>
    </w:p>
    <w:p w:rsidR="00796278" w:rsidRDefault="00796278" w:rsidP="00CB7491">
      <w:pPr>
        <w:widowControl w:val="0"/>
        <w:autoSpaceDE w:val="0"/>
        <w:autoSpaceDN w:val="0"/>
        <w:adjustRightInd w:val="0"/>
        <w:spacing w:after="0" w:line="240" w:lineRule="auto"/>
        <w:jc w:val="both"/>
        <w:rPr>
          <w:rFonts w:ascii="Times New Roman" w:hAnsi="Times New Roman"/>
          <w:sz w:val="18"/>
          <w:szCs w:val="18"/>
        </w:rPr>
      </w:pPr>
    </w:p>
    <w:p w:rsidR="00796278" w:rsidRDefault="00796278" w:rsidP="00CB7491">
      <w:pPr>
        <w:widowControl w:val="0"/>
        <w:autoSpaceDE w:val="0"/>
        <w:autoSpaceDN w:val="0"/>
        <w:adjustRightInd w:val="0"/>
        <w:spacing w:after="0" w:line="240" w:lineRule="auto"/>
        <w:jc w:val="both"/>
        <w:rPr>
          <w:rFonts w:ascii="Times New Roman" w:hAnsi="Times New Roman"/>
          <w:sz w:val="18"/>
          <w:szCs w:val="18"/>
        </w:rPr>
      </w:pPr>
      <w:r>
        <w:rPr>
          <w:rFonts w:ascii="Times New Roman" w:hAnsi="Times New Roman"/>
          <w:noProof/>
          <w:sz w:val="18"/>
          <w:szCs w:val="18"/>
          <w:lang w:eastAsia="ru-RU"/>
        </w:rPr>
        <w:drawing>
          <wp:inline distT="0" distB="0" distL="0" distR="0">
            <wp:extent cx="1778000" cy="3705057"/>
            <wp:effectExtent l="19050" t="0" r="0" b="0"/>
            <wp:docPr id="28" name="Рисунок 28" descr="C:\Users\Петра-Дубрава\Desktop\ГП\сведения, предусмотренные п. 3.1 ст.19, п.5.1 ст.23 и п.6.1 ст. 30 Градостроительного кодекса_1 (1)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етра-Дубрава\Desktop\ГП\сведения, предусмотренные п. 3.1 ст.19, п.5.1 ст.23 и п.6.1 ст. 30 Градостроительного кодекса_1 (1)_2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781509" cy="3712369"/>
                    </a:xfrm>
                    <a:prstGeom prst="rect">
                      <a:avLst/>
                    </a:prstGeom>
                    <a:noFill/>
                    <a:ln w="9525">
                      <a:noFill/>
                      <a:miter lim="800000"/>
                      <a:headEnd/>
                      <a:tailEnd/>
                    </a:ln>
                  </pic:spPr>
                </pic:pic>
              </a:graphicData>
            </a:graphic>
          </wp:inline>
        </w:drawing>
      </w:r>
      <w:r w:rsidR="000A5660" w:rsidRPr="000A5660">
        <w:rPr>
          <w:rFonts w:ascii="Times New Roman" w:hAnsi="Times New Roman"/>
          <w:noProof/>
          <w:sz w:val="18"/>
          <w:szCs w:val="18"/>
          <w:lang w:eastAsia="ru-RU"/>
        </w:rPr>
        <w:drawing>
          <wp:inline distT="0" distB="0" distL="0" distR="0">
            <wp:extent cx="2621674" cy="3708400"/>
            <wp:effectExtent l="19050" t="0" r="7226" b="0"/>
            <wp:docPr id="90" name="Рисунок 30" descr="C:\Users\Петра-Дубрава\Desktop\ГП\сведения, предусмотренные п. 3.1 ст.19, п.5.1 ст.23 и п.6.1 ст. 30 Градостроительного кодекса_1 (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етра-Дубрава\Desktop\ГП\сведения, предусмотренные п. 3.1 ст.19, п.5.1 ст.23 и п.6.1 ст. 30 Градостроительного кодекса_1 (1)_22.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23667" cy="3711219"/>
                    </a:xfrm>
                    <a:prstGeom prst="rect">
                      <a:avLst/>
                    </a:prstGeom>
                    <a:noFill/>
                    <a:ln w="9525">
                      <a:noFill/>
                      <a:miter lim="800000"/>
                      <a:headEnd/>
                      <a:tailEnd/>
                    </a:ln>
                  </pic:spPr>
                </pic:pic>
              </a:graphicData>
            </a:graphic>
          </wp:inline>
        </w:drawing>
      </w:r>
      <w:r w:rsidR="0075574C" w:rsidRPr="0075574C">
        <w:rPr>
          <w:rFonts w:ascii="Times New Roman" w:hAnsi="Times New Roman"/>
          <w:noProof/>
          <w:sz w:val="18"/>
          <w:szCs w:val="18"/>
          <w:lang w:eastAsia="ru-RU"/>
        </w:rPr>
        <w:drawing>
          <wp:inline distT="0" distB="0" distL="0" distR="0">
            <wp:extent cx="1566205" cy="2574544"/>
            <wp:effectExtent l="19050" t="0" r="0" b="0"/>
            <wp:docPr id="255" name="Рисунок 31" descr="C:\Users\Петра-Дубрава\Desktop\ГП\сведения, предусмотренные п. 3.1 ст.19, п.5.1 ст.23 и п.6.1 ст. 30 Градостроительного кодекса_1 (1)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етра-Дубрава\Desktop\ГП\сведения, предусмотренные п. 3.1 ст.19, п.5.1 ст.23 и п.6.1 ст. 30 Градостроительного кодекса_1 (1)_23.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568071" cy="2577611"/>
                    </a:xfrm>
                    <a:prstGeom prst="rect">
                      <a:avLst/>
                    </a:prstGeom>
                    <a:noFill/>
                    <a:ln w="9525">
                      <a:noFill/>
                      <a:miter lim="800000"/>
                      <a:headEnd/>
                      <a:tailEnd/>
                    </a:ln>
                  </pic:spPr>
                </pic:pic>
              </a:graphicData>
            </a:graphic>
          </wp:inline>
        </w:drawing>
      </w:r>
      <w:r w:rsidR="0075574C" w:rsidRPr="0075574C">
        <w:rPr>
          <w:rFonts w:ascii="Times New Roman" w:hAnsi="Times New Roman"/>
          <w:noProof/>
          <w:sz w:val="18"/>
          <w:szCs w:val="18"/>
          <w:lang w:eastAsia="ru-RU"/>
        </w:rPr>
        <w:drawing>
          <wp:inline distT="0" distB="0" distL="0" distR="0">
            <wp:extent cx="1697930" cy="2553991"/>
            <wp:effectExtent l="19050" t="0" r="0" b="0"/>
            <wp:docPr id="256" name="Рисунок 32" descr="C:\Users\Петра-Дубрава\Desktop\ГП\сведения, предусмотренные п. 3.1 ст.19, п.5.1 ст.23 и п.6.1 ст. 30 Градостроительного кодекса_1 (1)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етра-Дубрава\Desktop\ГП\сведения, предусмотренные п. 3.1 ст.19, п.5.1 ст.23 и п.6.1 ст. 30 Градостроительного кодекса_1 (1)_24.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699627" cy="2556543"/>
                    </a:xfrm>
                    <a:prstGeom prst="rect">
                      <a:avLst/>
                    </a:prstGeom>
                    <a:noFill/>
                    <a:ln w="9525">
                      <a:noFill/>
                      <a:miter lim="800000"/>
                      <a:headEnd/>
                      <a:tailEnd/>
                    </a:ln>
                  </pic:spPr>
                </pic:pic>
              </a:graphicData>
            </a:graphic>
          </wp:inline>
        </w:drawing>
      </w:r>
      <w:r w:rsidR="0075574C" w:rsidRPr="0075574C">
        <w:rPr>
          <w:rFonts w:ascii="Times New Roman" w:hAnsi="Times New Roman"/>
          <w:noProof/>
          <w:sz w:val="18"/>
          <w:szCs w:val="18"/>
          <w:lang w:eastAsia="ru-RU"/>
        </w:rPr>
        <w:drawing>
          <wp:inline distT="0" distB="0" distL="0" distR="0">
            <wp:extent cx="1282700" cy="2550220"/>
            <wp:effectExtent l="19050" t="0" r="0" b="0"/>
            <wp:docPr id="257" name="Рисунок 33" descr="C:\Users\Петра-Дубрава\Desktop\ГП\сведения, предусмотренные п. 3.1 ст.19, п.5.1 ст.23 и п.6.1 ст. 30 Градостроительного кодекса_1 (1)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Петра-Дубрава\Desktop\ГП\сведения, предусмотренные п. 3.1 ст.19, п.5.1 ст.23 и п.6.1 ст. 30 Градостроительного кодекса_1 (1)_25.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283300" cy="2551413"/>
                    </a:xfrm>
                    <a:prstGeom prst="rect">
                      <a:avLst/>
                    </a:prstGeom>
                    <a:noFill/>
                    <a:ln w="9525">
                      <a:noFill/>
                      <a:miter lim="800000"/>
                      <a:headEnd/>
                      <a:tailEnd/>
                    </a:ln>
                  </pic:spPr>
                </pic:pic>
              </a:graphicData>
            </a:graphic>
          </wp:inline>
        </w:drawing>
      </w:r>
    </w:p>
    <w:p w:rsidR="00796278" w:rsidRDefault="00796278" w:rsidP="00CB7491">
      <w:pPr>
        <w:widowControl w:val="0"/>
        <w:autoSpaceDE w:val="0"/>
        <w:autoSpaceDN w:val="0"/>
        <w:adjustRightInd w:val="0"/>
        <w:spacing w:after="0" w:line="240" w:lineRule="auto"/>
        <w:jc w:val="both"/>
        <w:rPr>
          <w:rFonts w:ascii="Times New Roman" w:hAnsi="Times New Roman"/>
          <w:sz w:val="18"/>
          <w:szCs w:val="18"/>
        </w:rPr>
      </w:pPr>
    </w:p>
    <w:p w:rsidR="00796278" w:rsidRDefault="00796278" w:rsidP="00CB7491">
      <w:pPr>
        <w:widowControl w:val="0"/>
        <w:autoSpaceDE w:val="0"/>
        <w:autoSpaceDN w:val="0"/>
        <w:adjustRightInd w:val="0"/>
        <w:spacing w:after="0" w:line="240" w:lineRule="auto"/>
        <w:jc w:val="both"/>
        <w:rPr>
          <w:rFonts w:ascii="Times New Roman" w:hAnsi="Times New Roman"/>
          <w:sz w:val="18"/>
          <w:szCs w:val="18"/>
        </w:rPr>
      </w:pPr>
    </w:p>
    <w:p w:rsidR="00796278" w:rsidRDefault="00796278" w:rsidP="00445C0D">
      <w:pPr>
        <w:widowControl w:val="0"/>
        <w:autoSpaceDE w:val="0"/>
        <w:autoSpaceDN w:val="0"/>
        <w:adjustRightInd w:val="0"/>
        <w:spacing w:after="0" w:line="240" w:lineRule="auto"/>
        <w:rPr>
          <w:rFonts w:ascii="Times New Roman" w:hAnsi="Times New Roman"/>
          <w:sz w:val="18"/>
          <w:szCs w:val="18"/>
        </w:rPr>
      </w:pPr>
    </w:p>
    <w:p w:rsidR="00445C0D" w:rsidRDefault="00445C0D" w:rsidP="00445C0D">
      <w:pPr>
        <w:widowControl w:val="0"/>
        <w:autoSpaceDE w:val="0"/>
        <w:autoSpaceDN w:val="0"/>
        <w:adjustRightInd w:val="0"/>
        <w:spacing w:after="0" w:line="240" w:lineRule="auto"/>
        <w:rPr>
          <w:rFonts w:ascii="Times New Roman" w:hAnsi="Times New Roman"/>
          <w:sz w:val="18"/>
          <w:szCs w:val="18"/>
        </w:rPr>
      </w:pPr>
    </w:p>
    <w:p w:rsidR="00796278" w:rsidRDefault="00796278" w:rsidP="00CB7491">
      <w:pPr>
        <w:widowControl w:val="0"/>
        <w:autoSpaceDE w:val="0"/>
        <w:autoSpaceDN w:val="0"/>
        <w:adjustRightInd w:val="0"/>
        <w:spacing w:after="0" w:line="240" w:lineRule="auto"/>
        <w:jc w:val="both"/>
        <w:rPr>
          <w:rFonts w:ascii="Times New Roman" w:hAnsi="Times New Roman"/>
          <w:sz w:val="18"/>
          <w:szCs w:val="18"/>
        </w:rPr>
      </w:pPr>
    </w:p>
    <w:p w:rsidR="00796278" w:rsidRDefault="00445C0D" w:rsidP="00CB7491">
      <w:pPr>
        <w:widowControl w:val="0"/>
        <w:autoSpaceDE w:val="0"/>
        <w:autoSpaceDN w:val="0"/>
        <w:adjustRightInd w:val="0"/>
        <w:spacing w:after="0" w:line="240" w:lineRule="auto"/>
        <w:jc w:val="both"/>
        <w:rPr>
          <w:rFonts w:ascii="Times New Roman" w:hAnsi="Times New Roman"/>
          <w:sz w:val="18"/>
          <w:szCs w:val="18"/>
        </w:rPr>
      </w:pPr>
      <w:r w:rsidRPr="00445C0D">
        <w:rPr>
          <w:rFonts w:ascii="Times New Roman" w:hAnsi="Times New Roman"/>
          <w:noProof/>
          <w:sz w:val="18"/>
          <w:szCs w:val="18"/>
          <w:lang w:eastAsia="ru-RU"/>
        </w:rPr>
        <w:drawing>
          <wp:inline distT="0" distB="0" distL="0" distR="0">
            <wp:extent cx="1489182" cy="2279650"/>
            <wp:effectExtent l="19050" t="0" r="0" b="0"/>
            <wp:docPr id="118" name="Рисунок 34" descr="C:\Users\Петра-Дубрава\Desktop\ГП\сведения, предусмотренные п. 3.1 ст.19, п.5.1 ст.23 и п.6.1 ст. 30 Градостроительного кодекса_1 (1)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етра-Дубрава\Desktop\ГП\сведения, предусмотренные п. 3.1 ст.19, п.5.1 ст.23 и п.6.1 ст. 30 Градостроительного кодекса_1 (1)_26.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489505" cy="2280144"/>
                    </a:xfrm>
                    <a:prstGeom prst="rect">
                      <a:avLst/>
                    </a:prstGeom>
                    <a:noFill/>
                    <a:ln w="9525">
                      <a:noFill/>
                      <a:miter lim="800000"/>
                      <a:headEnd/>
                      <a:tailEnd/>
                    </a:ln>
                  </pic:spPr>
                </pic:pic>
              </a:graphicData>
            </a:graphic>
          </wp:inline>
        </w:drawing>
      </w:r>
      <w:r w:rsidR="00C72D15" w:rsidRPr="00C72D15">
        <w:rPr>
          <w:rFonts w:ascii="Times New Roman" w:hAnsi="Times New Roman"/>
          <w:noProof/>
          <w:sz w:val="18"/>
          <w:szCs w:val="18"/>
          <w:lang w:eastAsia="ru-RU"/>
        </w:rPr>
        <w:drawing>
          <wp:inline distT="0" distB="0" distL="0" distR="0">
            <wp:extent cx="1368320" cy="2241550"/>
            <wp:effectExtent l="19050" t="0" r="3280" b="0"/>
            <wp:docPr id="172" name="Рисунок 35" descr="C:\Users\Петра-Дубрава\Desktop\ГП\сведения, предусмотренные п. 3.1 ст.19, п.5.1 ст.23 и п.6.1 ст. 30 Градостроительного кодекса_1 (1)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Петра-Дубрава\Desktop\ГП\сведения, предусмотренные п. 3.1 ст.19, п.5.1 ст.23 и п.6.1 ст. 30 Градостроительного кодекса_1 (1)_27.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368609" cy="2242024"/>
                    </a:xfrm>
                    <a:prstGeom prst="rect">
                      <a:avLst/>
                    </a:prstGeom>
                    <a:noFill/>
                    <a:ln w="9525">
                      <a:noFill/>
                      <a:miter lim="800000"/>
                      <a:headEnd/>
                      <a:tailEnd/>
                    </a:ln>
                  </pic:spPr>
                </pic:pic>
              </a:graphicData>
            </a:graphic>
          </wp:inline>
        </w:drawing>
      </w:r>
      <w:r w:rsidR="0075574C" w:rsidRPr="0075574C">
        <w:rPr>
          <w:rFonts w:ascii="Times New Roman" w:hAnsi="Times New Roman"/>
          <w:noProof/>
          <w:sz w:val="18"/>
          <w:szCs w:val="18"/>
          <w:lang w:eastAsia="ru-RU"/>
        </w:rPr>
        <w:drawing>
          <wp:inline distT="0" distB="0" distL="0" distR="0">
            <wp:extent cx="1670050" cy="2240537"/>
            <wp:effectExtent l="19050" t="0" r="6350" b="0"/>
            <wp:docPr id="258" name="Рисунок 36" descr="C:\Users\Петра-Дубрава\Desktop\ГП\сведения, предусмотренные п. 3.1 ст.19, п.5.1 ст.23 и п.6.1 ст. 30 Градостроительного кодекса_1 (1)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Петра-Дубрава\Desktop\ГП\сведения, предусмотренные п. 3.1 ст.19, п.5.1 ст.23 и п.6.1 ст. 30 Градостроительного кодекса_1 (1)_28.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670403" cy="2241011"/>
                    </a:xfrm>
                    <a:prstGeom prst="rect">
                      <a:avLst/>
                    </a:prstGeom>
                    <a:noFill/>
                    <a:ln w="9525">
                      <a:noFill/>
                      <a:miter lim="800000"/>
                      <a:headEnd/>
                      <a:tailEnd/>
                    </a:ln>
                  </pic:spPr>
                </pic:pic>
              </a:graphicData>
            </a:graphic>
          </wp:inline>
        </w:drawing>
      </w:r>
    </w:p>
    <w:p w:rsidR="00796278" w:rsidRDefault="00796278" w:rsidP="00CB7491">
      <w:pPr>
        <w:widowControl w:val="0"/>
        <w:autoSpaceDE w:val="0"/>
        <w:autoSpaceDN w:val="0"/>
        <w:adjustRightInd w:val="0"/>
        <w:spacing w:after="0" w:line="240" w:lineRule="auto"/>
        <w:jc w:val="both"/>
        <w:rPr>
          <w:rFonts w:ascii="Times New Roman" w:hAnsi="Times New Roman"/>
          <w:sz w:val="18"/>
          <w:szCs w:val="18"/>
        </w:rPr>
      </w:pPr>
    </w:p>
    <w:p w:rsidR="003B35FF" w:rsidRDefault="00C72D15" w:rsidP="00445C0D">
      <w:pPr>
        <w:widowControl w:val="0"/>
        <w:autoSpaceDE w:val="0"/>
        <w:autoSpaceDN w:val="0"/>
        <w:adjustRightInd w:val="0"/>
        <w:spacing w:after="0" w:line="240" w:lineRule="auto"/>
        <w:jc w:val="both"/>
        <w:rPr>
          <w:rFonts w:ascii="Times New Roman" w:hAnsi="Times New Roman"/>
          <w:sz w:val="18"/>
          <w:szCs w:val="18"/>
        </w:rPr>
      </w:pPr>
      <w:r w:rsidRPr="00C72D15">
        <w:rPr>
          <w:rFonts w:ascii="Times New Roman" w:hAnsi="Times New Roman"/>
          <w:noProof/>
          <w:sz w:val="18"/>
          <w:szCs w:val="18"/>
          <w:lang w:eastAsia="ru-RU"/>
        </w:rPr>
        <w:drawing>
          <wp:inline distT="0" distB="0" distL="0" distR="0">
            <wp:extent cx="1838599" cy="3016250"/>
            <wp:effectExtent l="19050" t="0" r="9251" b="0"/>
            <wp:docPr id="168" name="Рисунок 37" descr="C:\Users\Петра-Дубрава\Desktop\ГП\сведения, предусмотренные п. 3.1 ст.19, п.5.1 ст.23 и п.6.1 ст. 30 Градостроительного кодекса_1 (1)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Петра-Дубрава\Desktop\ГП\сведения, предусмотренные п. 3.1 ст.19, п.5.1 ст.23 и п.6.1 ст. 30 Градостроительного кодекса_1 (1)_29.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841224" cy="3020556"/>
                    </a:xfrm>
                    <a:prstGeom prst="rect">
                      <a:avLst/>
                    </a:prstGeom>
                    <a:noFill/>
                    <a:ln w="9525">
                      <a:noFill/>
                      <a:miter lim="800000"/>
                      <a:headEnd/>
                      <a:tailEnd/>
                    </a:ln>
                  </pic:spPr>
                </pic:pic>
              </a:graphicData>
            </a:graphic>
          </wp:inline>
        </w:drawing>
      </w:r>
      <w:r w:rsidRPr="00C72D15">
        <w:rPr>
          <w:rFonts w:ascii="Times New Roman" w:hAnsi="Times New Roman"/>
          <w:noProof/>
          <w:sz w:val="18"/>
          <w:szCs w:val="18"/>
          <w:lang w:eastAsia="ru-RU"/>
        </w:rPr>
        <w:drawing>
          <wp:inline distT="0" distB="0" distL="0" distR="0">
            <wp:extent cx="1832965" cy="3016250"/>
            <wp:effectExtent l="19050" t="0" r="0" b="0"/>
            <wp:docPr id="173" name="Рисунок 38" descr="C:\Users\Петра-Дубрава\Desktop\ГП\сведения, предусмотренные п. 3.1 ст.19, п.5.1 ст.23 и п.6.1 ст. 30 Градостроительного кодекса_1 (1)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Петра-Дубрава\Desktop\ГП\сведения, предусмотренные п. 3.1 ст.19, п.5.1 ст.23 и п.6.1 ст. 30 Градостроительного кодекса_1 (1)_30.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835436" cy="3020316"/>
                    </a:xfrm>
                    <a:prstGeom prst="rect">
                      <a:avLst/>
                    </a:prstGeom>
                    <a:noFill/>
                    <a:ln w="9525">
                      <a:noFill/>
                      <a:miter lim="800000"/>
                      <a:headEnd/>
                      <a:tailEnd/>
                    </a:ln>
                  </pic:spPr>
                </pic:pic>
              </a:graphicData>
            </a:graphic>
          </wp:inline>
        </w:drawing>
      </w:r>
      <w:r w:rsidR="0075574C" w:rsidRPr="0075574C">
        <w:rPr>
          <w:rFonts w:ascii="Times New Roman" w:hAnsi="Times New Roman"/>
          <w:noProof/>
          <w:sz w:val="18"/>
          <w:szCs w:val="18"/>
          <w:lang w:eastAsia="ru-RU"/>
        </w:rPr>
        <w:drawing>
          <wp:inline distT="0" distB="0" distL="0" distR="0">
            <wp:extent cx="1492250" cy="3016250"/>
            <wp:effectExtent l="19050" t="0" r="0" b="0"/>
            <wp:docPr id="261" name="Рисунок 39" descr="C:\Users\Петра-Дубрава\Desktop\ГП\сведения, предусмотренные п. 3.1 ст.19, п.5.1 ст.23 и п.6.1 ст. 30 Градостроительного кодекса_1 (1)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Петра-Дубрава\Desktop\ГП\сведения, предусмотренные п. 3.1 ст.19, п.5.1 ст.23 и п.6.1 ст. 30 Градостроительного кодекса_1 (1)_3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498371" cy="3028623"/>
                    </a:xfrm>
                    <a:prstGeom prst="rect">
                      <a:avLst/>
                    </a:prstGeom>
                    <a:noFill/>
                    <a:ln w="9525">
                      <a:noFill/>
                      <a:miter lim="800000"/>
                      <a:headEnd/>
                      <a:tailEnd/>
                    </a:ln>
                  </pic:spPr>
                </pic:pic>
              </a:graphicData>
            </a:graphic>
          </wp:inline>
        </w:drawing>
      </w:r>
    </w:p>
    <w:p w:rsidR="00445C0D" w:rsidRDefault="00445C0D" w:rsidP="00445C0D">
      <w:pPr>
        <w:widowControl w:val="0"/>
        <w:autoSpaceDE w:val="0"/>
        <w:autoSpaceDN w:val="0"/>
        <w:adjustRightInd w:val="0"/>
        <w:spacing w:after="0" w:line="240" w:lineRule="auto"/>
        <w:jc w:val="both"/>
        <w:rPr>
          <w:rFonts w:ascii="Times New Roman" w:hAnsi="Times New Roman"/>
          <w:sz w:val="18"/>
          <w:szCs w:val="18"/>
        </w:rPr>
      </w:pPr>
    </w:p>
    <w:p w:rsidR="00796278" w:rsidRDefault="00796278" w:rsidP="00CB7491">
      <w:pPr>
        <w:widowControl w:val="0"/>
        <w:autoSpaceDE w:val="0"/>
        <w:autoSpaceDN w:val="0"/>
        <w:adjustRightInd w:val="0"/>
        <w:spacing w:after="0" w:line="240" w:lineRule="auto"/>
        <w:jc w:val="both"/>
        <w:rPr>
          <w:rFonts w:ascii="Times New Roman" w:hAnsi="Times New Roman"/>
          <w:sz w:val="18"/>
          <w:szCs w:val="18"/>
        </w:rPr>
      </w:pPr>
    </w:p>
    <w:p w:rsidR="00796278" w:rsidRDefault="00796278" w:rsidP="00CB7491">
      <w:pPr>
        <w:widowControl w:val="0"/>
        <w:autoSpaceDE w:val="0"/>
        <w:autoSpaceDN w:val="0"/>
        <w:adjustRightInd w:val="0"/>
        <w:spacing w:after="0" w:line="240" w:lineRule="auto"/>
        <w:jc w:val="both"/>
        <w:rPr>
          <w:rFonts w:ascii="Times New Roman" w:hAnsi="Times New Roman"/>
          <w:sz w:val="18"/>
          <w:szCs w:val="18"/>
        </w:rPr>
      </w:pPr>
    </w:p>
    <w:p w:rsidR="00796278" w:rsidRDefault="00796278" w:rsidP="00CB7491">
      <w:pPr>
        <w:widowControl w:val="0"/>
        <w:autoSpaceDE w:val="0"/>
        <w:autoSpaceDN w:val="0"/>
        <w:adjustRightInd w:val="0"/>
        <w:spacing w:after="0" w:line="240" w:lineRule="auto"/>
        <w:jc w:val="both"/>
        <w:rPr>
          <w:rFonts w:ascii="Times New Roman" w:hAnsi="Times New Roman"/>
          <w:sz w:val="18"/>
          <w:szCs w:val="18"/>
        </w:rPr>
      </w:pPr>
    </w:p>
    <w:p w:rsidR="00796278" w:rsidRDefault="00E9415E" w:rsidP="00CB7491">
      <w:pPr>
        <w:widowControl w:val="0"/>
        <w:autoSpaceDE w:val="0"/>
        <w:autoSpaceDN w:val="0"/>
        <w:adjustRightInd w:val="0"/>
        <w:spacing w:after="0" w:line="240" w:lineRule="auto"/>
        <w:jc w:val="both"/>
        <w:rPr>
          <w:rFonts w:ascii="Times New Roman" w:hAnsi="Times New Roman"/>
          <w:sz w:val="18"/>
          <w:szCs w:val="18"/>
        </w:rPr>
      </w:pPr>
      <w:r w:rsidRPr="00E9415E">
        <w:rPr>
          <w:rFonts w:ascii="Times New Roman" w:hAnsi="Times New Roman"/>
          <w:noProof/>
          <w:sz w:val="18"/>
          <w:szCs w:val="18"/>
          <w:lang w:eastAsia="ru-RU"/>
        </w:rPr>
        <w:drawing>
          <wp:inline distT="0" distB="0" distL="0" distR="0">
            <wp:extent cx="1533406" cy="2609850"/>
            <wp:effectExtent l="19050" t="0" r="0" b="0"/>
            <wp:docPr id="127" name="Рисунок 40" descr="C:\Users\Петра-Дубрава\Desktop\ГП\сведения, предусмотренные п. 3.1 ст.19, п.5.1 ст.23 и п.6.1 ст. 30 Градостроительного кодекса_1 (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Петра-Дубрава\Desktop\ГП\сведения, предусмотренные п. 3.1 ст.19, п.5.1 ст.23 и п.6.1 ст. 30 Градостроительного кодекса_1 (1)_32.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535752" cy="2613843"/>
                    </a:xfrm>
                    <a:prstGeom prst="rect">
                      <a:avLst/>
                    </a:prstGeom>
                    <a:noFill/>
                    <a:ln w="9525">
                      <a:noFill/>
                      <a:miter lim="800000"/>
                      <a:headEnd/>
                      <a:tailEnd/>
                    </a:ln>
                  </pic:spPr>
                </pic:pic>
              </a:graphicData>
            </a:graphic>
          </wp:inline>
        </w:drawing>
      </w:r>
      <w:r w:rsidR="00DA377C" w:rsidRPr="00DA377C">
        <w:rPr>
          <w:rFonts w:ascii="Times New Roman" w:hAnsi="Times New Roman"/>
          <w:noProof/>
          <w:sz w:val="18"/>
          <w:szCs w:val="18"/>
          <w:lang w:eastAsia="ru-RU"/>
        </w:rPr>
        <w:drawing>
          <wp:inline distT="0" distB="0" distL="0" distR="0">
            <wp:extent cx="1952788" cy="2578100"/>
            <wp:effectExtent l="19050" t="0" r="9362" b="0"/>
            <wp:docPr id="132" name="Рисунок 44" descr="C:\Users\Петра-Дубрава\Desktop\ГП\сведения, предусмотренные п. 3.1 ст.19, п.5.1 ст.23 и п.6.1 ст. 30 Градостроительного кодекса_1 (1)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Петра-Дубрава\Desktop\ГП\сведения, предусмотренные п. 3.1 ст.19, п.5.1 ст.23 и п.6.1 ст. 30 Градостроительного кодекса_1 (1)_33.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53294" cy="2578768"/>
                    </a:xfrm>
                    <a:prstGeom prst="rect">
                      <a:avLst/>
                    </a:prstGeom>
                    <a:noFill/>
                    <a:ln w="9525">
                      <a:noFill/>
                      <a:miter lim="800000"/>
                      <a:headEnd/>
                      <a:tailEnd/>
                    </a:ln>
                  </pic:spPr>
                </pic:pic>
              </a:graphicData>
            </a:graphic>
          </wp:inline>
        </w:drawing>
      </w:r>
      <w:r w:rsidR="00DA377C" w:rsidRPr="00DA377C">
        <w:rPr>
          <w:rFonts w:ascii="Times New Roman" w:hAnsi="Times New Roman"/>
          <w:noProof/>
          <w:sz w:val="18"/>
          <w:szCs w:val="18"/>
          <w:lang w:eastAsia="ru-RU"/>
        </w:rPr>
        <w:drawing>
          <wp:inline distT="0" distB="0" distL="0" distR="0">
            <wp:extent cx="1866900" cy="2609850"/>
            <wp:effectExtent l="19050" t="0" r="0" b="0"/>
            <wp:docPr id="133" name="Рисунок 43" descr="C:\Users\Петра-Дубрава\Desktop\ГП\сведения, предусмотренные п. 3.1 ст.19, п.5.1 ст.23 и п.6.1 ст. 30 Градостроительного кодекса_1 (1)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Петра-Дубрава\Desktop\ГП\сведения, предусмотренные п. 3.1 ст.19, п.5.1 ст.23 и п.6.1 ст. 30 Градостроительного кодекса_1 (1)_34.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870759" cy="2615245"/>
                    </a:xfrm>
                    <a:prstGeom prst="rect">
                      <a:avLst/>
                    </a:prstGeom>
                    <a:noFill/>
                    <a:ln w="9525">
                      <a:noFill/>
                      <a:miter lim="800000"/>
                      <a:headEnd/>
                      <a:tailEnd/>
                    </a:ln>
                  </pic:spPr>
                </pic:pic>
              </a:graphicData>
            </a:graphic>
          </wp:inline>
        </w:drawing>
      </w:r>
      <w:r w:rsidR="00DA377C" w:rsidRPr="00DA377C">
        <w:rPr>
          <w:rFonts w:ascii="Times New Roman" w:hAnsi="Times New Roman"/>
          <w:noProof/>
          <w:sz w:val="18"/>
          <w:szCs w:val="18"/>
          <w:lang w:eastAsia="ru-RU"/>
        </w:rPr>
        <w:drawing>
          <wp:inline distT="0" distB="0" distL="0" distR="0">
            <wp:extent cx="1616100" cy="2286000"/>
            <wp:effectExtent l="19050" t="0" r="3150" b="0"/>
            <wp:docPr id="134" name="Рисунок 45" descr="C:\Users\Петра-Дубрава\Desktop\ГП\сведения, предусмотренные п. 3.1 ст.19, п.5.1 ст.23 и п.6.1 ст. 30 Градостроительного кодекса_1 (1)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Петра-Дубрава\Desktop\ГП\сведения, предусмотренные п. 3.1 ст.19, п.5.1 ст.23 и п.6.1 ст. 30 Градостроительного кодекса_1 (1)_35.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616509" cy="2286579"/>
                    </a:xfrm>
                    <a:prstGeom prst="rect">
                      <a:avLst/>
                    </a:prstGeom>
                    <a:noFill/>
                    <a:ln w="9525">
                      <a:noFill/>
                      <a:miter lim="800000"/>
                      <a:headEnd/>
                      <a:tailEnd/>
                    </a:ln>
                  </pic:spPr>
                </pic:pic>
              </a:graphicData>
            </a:graphic>
          </wp:inline>
        </w:drawing>
      </w:r>
      <w:r w:rsidR="00C72D15" w:rsidRPr="00C72D15">
        <w:rPr>
          <w:rFonts w:ascii="Times New Roman" w:hAnsi="Times New Roman"/>
          <w:noProof/>
          <w:sz w:val="18"/>
          <w:szCs w:val="18"/>
          <w:lang w:eastAsia="ru-RU"/>
        </w:rPr>
        <w:drawing>
          <wp:inline distT="0" distB="0" distL="0" distR="0">
            <wp:extent cx="1481425" cy="2362200"/>
            <wp:effectExtent l="19050" t="0" r="4475" b="0"/>
            <wp:docPr id="174" name="Рисунок 46" descr="C:\Users\Петра-Дубрава\Desktop\ГП\сведения, предусмотренные п. 3.1 ст.19, п.5.1 ст.23 и п.6.1 ст. 30 Градостроительного кодекса_1 (1)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Петра-Дубрава\Desktop\ГП\сведения, предусмотренные п. 3.1 ст.19, п.5.1 ст.23 и п.6.1 ст. 30 Градостроительного кодекса_1 (1)_36.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481739" cy="2362701"/>
                    </a:xfrm>
                    <a:prstGeom prst="rect">
                      <a:avLst/>
                    </a:prstGeom>
                    <a:noFill/>
                    <a:ln w="9525">
                      <a:noFill/>
                      <a:miter lim="800000"/>
                      <a:headEnd/>
                      <a:tailEnd/>
                    </a:ln>
                  </pic:spPr>
                </pic:pic>
              </a:graphicData>
            </a:graphic>
          </wp:inline>
        </w:drawing>
      </w:r>
      <w:r w:rsidR="0075574C" w:rsidRPr="0075574C">
        <w:rPr>
          <w:rFonts w:ascii="Times New Roman" w:hAnsi="Times New Roman"/>
          <w:noProof/>
          <w:sz w:val="18"/>
          <w:szCs w:val="18"/>
          <w:lang w:eastAsia="ru-RU"/>
        </w:rPr>
        <w:drawing>
          <wp:inline distT="0" distB="0" distL="0" distR="0">
            <wp:extent cx="1669970" cy="2362200"/>
            <wp:effectExtent l="19050" t="0" r="6430" b="0"/>
            <wp:docPr id="262" name="Рисунок 47" descr="C:\Users\Петра-Дубрава\Desktop\ГП\сведения, предусмотренные п. 3.1 ст.19, п.5.1 ст.23 и п.6.1 ст. 30 Градостроительного кодекса_1 (1)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Петра-Дубрава\Desktop\ГП\сведения, предусмотренные п. 3.1 ст.19, п.5.1 ст.23 и п.6.1 ст. 30 Градостроительного кодекса_1 (1)_37.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670324" cy="2362700"/>
                    </a:xfrm>
                    <a:prstGeom prst="rect">
                      <a:avLst/>
                    </a:prstGeom>
                    <a:noFill/>
                    <a:ln w="9525">
                      <a:noFill/>
                      <a:miter lim="800000"/>
                      <a:headEnd/>
                      <a:tailEnd/>
                    </a:ln>
                  </pic:spPr>
                </pic:pic>
              </a:graphicData>
            </a:graphic>
          </wp:inline>
        </w:drawing>
      </w:r>
    </w:p>
    <w:p w:rsidR="00796278" w:rsidRDefault="00796278" w:rsidP="00DA377C">
      <w:pPr>
        <w:widowControl w:val="0"/>
        <w:autoSpaceDE w:val="0"/>
        <w:autoSpaceDN w:val="0"/>
        <w:adjustRightInd w:val="0"/>
        <w:spacing w:after="0" w:line="240" w:lineRule="auto"/>
        <w:rPr>
          <w:rFonts w:ascii="Times New Roman" w:hAnsi="Times New Roman"/>
          <w:sz w:val="18"/>
          <w:szCs w:val="18"/>
        </w:rPr>
      </w:pPr>
    </w:p>
    <w:p w:rsidR="00796278" w:rsidRDefault="00796278" w:rsidP="00CB7491">
      <w:pPr>
        <w:widowControl w:val="0"/>
        <w:autoSpaceDE w:val="0"/>
        <w:autoSpaceDN w:val="0"/>
        <w:adjustRightInd w:val="0"/>
        <w:spacing w:after="0" w:line="240" w:lineRule="auto"/>
        <w:jc w:val="both"/>
        <w:rPr>
          <w:rFonts w:ascii="Times New Roman" w:hAnsi="Times New Roman"/>
          <w:sz w:val="18"/>
          <w:szCs w:val="18"/>
        </w:rPr>
      </w:pPr>
    </w:p>
    <w:p w:rsidR="00796278" w:rsidRDefault="00796278" w:rsidP="00CB7491">
      <w:pPr>
        <w:widowControl w:val="0"/>
        <w:autoSpaceDE w:val="0"/>
        <w:autoSpaceDN w:val="0"/>
        <w:adjustRightInd w:val="0"/>
        <w:spacing w:after="0" w:line="240" w:lineRule="auto"/>
        <w:jc w:val="both"/>
        <w:rPr>
          <w:rFonts w:ascii="Times New Roman" w:hAnsi="Times New Roman"/>
          <w:sz w:val="18"/>
          <w:szCs w:val="18"/>
        </w:rPr>
      </w:pPr>
    </w:p>
    <w:p w:rsidR="00796278" w:rsidRDefault="00796278" w:rsidP="00CB7491">
      <w:pPr>
        <w:widowControl w:val="0"/>
        <w:autoSpaceDE w:val="0"/>
        <w:autoSpaceDN w:val="0"/>
        <w:adjustRightInd w:val="0"/>
        <w:spacing w:after="0" w:line="240" w:lineRule="auto"/>
        <w:jc w:val="both"/>
        <w:rPr>
          <w:rFonts w:ascii="Times New Roman" w:hAnsi="Times New Roman"/>
          <w:sz w:val="18"/>
          <w:szCs w:val="18"/>
        </w:rPr>
      </w:pPr>
    </w:p>
    <w:p w:rsidR="00796278" w:rsidRDefault="00DA377C" w:rsidP="00CB7491">
      <w:pPr>
        <w:widowControl w:val="0"/>
        <w:autoSpaceDE w:val="0"/>
        <w:autoSpaceDN w:val="0"/>
        <w:adjustRightInd w:val="0"/>
        <w:spacing w:after="0" w:line="240" w:lineRule="auto"/>
        <w:jc w:val="both"/>
        <w:rPr>
          <w:rFonts w:ascii="Times New Roman" w:hAnsi="Times New Roman"/>
          <w:sz w:val="18"/>
          <w:szCs w:val="18"/>
        </w:rPr>
      </w:pPr>
      <w:r w:rsidRPr="00DA377C">
        <w:rPr>
          <w:rFonts w:ascii="Times New Roman" w:hAnsi="Times New Roman"/>
          <w:noProof/>
          <w:sz w:val="18"/>
          <w:szCs w:val="18"/>
          <w:lang w:eastAsia="ru-RU"/>
        </w:rPr>
        <w:drawing>
          <wp:inline distT="0" distB="0" distL="0" distR="0">
            <wp:extent cx="1587500" cy="2880544"/>
            <wp:effectExtent l="19050" t="0" r="0" b="0"/>
            <wp:docPr id="136" name="Рисунок 48" descr="C:\Users\Петра-Дубрава\Desktop\ГП\сведения, предусмотренные п. 3.1 ст.19, п.5.1 ст.23 и п.6.1 ст. 30 Градостроительного кодекса_1 (1)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Петра-Дубрава\Desktop\ГП\сведения, предусмотренные п. 3.1 ст.19, п.5.1 ст.23 и п.6.1 ст. 30 Градостроительного кодекса_1 (1)_38.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589634" cy="2884416"/>
                    </a:xfrm>
                    <a:prstGeom prst="rect">
                      <a:avLst/>
                    </a:prstGeom>
                    <a:noFill/>
                    <a:ln w="9525">
                      <a:noFill/>
                      <a:miter lim="800000"/>
                      <a:headEnd/>
                      <a:tailEnd/>
                    </a:ln>
                  </pic:spPr>
                </pic:pic>
              </a:graphicData>
            </a:graphic>
          </wp:inline>
        </w:drawing>
      </w:r>
      <w:r w:rsidR="00C72D15" w:rsidRPr="00C72D15">
        <w:rPr>
          <w:rFonts w:ascii="Times New Roman" w:hAnsi="Times New Roman"/>
          <w:noProof/>
          <w:sz w:val="18"/>
          <w:szCs w:val="18"/>
          <w:lang w:eastAsia="ru-RU"/>
        </w:rPr>
        <w:drawing>
          <wp:inline distT="0" distB="0" distL="0" distR="0">
            <wp:extent cx="1777710" cy="2876550"/>
            <wp:effectExtent l="19050" t="0" r="0" b="0"/>
            <wp:docPr id="175" name="Рисунок 49" descr="C:\Users\Петра-Дубрава\Desktop\ГП\сведения, предусмотренные п. 3.1 ст.19, п.5.1 ст.23 и п.6.1 ст. 30 Градостроительного кодекса_1 (1)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Петра-Дубрава\Desktop\ГП\сведения, предусмотренные п. 3.1 ст.19, п.5.1 ст.23 и п.6.1 ст. 30 Градостроительного кодекса_1 (1)_39.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779733" cy="2879824"/>
                    </a:xfrm>
                    <a:prstGeom prst="rect">
                      <a:avLst/>
                    </a:prstGeom>
                    <a:noFill/>
                    <a:ln w="9525">
                      <a:noFill/>
                      <a:miter lim="800000"/>
                      <a:headEnd/>
                      <a:tailEnd/>
                    </a:ln>
                  </pic:spPr>
                </pic:pic>
              </a:graphicData>
            </a:graphic>
          </wp:inline>
        </w:drawing>
      </w:r>
      <w:r w:rsidR="0075574C" w:rsidRPr="0075574C">
        <w:rPr>
          <w:rFonts w:ascii="Times New Roman" w:hAnsi="Times New Roman"/>
          <w:noProof/>
          <w:sz w:val="18"/>
          <w:szCs w:val="18"/>
          <w:lang w:eastAsia="ru-RU"/>
        </w:rPr>
        <w:drawing>
          <wp:inline distT="0" distB="0" distL="0" distR="0">
            <wp:extent cx="2000250" cy="2816687"/>
            <wp:effectExtent l="19050" t="0" r="0" b="0"/>
            <wp:docPr id="265" name="Рисунок 50" descr="C:\Users\Петра-Дубрава\Desktop\ГП\сведения, предусмотренные п. 3.1 ст.19, п.5.1 ст.23 и п.6.1 ст. 30 Градостроительного кодекса_1 (1)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Петра-Дубрава\Desktop\ГП\сведения, предусмотренные п. 3.1 ст.19, п.5.1 ст.23 и п.6.1 ст. 30 Градостроительного кодекса_1 (1)_40.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002592" cy="2819985"/>
                    </a:xfrm>
                    <a:prstGeom prst="rect">
                      <a:avLst/>
                    </a:prstGeom>
                    <a:noFill/>
                    <a:ln w="9525">
                      <a:noFill/>
                      <a:miter lim="800000"/>
                      <a:headEnd/>
                      <a:tailEnd/>
                    </a:ln>
                  </pic:spPr>
                </pic:pic>
              </a:graphicData>
            </a:graphic>
          </wp:inline>
        </w:drawing>
      </w:r>
    </w:p>
    <w:p w:rsidR="00796278" w:rsidRDefault="00796278" w:rsidP="00CB7491">
      <w:pPr>
        <w:widowControl w:val="0"/>
        <w:autoSpaceDE w:val="0"/>
        <w:autoSpaceDN w:val="0"/>
        <w:adjustRightInd w:val="0"/>
        <w:spacing w:after="0" w:line="240" w:lineRule="auto"/>
        <w:jc w:val="both"/>
        <w:rPr>
          <w:rFonts w:ascii="Times New Roman" w:hAnsi="Times New Roman"/>
          <w:sz w:val="18"/>
          <w:szCs w:val="18"/>
        </w:rPr>
      </w:pPr>
    </w:p>
    <w:p w:rsidR="00796278" w:rsidRDefault="00796278"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DA377C" w:rsidP="00CB7491">
      <w:pPr>
        <w:widowControl w:val="0"/>
        <w:autoSpaceDE w:val="0"/>
        <w:autoSpaceDN w:val="0"/>
        <w:adjustRightInd w:val="0"/>
        <w:spacing w:after="0" w:line="240" w:lineRule="auto"/>
        <w:jc w:val="both"/>
        <w:rPr>
          <w:rFonts w:ascii="Times New Roman" w:hAnsi="Times New Roman"/>
          <w:sz w:val="18"/>
          <w:szCs w:val="18"/>
        </w:rPr>
      </w:pPr>
      <w:r w:rsidRPr="00DA377C">
        <w:rPr>
          <w:rFonts w:ascii="Times New Roman" w:hAnsi="Times New Roman"/>
          <w:noProof/>
          <w:sz w:val="18"/>
          <w:szCs w:val="18"/>
          <w:lang w:eastAsia="ru-RU"/>
        </w:rPr>
        <w:drawing>
          <wp:inline distT="0" distB="0" distL="0" distR="0">
            <wp:extent cx="1600200" cy="2828658"/>
            <wp:effectExtent l="19050" t="0" r="0" b="0"/>
            <wp:docPr id="138" name="Рисунок 51" descr="C:\Users\Петра-Дубрава\Desktop\ГП\сведения, предусмотренные п. 3.1 ст.19, п.5.1 ст.23 и п.6.1 ст. 30 Градостроительного кодекса_1 (1)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Петра-Дубрава\Desktop\ГП\сведения, предусмотренные п. 3.1 ст.19, п.5.1 ст.23 и п.6.1 ст. 30 Градостроительного кодекса_1 (1)_41.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602633" cy="2832959"/>
                    </a:xfrm>
                    <a:prstGeom prst="rect">
                      <a:avLst/>
                    </a:prstGeom>
                    <a:noFill/>
                    <a:ln w="9525">
                      <a:noFill/>
                      <a:miter lim="800000"/>
                      <a:headEnd/>
                      <a:tailEnd/>
                    </a:ln>
                  </pic:spPr>
                </pic:pic>
              </a:graphicData>
            </a:graphic>
          </wp:inline>
        </w:drawing>
      </w:r>
      <w:r w:rsidR="00C72D15" w:rsidRPr="00C72D15">
        <w:rPr>
          <w:rFonts w:ascii="Times New Roman" w:hAnsi="Times New Roman"/>
          <w:noProof/>
          <w:sz w:val="18"/>
          <w:szCs w:val="18"/>
          <w:lang w:eastAsia="ru-RU"/>
        </w:rPr>
        <w:drawing>
          <wp:inline distT="0" distB="0" distL="0" distR="0">
            <wp:extent cx="1619250" cy="2831830"/>
            <wp:effectExtent l="19050" t="0" r="0" b="0"/>
            <wp:docPr id="176" name="Рисунок 52" descr="C:\Users\Петра-Дубрава\Desktop\ГП\сведения, предусмотренные п. 3.1 ст.19, п.5.1 ст.23 и п.6.1 ст. 30 Градостроительного кодекса_1 (1)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Петра-Дубрава\Desktop\ГП\сведения, предусмотренные п. 3.1 ст.19, п.5.1 ст.23 и п.6.1 ст. 30 Градостроительного кодекса_1 (1)_42.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618925" cy="2831262"/>
                    </a:xfrm>
                    <a:prstGeom prst="rect">
                      <a:avLst/>
                    </a:prstGeom>
                    <a:noFill/>
                    <a:ln w="9525">
                      <a:noFill/>
                      <a:miter lim="800000"/>
                      <a:headEnd/>
                      <a:tailEnd/>
                    </a:ln>
                  </pic:spPr>
                </pic:pic>
              </a:graphicData>
            </a:graphic>
          </wp:inline>
        </w:drawing>
      </w:r>
      <w:r w:rsidR="0075574C" w:rsidRPr="0075574C">
        <w:rPr>
          <w:rFonts w:ascii="Times New Roman" w:hAnsi="Times New Roman"/>
          <w:noProof/>
          <w:sz w:val="18"/>
          <w:szCs w:val="18"/>
          <w:lang w:eastAsia="ru-RU"/>
        </w:rPr>
        <w:drawing>
          <wp:inline distT="0" distB="0" distL="0" distR="0">
            <wp:extent cx="1534070" cy="2800350"/>
            <wp:effectExtent l="19050" t="0" r="8980" b="0"/>
            <wp:docPr id="266" name="Рисунок 54" descr="C:\Users\Петра-Дубрава\Desktop\ГП\сведения, предусмотренные п. 3.1 ст.19, п.5.1 ст.23 и п.6.1 ст. 30 Градостроительного кодекса_1 (1)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Петра-Дубрава\Desktop\ГП\сведения, предусмотренные п. 3.1 ст.19, п.5.1 ст.23 и п.6.1 ст. 30 Градостроительного кодекса_1 (1)_43.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537946" cy="2807425"/>
                    </a:xfrm>
                    <a:prstGeom prst="rect">
                      <a:avLst/>
                    </a:prstGeom>
                    <a:noFill/>
                    <a:ln w="9525">
                      <a:noFill/>
                      <a:miter lim="800000"/>
                      <a:headEnd/>
                      <a:tailEnd/>
                    </a:ln>
                  </pic:spPr>
                </pic:pic>
              </a:graphicData>
            </a:graphic>
          </wp:inline>
        </w:drawing>
      </w:r>
    </w:p>
    <w:p w:rsidR="00DA377C" w:rsidRDefault="00DA377C"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DA377C" w:rsidP="00CB7491">
      <w:pPr>
        <w:widowControl w:val="0"/>
        <w:autoSpaceDE w:val="0"/>
        <w:autoSpaceDN w:val="0"/>
        <w:adjustRightInd w:val="0"/>
        <w:spacing w:after="0" w:line="240" w:lineRule="auto"/>
        <w:jc w:val="both"/>
        <w:rPr>
          <w:rFonts w:ascii="Times New Roman" w:hAnsi="Times New Roman"/>
          <w:sz w:val="18"/>
          <w:szCs w:val="18"/>
        </w:rPr>
      </w:pPr>
      <w:r w:rsidRPr="00DA377C">
        <w:rPr>
          <w:rFonts w:ascii="Times New Roman" w:hAnsi="Times New Roman"/>
          <w:noProof/>
          <w:sz w:val="18"/>
          <w:szCs w:val="18"/>
          <w:lang w:eastAsia="ru-RU"/>
        </w:rPr>
        <w:drawing>
          <wp:inline distT="0" distB="0" distL="0" distR="0">
            <wp:extent cx="1629568" cy="2419350"/>
            <wp:effectExtent l="19050" t="0" r="8732" b="0"/>
            <wp:docPr id="142" name="Рисунок 55" descr="C:\Users\Петра-Дубрава\Desktop\ГП\сведения, предусмотренные п. 3.1 ст.19, п.5.1 ст.23 и п.6.1 ст. 30 Градостроительного кодекса_1 (1)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Петра-Дубрава\Desktop\ГП\сведения, предусмотренные п. 3.1 ст.19, п.5.1 ст.23 и п.6.1 ст. 30 Градостроительного кодекса_1 (1)_44.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633383" cy="2425014"/>
                    </a:xfrm>
                    <a:prstGeom prst="rect">
                      <a:avLst/>
                    </a:prstGeom>
                    <a:noFill/>
                    <a:ln w="9525">
                      <a:noFill/>
                      <a:miter lim="800000"/>
                      <a:headEnd/>
                      <a:tailEnd/>
                    </a:ln>
                  </pic:spPr>
                </pic:pic>
              </a:graphicData>
            </a:graphic>
          </wp:inline>
        </w:drawing>
      </w:r>
      <w:r w:rsidR="002D2348" w:rsidRPr="002D2348">
        <w:rPr>
          <w:rFonts w:ascii="Times New Roman" w:hAnsi="Times New Roman"/>
          <w:noProof/>
          <w:sz w:val="18"/>
          <w:szCs w:val="18"/>
          <w:lang w:eastAsia="ru-RU"/>
        </w:rPr>
        <w:drawing>
          <wp:inline distT="0" distB="0" distL="0" distR="0">
            <wp:extent cx="1827091" cy="2476500"/>
            <wp:effectExtent l="19050" t="0" r="1709" b="0"/>
            <wp:docPr id="177" name="Рисунок 56" descr="C:\Users\Петра-Дубрава\Desktop\ГП\сведения, предусмотренные п. 3.1 ст.19, п.5.1 ст.23 и п.6.1 ст. 30 Градостроительного кодекса_1 (1)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Петра-Дубрава\Desktop\ГП\сведения, предусмотренные п. 3.1 ст.19, п.5.1 ст.23 и п.6.1 ст. 30 Градостроительного кодекса_1 (1)_45.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829230" cy="2479399"/>
                    </a:xfrm>
                    <a:prstGeom prst="rect">
                      <a:avLst/>
                    </a:prstGeom>
                    <a:noFill/>
                    <a:ln w="9525">
                      <a:noFill/>
                      <a:miter lim="800000"/>
                      <a:headEnd/>
                      <a:tailEnd/>
                    </a:ln>
                  </pic:spPr>
                </pic:pic>
              </a:graphicData>
            </a:graphic>
          </wp:inline>
        </w:drawing>
      </w:r>
      <w:r w:rsidR="0075574C" w:rsidRPr="0075574C">
        <w:rPr>
          <w:rFonts w:ascii="Times New Roman" w:hAnsi="Times New Roman"/>
          <w:noProof/>
          <w:sz w:val="18"/>
          <w:szCs w:val="18"/>
          <w:lang w:eastAsia="ru-RU"/>
        </w:rPr>
        <w:drawing>
          <wp:inline distT="0" distB="0" distL="0" distR="0">
            <wp:extent cx="1491636" cy="2492139"/>
            <wp:effectExtent l="19050" t="0" r="0" b="0"/>
            <wp:docPr id="267" name="Рисунок 57" descr="C:\Users\Петра-Дубрава\Desktop\ГП\сведения, предусмотренные п. 3.1 ст.19, п.5.1 ст.23 и п.6.1 ст. 30 Градостроительного кодекса_1 (1)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Петра-Дубрава\Desktop\ГП\сведения, предусмотренные п. 3.1 ст.19, п.5.1 ст.23 и п.6.1 ст. 30 Градостроительного кодекса_1 (1)_46.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492622" cy="2493786"/>
                    </a:xfrm>
                    <a:prstGeom prst="rect">
                      <a:avLst/>
                    </a:prstGeom>
                    <a:noFill/>
                    <a:ln w="9525">
                      <a:noFill/>
                      <a:miter lim="800000"/>
                      <a:headEnd/>
                      <a:tailEnd/>
                    </a:ln>
                  </pic:spPr>
                </pic:pic>
              </a:graphicData>
            </a:graphic>
          </wp:inline>
        </w:drawing>
      </w:r>
    </w:p>
    <w:p w:rsidR="00796278" w:rsidRDefault="00796278"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DA377C" w:rsidP="00CB7491">
      <w:pPr>
        <w:widowControl w:val="0"/>
        <w:autoSpaceDE w:val="0"/>
        <w:autoSpaceDN w:val="0"/>
        <w:adjustRightInd w:val="0"/>
        <w:spacing w:after="0" w:line="240" w:lineRule="auto"/>
        <w:jc w:val="both"/>
        <w:rPr>
          <w:rFonts w:ascii="Times New Roman" w:hAnsi="Times New Roman"/>
          <w:sz w:val="18"/>
          <w:szCs w:val="18"/>
        </w:rPr>
      </w:pPr>
      <w:r w:rsidRPr="00DA377C">
        <w:rPr>
          <w:rFonts w:ascii="Times New Roman" w:hAnsi="Times New Roman"/>
          <w:noProof/>
          <w:sz w:val="18"/>
          <w:szCs w:val="18"/>
          <w:lang w:eastAsia="ru-RU"/>
        </w:rPr>
        <w:drawing>
          <wp:inline distT="0" distB="0" distL="0" distR="0">
            <wp:extent cx="1435100" cy="2568641"/>
            <wp:effectExtent l="19050" t="0" r="0" b="0"/>
            <wp:docPr id="144" name="Рисунок 58" descr="C:\Users\Петра-Дубрава\Desktop\ГП\сведения, предусмотренные п. 3.1 ст.19, п.5.1 ст.23 и п.6.1 ст. 30 Градостроительного кодекса_1 (1)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Петра-Дубрава\Desktop\ГП\сведения, предусмотренные п. 3.1 ст.19, п.5.1 ст.23 и п.6.1 ст. 30 Градостроительного кодекса_1 (1)_47.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437290" cy="2572561"/>
                    </a:xfrm>
                    <a:prstGeom prst="rect">
                      <a:avLst/>
                    </a:prstGeom>
                    <a:noFill/>
                    <a:ln w="9525">
                      <a:noFill/>
                      <a:miter lim="800000"/>
                      <a:headEnd/>
                      <a:tailEnd/>
                    </a:ln>
                  </pic:spPr>
                </pic:pic>
              </a:graphicData>
            </a:graphic>
          </wp:inline>
        </w:drawing>
      </w:r>
      <w:r w:rsidR="002D2348" w:rsidRPr="002D2348">
        <w:rPr>
          <w:rFonts w:ascii="Times New Roman" w:hAnsi="Times New Roman"/>
          <w:noProof/>
          <w:sz w:val="18"/>
          <w:szCs w:val="18"/>
          <w:lang w:eastAsia="ru-RU"/>
        </w:rPr>
        <w:drawing>
          <wp:inline distT="0" distB="0" distL="0" distR="0">
            <wp:extent cx="1847850" cy="2533650"/>
            <wp:effectExtent l="19050" t="0" r="0" b="0"/>
            <wp:docPr id="180" name="Рисунок 59" descr="C:\Users\Петра-Дубрава\Desktop\ГП\сведения, предусмотренные п. 3.1 ст.19, п.5.1 ст.23 и п.6.1 ст. 30 Градостроительного кодекса_1 (1)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Петра-Дубрава\Desktop\ГП\сведения, предусмотренные п. 3.1 ст.19, п.5.1 ст.23 и п.6.1 ст. 30 Градостроительного кодекса_1 (1)_48.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848241" cy="2534186"/>
                    </a:xfrm>
                    <a:prstGeom prst="rect">
                      <a:avLst/>
                    </a:prstGeom>
                    <a:noFill/>
                    <a:ln w="9525">
                      <a:noFill/>
                      <a:miter lim="800000"/>
                      <a:headEnd/>
                      <a:tailEnd/>
                    </a:ln>
                  </pic:spPr>
                </pic:pic>
              </a:graphicData>
            </a:graphic>
          </wp:inline>
        </w:drawing>
      </w:r>
      <w:r w:rsidR="0075574C" w:rsidRPr="0075574C">
        <w:rPr>
          <w:rFonts w:ascii="Times New Roman" w:hAnsi="Times New Roman"/>
          <w:noProof/>
          <w:sz w:val="18"/>
          <w:szCs w:val="18"/>
          <w:lang w:eastAsia="ru-RU"/>
        </w:rPr>
        <w:drawing>
          <wp:inline distT="0" distB="0" distL="0" distR="0">
            <wp:extent cx="1905000" cy="2565400"/>
            <wp:effectExtent l="19050" t="0" r="0" b="0"/>
            <wp:docPr id="268" name="Рисунок 60" descr="C:\Users\Петра-Дубрава\Desktop\ГП\сведения, предусмотренные п. 3.1 ст.19, п.5.1 ст.23 и п.6.1 ст. 30 Градостроительного кодекса_1 (1)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Петра-Дубрава\Desktop\ГП\сведения, предусмотренные п. 3.1 ст.19, п.5.1 ст.23 и п.6.1 ст. 30 Градостроительного кодекса_1 (1)_49.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06947" cy="2568022"/>
                    </a:xfrm>
                    <a:prstGeom prst="rect">
                      <a:avLst/>
                    </a:prstGeom>
                    <a:noFill/>
                    <a:ln w="9525">
                      <a:noFill/>
                      <a:miter lim="800000"/>
                      <a:headEnd/>
                      <a:tailEnd/>
                    </a:ln>
                  </pic:spPr>
                </pic:pic>
              </a:graphicData>
            </a:graphic>
          </wp:inline>
        </w:drawing>
      </w: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2D2348" w:rsidP="00CB7491">
      <w:pPr>
        <w:widowControl w:val="0"/>
        <w:autoSpaceDE w:val="0"/>
        <w:autoSpaceDN w:val="0"/>
        <w:adjustRightInd w:val="0"/>
        <w:spacing w:after="0" w:line="240" w:lineRule="auto"/>
        <w:jc w:val="both"/>
        <w:rPr>
          <w:rFonts w:ascii="Times New Roman" w:hAnsi="Times New Roman"/>
          <w:sz w:val="18"/>
          <w:szCs w:val="18"/>
        </w:rPr>
      </w:pPr>
      <w:r w:rsidRPr="002D2348">
        <w:rPr>
          <w:rFonts w:ascii="Times New Roman" w:hAnsi="Times New Roman"/>
          <w:noProof/>
          <w:sz w:val="18"/>
          <w:szCs w:val="18"/>
          <w:lang w:eastAsia="ru-RU"/>
        </w:rPr>
        <w:drawing>
          <wp:inline distT="0" distB="0" distL="0" distR="0">
            <wp:extent cx="1979897" cy="3232150"/>
            <wp:effectExtent l="19050" t="0" r="1303" b="0"/>
            <wp:docPr id="183" name="Рисунок 61" descr="C:\Users\Петра-Дубрава\Desktop\ГП\сведения, предусмотренные п. 3.1 ст.19, п.5.1 ст.23 и п.6.1 ст. 30 Градостроительного кодекса_1 (1)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Петра-Дубрава\Desktop\ГП\сведения, предусмотренные п. 3.1 ст.19, п.5.1 ст.23 и п.6.1 ст. 30 Градостроительного кодекса_1 (1)_50.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84748" cy="3240069"/>
                    </a:xfrm>
                    <a:prstGeom prst="rect">
                      <a:avLst/>
                    </a:prstGeom>
                    <a:noFill/>
                    <a:ln w="9525">
                      <a:noFill/>
                      <a:miter lim="800000"/>
                      <a:headEnd/>
                      <a:tailEnd/>
                    </a:ln>
                  </pic:spPr>
                </pic:pic>
              </a:graphicData>
            </a:graphic>
          </wp:inline>
        </w:drawing>
      </w:r>
      <w:r w:rsidRPr="002D2348">
        <w:rPr>
          <w:rFonts w:ascii="Times New Roman" w:hAnsi="Times New Roman"/>
          <w:noProof/>
          <w:sz w:val="18"/>
          <w:szCs w:val="18"/>
          <w:lang w:eastAsia="ru-RU"/>
        </w:rPr>
        <w:drawing>
          <wp:inline distT="0" distB="0" distL="0" distR="0">
            <wp:extent cx="1670050" cy="3168650"/>
            <wp:effectExtent l="19050" t="0" r="6350" b="0"/>
            <wp:docPr id="184" name="Рисунок 62" descr="C:\Users\Петра-Дубрава\Desktop\ГП\сведения, предусмотренные п. 3.1 ст.19, п.5.1 ст.23 и п.6.1 ст. 30 Градостроительного кодекса_1 (1)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Петра-Дубрава\Desktop\ГП\сведения, предусмотренные п. 3.1 ст.19, п.5.1 ст.23 и п.6.1 ст. 30 Градостроительного кодекса_1 (1)_51.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672807" cy="3173881"/>
                    </a:xfrm>
                    <a:prstGeom prst="rect">
                      <a:avLst/>
                    </a:prstGeom>
                    <a:noFill/>
                    <a:ln w="9525">
                      <a:noFill/>
                      <a:miter lim="800000"/>
                      <a:headEnd/>
                      <a:tailEnd/>
                    </a:ln>
                  </pic:spPr>
                </pic:pic>
              </a:graphicData>
            </a:graphic>
          </wp:inline>
        </w:drawing>
      </w:r>
      <w:r w:rsidR="0075574C" w:rsidRPr="0075574C">
        <w:rPr>
          <w:rFonts w:ascii="Times New Roman" w:hAnsi="Times New Roman"/>
          <w:noProof/>
          <w:sz w:val="18"/>
          <w:szCs w:val="18"/>
          <w:lang w:eastAsia="ru-RU"/>
        </w:rPr>
        <w:drawing>
          <wp:inline distT="0" distB="0" distL="0" distR="0">
            <wp:extent cx="1765300" cy="3136900"/>
            <wp:effectExtent l="19050" t="0" r="6350" b="0"/>
            <wp:docPr id="269" name="Рисунок 63" descr="C:\Users\Петра-Дубрава\Desktop\ГП\сведения, предусмотренные п. 3.1 ст.19, п.5.1 ст.23 и п.6.1 ст. 30 Градостроительного кодекса_1 (1)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Петра-Дубрава\Desktop\ГП\сведения, предусмотренные п. 3.1 ст.19, п.5.1 ст.23 и п.6.1 ст. 30 Градостроительного кодекса_1 (1)_52.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766509" cy="3139049"/>
                    </a:xfrm>
                    <a:prstGeom prst="rect">
                      <a:avLst/>
                    </a:prstGeom>
                    <a:noFill/>
                    <a:ln w="9525">
                      <a:noFill/>
                      <a:miter lim="800000"/>
                      <a:headEnd/>
                      <a:tailEnd/>
                    </a:ln>
                  </pic:spPr>
                </pic:pic>
              </a:graphicData>
            </a:graphic>
          </wp:inline>
        </w:drawing>
      </w: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E371C1" w:rsidRDefault="00931C55" w:rsidP="00931C55">
      <w:pPr>
        <w:widowControl w:val="0"/>
        <w:autoSpaceDE w:val="0"/>
        <w:autoSpaceDN w:val="0"/>
        <w:adjustRightInd w:val="0"/>
        <w:spacing w:after="0" w:line="240" w:lineRule="auto"/>
        <w:rPr>
          <w:rFonts w:ascii="Times New Roman" w:hAnsi="Times New Roman"/>
          <w:sz w:val="18"/>
          <w:szCs w:val="18"/>
        </w:rPr>
      </w:pPr>
      <w:r w:rsidRPr="00931C55">
        <w:rPr>
          <w:rFonts w:ascii="Times New Roman" w:hAnsi="Times New Roman"/>
          <w:noProof/>
          <w:sz w:val="18"/>
          <w:szCs w:val="18"/>
          <w:lang w:eastAsia="ru-RU"/>
        </w:rPr>
        <w:drawing>
          <wp:inline distT="0" distB="0" distL="0" distR="0">
            <wp:extent cx="1943100" cy="2476500"/>
            <wp:effectExtent l="19050" t="0" r="0" b="0"/>
            <wp:docPr id="154" name="Рисунок 64" descr="C:\Users\Петра-Дубрава\Desktop\ГП\сведения, предусмотренные п. 3.1 ст.19, п.5.1 ст.23 и п.6.1 ст. 30 Градостроительного кодекса_1 (1)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Петра-Дубрава\Desktop\ГП\сведения, предусмотренные п. 3.1 ст.19, п.5.1 ст.23 и п.6.1 ст. 30 Градостроительного кодекса_1 (1)_53.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44868" cy="2478753"/>
                    </a:xfrm>
                    <a:prstGeom prst="rect">
                      <a:avLst/>
                    </a:prstGeom>
                    <a:noFill/>
                    <a:ln w="9525">
                      <a:noFill/>
                      <a:miter lim="800000"/>
                      <a:headEnd/>
                      <a:tailEnd/>
                    </a:ln>
                  </pic:spPr>
                </pic:pic>
              </a:graphicData>
            </a:graphic>
          </wp:inline>
        </w:drawing>
      </w:r>
      <w:r w:rsidR="002D2348" w:rsidRPr="002D2348">
        <w:rPr>
          <w:rFonts w:ascii="Times New Roman" w:hAnsi="Times New Roman"/>
          <w:noProof/>
          <w:sz w:val="18"/>
          <w:szCs w:val="18"/>
          <w:lang w:eastAsia="ru-RU"/>
        </w:rPr>
        <w:drawing>
          <wp:inline distT="0" distB="0" distL="0" distR="0">
            <wp:extent cx="2095500" cy="2476500"/>
            <wp:effectExtent l="19050" t="0" r="0" b="0"/>
            <wp:docPr id="185" name="Рисунок 65" descr="C:\Users\Петра-Дубрава\Desktop\ГП\сведения, предусмотренные п. 3.1 ст.19, п.5.1 ст.23 и п.6.1 ст. 30 Градостроительного кодекса_1 (1)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Петра-Дубрава\Desktop\ГП\сведения, предусмотренные п. 3.1 ст.19, п.5.1 ст.23 и п.6.1 ст. 30 Градостроительного кодекса_1 (1)_54.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096886" cy="2478138"/>
                    </a:xfrm>
                    <a:prstGeom prst="rect">
                      <a:avLst/>
                    </a:prstGeom>
                    <a:noFill/>
                    <a:ln w="9525">
                      <a:noFill/>
                      <a:miter lim="800000"/>
                      <a:headEnd/>
                      <a:tailEnd/>
                    </a:ln>
                  </pic:spPr>
                </pic:pic>
              </a:graphicData>
            </a:graphic>
          </wp:inline>
        </w:drawing>
      </w:r>
      <w:r w:rsidR="0075574C" w:rsidRPr="0075574C">
        <w:rPr>
          <w:rFonts w:ascii="Times New Roman" w:hAnsi="Times New Roman"/>
          <w:noProof/>
          <w:sz w:val="18"/>
          <w:szCs w:val="18"/>
          <w:lang w:eastAsia="ru-RU"/>
        </w:rPr>
        <w:drawing>
          <wp:inline distT="0" distB="0" distL="0" distR="0">
            <wp:extent cx="1860550" cy="2584450"/>
            <wp:effectExtent l="19050" t="0" r="6350" b="0"/>
            <wp:docPr id="271" name="Рисунок 66" descr="C:\Users\Петра-Дубрава\Desktop\ГП\сведения, предусмотренные п. 3.1 ст.19, п.5.1 ст.23 и п.6.1 ст. 30 Градостроительного кодекса_1 (1)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Петра-Дубрава\Desktop\ГП\сведения, предусмотренные п. 3.1 ст.19, п.5.1 ст.23 и п.6.1 ст. 30 Градостроительного кодекса_1 (1)_55.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861420" cy="2585659"/>
                    </a:xfrm>
                    <a:prstGeom prst="rect">
                      <a:avLst/>
                    </a:prstGeom>
                    <a:noFill/>
                    <a:ln w="9525">
                      <a:noFill/>
                      <a:miter lim="800000"/>
                      <a:headEnd/>
                      <a:tailEnd/>
                    </a:ln>
                  </pic:spPr>
                </pic:pic>
              </a:graphicData>
            </a:graphic>
          </wp:inline>
        </w:drawing>
      </w:r>
      <w:r w:rsidR="00E371C1">
        <w:rPr>
          <w:rFonts w:ascii="Times New Roman" w:hAnsi="Times New Roman"/>
          <w:noProof/>
          <w:sz w:val="18"/>
          <w:szCs w:val="18"/>
          <w:lang w:eastAsia="ru-RU"/>
        </w:rPr>
        <w:drawing>
          <wp:inline distT="0" distB="0" distL="0" distR="0">
            <wp:extent cx="1980872" cy="2802835"/>
            <wp:effectExtent l="19050" t="0" r="328" b="0"/>
            <wp:docPr id="4" name="Рисунок 1" descr="C:\Users\Петра-Дубрава\Desktop\ГП\дубовый гай\сведения, предусмотренные п. 3.1 ст.19, п.5.1 ст.23 и п.6.1 ст. 30 Градостроительного кодекса_2 (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етра-Дубрава\Desktop\ГП\дубовый гай\сведения, предусмотренные п. 3.1 ст.19, п.5.1 ст.23 и п.6.1 ст. 30 Градостроительного кодекса_2 (1)_01.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82647" cy="2805346"/>
                    </a:xfrm>
                    <a:prstGeom prst="rect">
                      <a:avLst/>
                    </a:prstGeom>
                    <a:noFill/>
                    <a:ln w="9525">
                      <a:noFill/>
                      <a:miter lim="800000"/>
                      <a:headEnd/>
                      <a:tailEnd/>
                    </a:ln>
                  </pic:spPr>
                </pic:pic>
              </a:graphicData>
            </a:graphic>
          </wp:inline>
        </w:drawing>
      </w:r>
      <w:r w:rsidR="00E371C1">
        <w:rPr>
          <w:rFonts w:ascii="Times New Roman" w:hAnsi="Times New Roman"/>
          <w:noProof/>
          <w:sz w:val="18"/>
          <w:szCs w:val="18"/>
          <w:lang w:eastAsia="ru-RU"/>
        </w:rPr>
        <w:drawing>
          <wp:inline distT="0" distB="0" distL="0" distR="0">
            <wp:extent cx="1461070" cy="2693505"/>
            <wp:effectExtent l="19050" t="0" r="5780" b="0"/>
            <wp:docPr id="5" name="Рисунок 2" descr="C:\Users\Петра-Дубрава\Desktop\ГП\дубовый гай\сведения, предусмотренные п. 3.1 ст.19, п.5.1 ст.23 и п.6.1 ст. 30 Градостроительного кодекса_2 (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етра-Дубрава\Desktop\ГП\дубовый гай\сведения, предусмотренные п. 3.1 ст.19, п.5.1 ст.23 и п.6.1 ст. 30 Градостроительного кодекса_2 (1)_02.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460866" cy="2693130"/>
                    </a:xfrm>
                    <a:prstGeom prst="rect">
                      <a:avLst/>
                    </a:prstGeom>
                    <a:noFill/>
                    <a:ln w="9525">
                      <a:noFill/>
                      <a:miter lim="800000"/>
                      <a:headEnd/>
                      <a:tailEnd/>
                    </a:ln>
                  </pic:spPr>
                </pic:pic>
              </a:graphicData>
            </a:graphic>
          </wp:inline>
        </w:drawing>
      </w: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r>
        <w:rPr>
          <w:rFonts w:ascii="Times New Roman" w:hAnsi="Times New Roman"/>
          <w:noProof/>
          <w:sz w:val="18"/>
          <w:szCs w:val="18"/>
          <w:lang w:eastAsia="ru-RU"/>
        </w:rPr>
        <w:drawing>
          <wp:inline distT="0" distB="0" distL="0" distR="0">
            <wp:extent cx="1328604" cy="1879909"/>
            <wp:effectExtent l="19050" t="0" r="4896" b="0"/>
            <wp:docPr id="7" name="Рисунок 3" descr="C:\Users\Петра-Дубрава\Desktop\ГП\дубовый гай\сведения, предусмотренные п. 3.1 ст.19, п.5.1 ст.23 и п.6.1 ст. 30 Градостроительного кодекса_2 (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етра-Дубрава\Desktop\ГП\дубовый гай\сведения, предусмотренные п. 3.1 ст.19, п.5.1 ст.23 и п.6.1 ст. 30 Градостроительного кодекса_2 (1)_03.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328419" cy="1879647"/>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064315" cy="1883642"/>
            <wp:effectExtent l="19050" t="0" r="2485" b="0"/>
            <wp:docPr id="8" name="Рисунок 4" descr="C:\Users\Петра-Дубрава\Desktop\ГП\дубовый гай\сведения, предусмотренные п. 3.1 ст.19, п.5.1 ст.23 и п.6.1 ст. 30 Градостроительного кодекса_2 (1)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етра-Дубрава\Desktop\ГП\дубовый гай\сведения, предусмотренные п. 3.1 ст.19, п.5.1 ст.23 и п.6.1 ст. 30 Градостроительного кодекса_2 (1)_04.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069544" cy="1892896"/>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203463" cy="1881746"/>
            <wp:effectExtent l="19050" t="0" r="0" b="0"/>
            <wp:docPr id="9" name="Рисунок 5" descr="C:\Users\Петра-Дубрава\Desktop\ГП\дубовый гай\сведения, предусмотренные п. 3.1 ст.19, п.5.1 ст.23 и п.6.1 ст. 30 Градостроительного кодекса_2 (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етра-Дубрава\Desktop\ГП\дубовый гай\сведения, предусмотренные п. 3.1 ст.19, п.5.1 ст.23 и п.6.1 ст. 30 Градостроительного кодекса_2 (1)_05.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209696" cy="1891492"/>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278332" cy="1883664"/>
            <wp:effectExtent l="19050" t="0" r="0" b="0"/>
            <wp:docPr id="10" name="Рисунок 6" descr="C:\Users\Петра-Дубрава\Desktop\ГП\дубовый гай\сведения, предусмотренные п. 3.1 ст.19, п.5.1 ст.23 и п.6.1 ст. 30 Градостроительного кодекса_2 (1)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етра-Дубрава\Desktop\ГП\дубовый гай\сведения, предусмотренные п. 3.1 ст.19, п.5.1 ст.23 и п.6.1 ст. 30 Градостроительного кодекса_2 (1)_06.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278401" cy="1883765"/>
                    </a:xfrm>
                    <a:prstGeom prst="rect">
                      <a:avLst/>
                    </a:prstGeom>
                    <a:noFill/>
                    <a:ln w="9525">
                      <a:noFill/>
                      <a:miter lim="800000"/>
                      <a:headEnd/>
                      <a:tailEnd/>
                    </a:ln>
                  </pic:spPr>
                </pic:pic>
              </a:graphicData>
            </a:graphic>
          </wp:inline>
        </w:drawing>
      </w: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r>
        <w:rPr>
          <w:rFonts w:ascii="Times New Roman" w:hAnsi="Times New Roman"/>
          <w:noProof/>
          <w:sz w:val="18"/>
          <w:szCs w:val="18"/>
          <w:lang w:eastAsia="ru-RU"/>
        </w:rPr>
        <w:drawing>
          <wp:inline distT="0" distB="0" distL="0" distR="0">
            <wp:extent cx="1278435" cy="1808922"/>
            <wp:effectExtent l="19050" t="0" r="0" b="0"/>
            <wp:docPr id="11" name="Рисунок 7" descr="C:\Users\Петра-Дубрава\Desktop\ГП\дубовый гай\сведения, предусмотренные п. 3.1 ст.19, п.5.1 ст.23 и п.6.1 ст. 30 Градостроительного кодекса_2 (1)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етра-Дубрава\Desktop\ГП\дубовый гай\сведения, предусмотренные п. 3.1 ст.19, п.5.1 ст.23 и п.6.1 ст. 30 Градостроительного кодекса_2 (1)_07.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280677" cy="1812094"/>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222240" cy="1808922"/>
            <wp:effectExtent l="19050" t="0" r="0" b="0"/>
            <wp:docPr id="12" name="Рисунок 8" descr="C:\Users\Петра-Дубрава\Desktop\ГП\дубовый гай\сведения, предусмотренные п. 3.1 ст.19, п.5.1 ст.23 и п.6.1 ст. 30 Градостроительного кодекса_2 (1)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етра-Дубрава\Desktop\ГП\дубовый гай\сведения, предусмотренные п. 3.1 ст.19, п.5.1 ст.23 и п.6.1 ст. 30 Градостроительного кодекса_2 (1)_08.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222389" cy="1809143"/>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183585" cy="1803924"/>
            <wp:effectExtent l="19050" t="0" r="0" b="0"/>
            <wp:docPr id="13" name="Рисунок 9" descr="C:\Users\Петра-Дубрава\Desktop\ГП\дубовый гай\сведения, предусмотренные п. 3.1 ст.19, п.5.1 ст.23 и п.6.1 ст. 30 Градостроительного кодекса_2 (1)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етра-Дубрава\Desktop\ГП\дубовый гай\сведения, предусмотренные п. 3.1 ст.19, п.5.1 ст.23 и п.6.1 ст. 30 Градостроительного кодекса_2 (1)_09.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188458" cy="1811351"/>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194142" cy="1808922"/>
            <wp:effectExtent l="19050" t="0" r="6008" b="0"/>
            <wp:docPr id="14" name="Рисунок 10" descr="C:\Users\Петра-Дубрава\Desktop\ГП\дубовый гай\сведения, предусмотренные п. 3.1 ст.19, п.5.1 ст.23 и п.6.1 ст. 30 Градостроительного кодекса_2 (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етра-Дубрава\Desktop\ГП\дубовый гай\сведения, предусмотренные п. 3.1 ст.19, п.5.1 ст.23 и п.6.1 ст. 30 Градостроительного кодекса_2 (1)_10.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193372" cy="1807756"/>
                    </a:xfrm>
                    <a:prstGeom prst="rect">
                      <a:avLst/>
                    </a:prstGeom>
                    <a:noFill/>
                    <a:ln w="9525">
                      <a:noFill/>
                      <a:miter lim="800000"/>
                      <a:headEnd/>
                      <a:tailEnd/>
                    </a:ln>
                  </pic:spPr>
                </pic:pic>
              </a:graphicData>
            </a:graphic>
          </wp:inline>
        </w:drawing>
      </w: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r>
        <w:rPr>
          <w:rFonts w:ascii="Times New Roman" w:hAnsi="Times New Roman"/>
          <w:noProof/>
          <w:sz w:val="18"/>
          <w:szCs w:val="18"/>
          <w:lang w:eastAsia="ru-RU"/>
        </w:rPr>
        <w:drawing>
          <wp:inline distT="0" distB="0" distL="0" distR="0">
            <wp:extent cx="1329817" cy="2095610"/>
            <wp:effectExtent l="19050" t="0" r="3683" b="0"/>
            <wp:docPr id="15" name="Рисунок 11" descr="C:\Users\Петра-Дубрава\Desktop\ГП\дубовый гай\сведения, предусмотренные п. 3.1 ст.19, п.5.1 ст.23 и п.6.1 ст. 30 Градостроительного кодекса_2 (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етра-Дубрава\Desktop\ГП\дубовый гай\сведения, предусмотренные п. 3.1 ст.19, п.5.1 ст.23 и п.6.1 ст. 30 Градостроительного кодекса_2 (1)_11.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334038" cy="2102262"/>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287044" cy="2095608"/>
            <wp:effectExtent l="19050" t="0" r="8356" b="0"/>
            <wp:docPr id="16" name="Рисунок 12" descr="C:\Users\Петра-Дубрава\Desktop\ГП\дубовый гай\сведения, предусмотренные п. 3.1 ст.19, п.5.1 ст.23 и п.6.1 ст. 30 Градостроительного кодекса_2 (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етра-Дубрава\Desktop\ГП\дубовый гай\сведения, предусмотренные п. 3.1 ст.19, п.5.1 ст.23 и п.6.1 ст. 30 Градостроительного кодекса_2 (1)_12.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291601" cy="2103028"/>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214224" cy="2095805"/>
            <wp:effectExtent l="19050" t="0" r="4976" b="0"/>
            <wp:docPr id="17" name="Рисунок 13" descr="C:\Users\Петра-Дубрава\Desktop\ГП\дубовый гай\сведения, предусмотренные п. 3.1 ст.19, п.5.1 ст.23 и п.6.1 ст. 30 Градостроительного кодекса_2 (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етра-Дубрава\Desktop\ГП\дубовый гай\сведения, предусмотренные п. 3.1 ст.19, п.5.1 ст.23 и п.6.1 ст. 30 Градостроительного кодекса_2 (1)_13.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216064" cy="2098980"/>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074255" cy="2107096"/>
            <wp:effectExtent l="19050" t="0" r="0" b="0"/>
            <wp:docPr id="18" name="Рисунок 14" descr="C:\Users\Петра-Дубрава\Desktop\ГП\дубовый гай\сведения, предусмотренные п. 3.1 ст.19, п.5.1 ст.23 и п.6.1 ст. 30 Градостроительного кодекса_2 (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етра-Дубрава\Desktop\ГП\дубовый гай\сведения, предусмотренные п. 3.1 ст.19, п.5.1 ст.23 и п.6.1 ст. 30 Градостроительного кодекса_2 (1)_14.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074717" cy="2108002"/>
                    </a:xfrm>
                    <a:prstGeom prst="rect">
                      <a:avLst/>
                    </a:prstGeom>
                    <a:noFill/>
                    <a:ln w="9525">
                      <a:noFill/>
                      <a:miter lim="800000"/>
                      <a:headEnd/>
                      <a:tailEnd/>
                    </a:ln>
                  </pic:spPr>
                </pic:pic>
              </a:graphicData>
            </a:graphic>
          </wp:inline>
        </w:drawing>
      </w: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r>
        <w:rPr>
          <w:rFonts w:ascii="Times New Roman" w:hAnsi="Times New Roman"/>
          <w:noProof/>
          <w:sz w:val="18"/>
          <w:szCs w:val="18"/>
          <w:lang w:eastAsia="ru-RU"/>
        </w:rPr>
        <w:drawing>
          <wp:inline distT="0" distB="0" distL="0" distR="0">
            <wp:extent cx="1004483" cy="1977887"/>
            <wp:effectExtent l="19050" t="0" r="5167" b="0"/>
            <wp:docPr id="20" name="Рисунок 15" descr="C:\Users\Петра-Дубрава\Desktop\ГП\дубовый гай\сведения, предусмотренные п. 3.1 ст.19, п.5.1 ст.23 и п.6.1 ст. 30 Градостроительного кодекса_2 (1)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етра-Дубрава\Desktop\ГП\дубовый гай\сведения, предусмотренные п. 3.1 ст.19, п.5.1 ст.23 и п.6.1 ст. 30 Градостроительного кодекса_2 (1)_15.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004344" cy="1977612"/>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173645" cy="1977887"/>
            <wp:effectExtent l="19050" t="0" r="7455" b="0"/>
            <wp:docPr id="21" name="Рисунок 16" descr="C:\Users\Петра-Дубрава\Desktop\ГП\дубовый гай\сведения, предусмотренные п. 3.1 ст.19, п.5.1 ст.23 и п.6.1 ст. 30 Градостроительного кодекса_2 (1)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етра-Дубрава\Desktop\ГП\дубовый гай\сведения, предусмотренные п. 3.1 ст.19, п.5.1 ст.23 и п.6.1 ст. 30 Градостроительного кодекса_2 (1)_16.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173481" cy="1977611"/>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299508" cy="1977887"/>
            <wp:effectExtent l="19050" t="0" r="0" b="0"/>
            <wp:docPr id="22" name="Рисунок 17" descr="C:\Users\Петра-Дубрава\Desktop\ГП\дубовый гай\сведения, предусмотренные п. 3.1 ст.19, п.5.1 ст.23 и п.6.1 ст. 30 Градостроительного кодекса_2 (1)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етра-Дубрава\Desktop\ГП\дубовый гай\сведения, предусмотренные п. 3.1 ст.19, п.5.1 ст.23 и п.6.1 ст. 30 Градостроительного кодекса_2 (1)_17.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300228" cy="1978983"/>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551332" cy="1976396"/>
            <wp:effectExtent l="19050" t="0" r="0" b="0"/>
            <wp:docPr id="23" name="Рисунок 18" descr="C:\Users\Петра-Дубрава\Desktop\ГП\дубовый гай\сведения, предусмотренные п. 3.1 ст.19, п.5.1 ст.23 и п.6.1 ст. 30 Градостроительного кодекса_2 (1)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етра-Дубрава\Desktop\ГП\дубовый гай\сведения, предусмотренные п. 3.1 ст.19, п.5.1 ст.23 и п.6.1 ст. 30 Градостроительного кодекса_2 (1)_18.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551882" cy="1977097"/>
                    </a:xfrm>
                    <a:prstGeom prst="rect">
                      <a:avLst/>
                    </a:prstGeom>
                    <a:noFill/>
                    <a:ln w="9525">
                      <a:noFill/>
                      <a:miter lim="800000"/>
                      <a:headEnd/>
                      <a:tailEnd/>
                    </a:ln>
                  </pic:spPr>
                </pic:pic>
              </a:graphicData>
            </a:graphic>
          </wp:inline>
        </w:drawing>
      </w: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r>
        <w:rPr>
          <w:rFonts w:ascii="Times New Roman" w:hAnsi="Times New Roman"/>
          <w:noProof/>
          <w:sz w:val="18"/>
          <w:szCs w:val="18"/>
          <w:lang w:eastAsia="ru-RU"/>
        </w:rPr>
        <w:drawing>
          <wp:inline distT="0" distB="0" distL="0" distR="0">
            <wp:extent cx="1451942" cy="2233330"/>
            <wp:effectExtent l="19050" t="0" r="0" b="0"/>
            <wp:docPr id="24" name="Рисунок 19" descr="C:\Users\Петра-Дубрава\Desktop\ГП\дубовый гай\сведения, предусмотренные п. 3.1 ст.19, п.5.1 ст.23 и п.6.1 ст. 30 Градостроительного кодекса_2 (1)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етра-Дубрава\Desktop\ГП\дубовый гай\сведения, предусмотренные п. 3.1 ст.19, п.5.1 ст.23 и п.6.1 ст. 30 Градостроительного кодекса_2 (1)_19.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54775" cy="2237688"/>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223341" cy="2236304"/>
            <wp:effectExtent l="19050" t="0" r="0" b="0"/>
            <wp:docPr id="25" name="Рисунок 20" descr="C:\Users\Петра-Дубрава\Desktop\ГП\дубовый гай\сведения, предусмотренные п. 3.1 ст.19, п.5.1 ст.23 и п.6.1 ст. 30 Градостроительного кодекса_2 (1)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етра-Дубрава\Desktop\ГП\дубовый гай\сведения, предусмотренные п. 3.1 ст.19, п.5.1 ст.23 и п.6.1 ст. 30 Градостроительного кодекса_2 (1)_20.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223171" cy="2235994"/>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287679" cy="2318919"/>
            <wp:effectExtent l="19050" t="0" r="7721" b="0"/>
            <wp:docPr id="27" name="Рисунок 21" descr="C:\Users\Петра-Дубрава\Desktop\ГП\дубовый гай\сведения, предусмотренные п. 3.1 ст.19, п.5.1 ст.23 и п.6.1 ст. 30 Градостроительного кодекса_2 (1)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етра-Дубрава\Desktop\ГП\дубовый гай\сведения, предусмотренные п. 3.1 ст.19, п.5.1 ст.23 и п.6.1 ст. 30 Градостроительного кодекса_2 (1)_21.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293704" cy="2329769"/>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327363" cy="2234794"/>
            <wp:effectExtent l="19050" t="0" r="6137" b="0"/>
            <wp:docPr id="29" name="Рисунок 22" descr="C:\Users\Петра-Дубрава\Desktop\ГП\дубовый гай\сведения, предусмотренные п. 3.1 ст.19, п.5.1 ст.23 и п.6.1 ст. 30 Градостроительного кодекса_2 (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етра-Дубрава\Desktop\ГП\дубовый гай\сведения, предусмотренные п. 3.1 ст.19, п.5.1 ст.23 и п.6.1 ст. 30 Градостроительного кодекса_2 (1)_22.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329246" cy="2237965"/>
                    </a:xfrm>
                    <a:prstGeom prst="rect">
                      <a:avLst/>
                    </a:prstGeom>
                    <a:noFill/>
                    <a:ln w="9525">
                      <a:noFill/>
                      <a:miter lim="800000"/>
                      <a:headEnd/>
                      <a:tailEnd/>
                    </a:ln>
                  </pic:spPr>
                </pic:pic>
              </a:graphicData>
            </a:graphic>
          </wp:inline>
        </w:drawing>
      </w: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r>
        <w:rPr>
          <w:rFonts w:ascii="Times New Roman" w:hAnsi="Times New Roman"/>
          <w:noProof/>
          <w:sz w:val="18"/>
          <w:szCs w:val="18"/>
          <w:lang w:eastAsia="ru-RU"/>
        </w:rPr>
        <w:drawing>
          <wp:inline distT="0" distB="0" distL="0" distR="0">
            <wp:extent cx="1326957" cy="2334777"/>
            <wp:effectExtent l="19050" t="0" r="6543" b="0"/>
            <wp:docPr id="30" name="Рисунок 23" descr="C:\Users\Петра-Дубрава\Desktop\ГП\дубовый гай\сведения, предусмотренные п. 3.1 ст.19, п.5.1 ст.23 и п.6.1 ст. 30 Градостроительного кодекса_2 (1)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етра-Дубрава\Desktop\ГП\дубовый гай\сведения, предусмотренные п. 3.1 ст.19, п.5.1 ст.23 и п.6.1 ст. 30 Градостроительного кодекса_2 (1)_23.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327421" cy="2335593"/>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342611" cy="2334077"/>
            <wp:effectExtent l="19050" t="0" r="0" b="0"/>
            <wp:docPr id="31" name="Рисунок 24" descr="C:\Users\Петра-Дубрава\Desktop\ГП\дубовый гай\сведения, предусмотренные п. 3.1 ст.19, п.5.1 ст.23 и п.6.1 ст. 30 Градостроительного кодекса_2 (1)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етра-Дубрава\Desktop\ГП\дубовый гай\сведения, предусмотренные п. 3.1 ст.19, п.5.1 ст.23 и п.6.1 ст. 30 Градостроительного кодекса_2 (1)_24.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346565" cy="2340952"/>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680542" cy="2333787"/>
            <wp:effectExtent l="19050" t="0" r="0" b="0"/>
            <wp:docPr id="224" name="Рисунок 25" descr="C:\Users\Петра-Дубрава\Desktop\ГП\дубовый гай\сведения, предусмотренные п. 3.1 ст.19, п.5.1 ст.23 и п.6.1 ст. 30 Градостроительного кодекса_2 (1)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етра-Дубрава\Desktop\ГП\дубовый гай\сведения, предусмотренные п. 3.1 ст.19, п.5.1 ст.23 и п.6.1 ст. 30 Градостроительного кодекса_2 (1)_25.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681723" cy="2335427"/>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630846" cy="2323995"/>
            <wp:effectExtent l="19050" t="0" r="7454" b="0"/>
            <wp:docPr id="225" name="Рисунок 26" descr="C:\Users\Петра-Дубрава\Desktop\ГП\дубовый гай\сведения, предусмотренные п. 3.1 ст.19, п.5.1 ст.23 и п.6.1 ст. 30 Градостроительного кодекса_2 (1)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етра-Дубрава\Desktop\ГП\дубовый гай\сведения, предусмотренные п. 3.1 ст.19, п.5.1 ст.23 и п.6.1 ст. 30 Градостроительного кодекса_2 (1)_26.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641466" cy="2339129"/>
                    </a:xfrm>
                    <a:prstGeom prst="rect">
                      <a:avLst/>
                    </a:prstGeom>
                    <a:noFill/>
                    <a:ln w="9525">
                      <a:noFill/>
                      <a:miter lim="800000"/>
                      <a:headEnd/>
                      <a:tailEnd/>
                    </a:ln>
                  </pic:spPr>
                </pic:pic>
              </a:graphicData>
            </a:graphic>
          </wp:inline>
        </w:drawing>
      </w:r>
      <w:r w:rsidR="008857EE">
        <w:rPr>
          <w:rFonts w:ascii="Times New Roman" w:hAnsi="Times New Roman"/>
          <w:noProof/>
          <w:sz w:val="18"/>
          <w:szCs w:val="18"/>
          <w:lang w:eastAsia="ru-RU"/>
        </w:rPr>
        <w:drawing>
          <wp:inline distT="0" distB="0" distL="0" distR="0">
            <wp:extent cx="1551332" cy="2246242"/>
            <wp:effectExtent l="19050" t="0" r="0" b="0"/>
            <wp:docPr id="229" name="Рисунок 27" descr="C:\Users\Петра-Дубрава\Desktop\ГП\дубовый гай\сведения, предусмотренные п. 3.1 ст.19, п.5.1 ст.23 и п.6.1 ст. 30 Градостроительного кодекса_2 (1)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етра-Дубрава\Desktop\ГП\дубовый гай\сведения, предусмотренные п. 3.1 ст.19, п.5.1 ст.23 и п.6.1 ст. 30 Градостроительного кодекса_2 (1)_27.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554656" cy="2251055"/>
                    </a:xfrm>
                    <a:prstGeom prst="rect">
                      <a:avLst/>
                    </a:prstGeom>
                    <a:noFill/>
                    <a:ln w="9525">
                      <a:noFill/>
                      <a:miter lim="800000"/>
                      <a:headEnd/>
                      <a:tailEnd/>
                    </a:ln>
                  </pic:spPr>
                </pic:pic>
              </a:graphicData>
            </a:graphic>
          </wp:inline>
        </w:drawing>
      </w:r>
      <w:r w:rsidR="008857EE">
        <w:rPr>
          <w:rFonts w:ascii="Times New Roman" w:hAnsi="Times New Roman"/>
          <w:noProof/>
          <w:sz w:val="18"/>
          <w:szCs w:val="18"/>
          <w:lang w:eastAsia="ru-RU"/>
        </w:rPr>
        <w:drawing>
          <wp:inline distT="0" distB="0" distL="0" distR="0">
            <wp:extent cx="1442003" cy="2117035"/>
            <wp:effectExtent l="19050" t="0" r="5797" b="0"/>
            <wp:docPr id="230" name="Рисунок 28" descr="C:\Users\Петра-Дубрава\Desktop\ГП\дубовый гай\сведения, предусмотренные п. 3.1 ст.19, п.5.1 ст.23 и п.6.1 ст. 30 Градостроительного кодекса_2 (1)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етра-Дубрава\Desktop\ГП\дубовый гай\сведения, предусмотренные п. 3.1 ст.19, п.5.1 ст.23 и п.6.1 ст. 30 Градостроительного кодекса_2 (1)_28.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flipH="1">
                      <a:off x="0" y="0"/>
                      <a:ext cx="1444155" cy="2120194"/>
                    </a:xfrm>
                    <a:prstGeom prst="rect">
                      <a:avLst/>
                    </a:prstGeom>
                    <a:noFill/>
                    <a:ln w="9525">
                      <a:noFill/>
                      <a:miter lim="800000"/>
                      <a:headEnd/>
                      <a:tailEnd/>
                    </a:ln>
                  </pic:spPr>
                </pic:pic>
              </a:graphicData>
            </a:graphic>
          </wp:inline>
        </w:drawing>
      </w: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371C1" w:rsidRDefault="008857EE" w:rsidP="00931C55">
      <w:pPr>
        <w:widowControl w:val="0"/>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 xml:space="preserve">      </w:t>
      </w:r>
    </w:p>
    <w:p w:rsidR="00E371C1" w:rsidRDefault="00E371C1" w:rsidP="00931C55">
      <w:pPr>
        <w:widowControl w:val="0"/>
        <w:autoSpaceDE w:val="0"/>
        <w:autoSpaceDN w:val="0"/>
        <w:adjustRightInd w:val="0"/>
        <w:spacing w:after="0" w:line="240" w:lineRule="auto"/>
        <w:rPr>
          <w:rFonts w:ascii="Times New Roman" w:hAnsi="Times New Roman"/>
          <w:sz w:val="18"/>
          <w:szCs w:val="18"/>
        </w:rPr>
      </w:pPr>
    </w:p>
    <w:p w:rsidR="00E91BC4" w:rsidRDefault="0075574C" w:rsidP="00931C55">
      <w:pPr>
        <w:widowControl w:val="0"/>
        <w:autoSpaceDE w:val="0"/>
        <w:autoSpaceDN w:val="0"/>
        <w:adjustRightInd w:val="0"/>
        <w:spacing w:after="0" w:line="240" w:lineRule="auto"/>
        <w:rPr>
          <w:rFonts w:ascii="Times New Roman" w:hAnsi="Times New Roman"/>
          <w:sz w:val="18"/>
          <w:szCs w:val="18"/>
        </w:rPr>
      </w:pPr>
      <w:r w:rsidRPr="0075574C">
        <w:rPr>
          <w:rFonts w:ascii="Times New Roman" w:hAnsi="Times New Roman"/>
          <w:noProof/>
          <w:sz w:val="18"/>
          <w:szCs w:val="18"/>
          <w:lang w:eastAsia="ru-RU"/>
        </w:rPr>
        <w:drawing>
          <wp:inline distT="0" distB="0" distL="0" distR="0">
            <wp:extent cx="1858124" cy="2971800"/>
            <wp:effectExtent l="19050" t="0" r="8776" b="0"/>
            <wp:docPr id="272" name="Рисунок 69" descr="C:\Users\Петра-Дубрава\Desktop\ГП\1\сведения, предусмотренные п. 3.1 ст.19, п.5.1 ст.23 и п.6.1 ст. 30 Градостроительного кодекса_3 (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Петра-Дубрава\Desktop\ГП\1\сведения, предусмотренные п. 3.1 ст.19, п.5.1 ст.23 и п.6.1 ст. 30 Градостроительного кодекса_3 (1)_01.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867746" cy="2987189"/>
                    </a:xfrm>
                    <a:prstGeom prst="rect">
                      <a:avLst/>
                    </a:prstGeom>
                    <a:noFill/>
                    <a:ln w="9525">
                      <a:noFill/>
                      <a:miter lim="800000"/>
                      <a:headEnd/>
                      <a:tailEnd/>
                    </a:ln>
                  </pic:spPr>
                </pic:pic>
              </a:graphicData>
            </a:graphic>
          </wp:inline>
        </w:drawing>
      </w:r>
      <w:r w:rsidRPr="0075574C">
        <w:rPr>
          <w:rFonts w:ascii="Times New Roman" w:hAnsi="Times New Roman"/>
          <w:noProof/>
          <w:sz w:val="18"/>
          <w:szCs w:val="18"/>
          <w:lang w:eastAsia="ru-RU"/>
        </w:rPr>
        <w:drawing>
          <wp:inline distT="0" distB="0" distL="0" distR="0">
            <wp:extent cx="2614819" cy="2480519"/>
            <wp:effectExtent l="19050" t="0" r="0" b="0"/>
            <wp:docPr id="274" name="Рисунок 74" descr="C:\Users\Петра-Дубрава\Desktop\ГП\1\сведения, предусмотренные п. 3.1 ст.19, п.5.1 ст.23 и п.6.1 ст. 30 Градостроительного кодекса_3 (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Петра-Дубрава\Desktop\ГП\1\сведения, предусмотренные п. 3.1 ст.19, п.5.1 ст.23 и п.6.1 ст. 30 Градостроительного кодекса_3 (1)_02.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618899" cy="2484390"/>
                    </a:xfrm>
                    <a:prstGeom prst="rect">
                      <a:avLst/>
                    </a:prstGeom>
                    <a:noFill/>
                    <a:ln w="9525">
                      <a:noFill/>
                      <a:miter lim="800000"/>
                      <a:headEnd/>
                      <a:tailEnd/>
                    </a:ln>
                  </pic:spPr>
                </pic:pic>
              </a:graphicData>
            </a:graphic>
          </wp:inline>
        </w:drawing>
      </w: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E91BC4" w:rsidP="00931C55">
      <w:pPr>
        <w:widowControl w:val="0"/>
        <w:autoSpaceDE w:val="0"/>
        <w:autoSpaceDN w:val="0"/>
        <w:adjustRightInd w:val="0"/>
        <w:spacing w:after="0" w:line="240" w:lineRule="auto"/>
        <w:rPr>
          <w:rFonts w:ascii="Times New Roman" w:hAnsi="Times New Roman"/>
          <w:sz w:val="18"/>
          <w:szCs w:val="18"/>
        </w:rPr>
      </w:pP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44440B">
      <w:pPr>
        <w:widowControl w:val="0"/>
        <w:autoSpaceDE w:val="0"/>
        <w:autoSpaceDN w:val="0"/>
        <w:adjustRightInd w:val="0"/>
        <w:spacing w:after="0" w:line="240" w:lineRule="auto"/>
        <w:rPr>
          <w:rFonts w:ascii="Times New Roman" w:hAnsi="Times New Roman"/>
          <w:sz w:val="18"/>
          <w:szCs w:val="18"/>
        </w:rPr>
      </w:pPr>
      <w:r>
        <w:rPr>
          <w:rFonts w:ascii="Times New Roman" w:hAnsi="Times New Roman"/>
          <w:noProof/>
          <w:sz w:val="18"/>
          <w:szCs w:val="18"/>
          <w:lang w:eastAsia="ru-RU"/>
        </w:rPr>
        <w:drawing>
          <wp:inline distT="0" distB="0" distL="0" distR="0">
            <wp:extent cx="1852628" cy="2256303"/>
            <wp:effectExtent l="19050" t="0" r="0" b="0"/>
            <wp:docPr id="75" name="Рисунок 75" descr="C:\Users\Петра-Дубрава\Desktop\ГП\1\сведения, предусмотренные п. 3.1 ст.19, п.5.1 ст.23 и п.6.1 ст. 30 Градостроительного кодекса_3 (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Петра-Дубрава\Desktop\ГП\1\сведения, предусмотренные п. 3.1 ст.19, п.5.1 ст.23 и п.6.1 ст. 30 Градостроительного кодекса_3 (1)_03.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854781" cy="2258925"/>
                    </a:xfrm>
                    <a:prstGeom prst="rect">
                      <a:avLst/>
                    </a:prstGeom>
                    <a:noFill/>
                    <a:ln w="9525">
                      <a:noFill/>
                      <a:miter lim="800000"/>
                      <a:headEnd/>
                      <a:tailEnd/>
                    </a:ln>
                  </pic:spPr>
                </pic:pic>
              </a:graphicData>
            </a:graphic>
          </wp:inline>
        </w:drawing>
      </w:r>
      <w:r w:rsidR="0044440B" w:rsidRPr="0044440B">
        <w:rPr>
          <w:rFonts w:ascii="Times New Roman" w:hAnsi="Times New Roman"/>
          <w:noProof/>
          <w:sz w:val="18"/>
          <w:szCs w:val="18"/>
          <w:lang w:eastAsia="ru-RU"/>
        </w:rPr>
        <w:drawing>
          <wp:inline distT="0" distB="0" distL="0" distR="0">
            <wp:extent cx="1700022" cy="2215782"/>
            <wp:effectExtent l="19050" t="0" r="0" b="0"/>
            <wp:docPr id="188" name="Рисунок 76" descr="C:\Users\Петра-Дубрава\Desktop\ГП\1\сведения, предусмотренные п. 3.1 ст.19, п.5.1 ст.23 и п.6.1 ст. 30 Градостроительного кодекса_3 (1)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Петра-Дубрава\Desktop\ГП\1\сведения, предусмотренные п. 3.1 ст.19, п.5.1 ст.23 и п.6.1 ст. 30 Градостроительного кодекса_3 (1)_04.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702283" cy="2218729"/>
                    </a:xfrm>
                    <a:prstGeom prst="rect">
                      <a:avLst/>
                    </a:prstGeom>
                    <a:noFill/>
                    <a:ln w="9525">
                      <a:noFill/>
                      <a:miter lim="800000"/>
                      <a:headEnd/>
                      <a:tailEnd/>
                    </a:ln>
                  </pic:spPr>
                </pic:pic>
              </a:graphicData>
            </a:graphic>
          </wp:inline>
        </w:drawing>
      </w:r>
      <w:r w:rsidR="0044440B" w:rsidRPr="0044440B">
        <w:rPr>
          <w:rFonts w:ascii="Times New Roman" w:hAnsi="Times New Roman"/>
          <w:noProof/>
          <w:sz w:val="18"/>
          <w:szCs w:val="18"/>
          <w:lang w:eastAsia="ru-RU"/>
        </w:rPr>
        <w:drawing>
          <wp:inline distT="0" distB="0" distL="0" distR="0">
            <wp:extent cx="1996331" cy="2179930"/>
            <wp:effectExtent l="19050" t="0" r="3919" b="0"/>
            <wp:docPr id="189" name="Рисунок 77" descr="C:\Users\Петра-Дубрава\Desktop\ГП\1\сведения, предусмотренные п. 3.1 ст.19, п.5.1 ст.23 и п.6.1 ст. 30 Градостроительного кодекса_3 (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Петра-Дубрава\Desktop\ГП\1\сведения, предусмотренные п. 3.1 ст.19, п.5.1 ст.23 и п.6.1 ст. 30 Градостроительного кодекса_3 (1)_05.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998101" cy="2181863"/>
                    </a:xfrm>
                    <a:prstGeom prst="rect">
                      <a:avLst/>
                    </a:prstGeom>
                    <a:noFill/>
                    <a:ln w="9525">
                      <a:noFill/>
                      <a:miter lim="800000"/>
                      <a:headEnd/>
                      <a:tailEnd/>
                    </a:ln>
                  </pic:spPr>
                </pic:pic>
              </a:graphicData>
            </a:graphic>
          </wp:inline>
        </w:drawing>
      </w: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r>
        <w:rPr>
          <w:rFonts w:ascii="Times New Roman" w:hAnsi="Times New Roman"/>
          <w:noProof/>
          <w:sz w:val="18"/>
          <w:szCs w:val="18"/>
          <w:lang w:eastAsia="ru-RU"/>
        </w:rPr>
        <w:drawing>
          <wp:inline distT="0" distB="0" distL="0" distR="0">
            <wp:extent cx="2217650" cy="3136900"/>
            <wp:effectExtent l="19050" t="0" r="0" b="0"/>
            <wp:docPr id="78" name="Рисунок 78" descr="C:\Users\Петра-Дубрава\Desktop\ГП\1\сведения, предусмотренные п. 3.1 ст.19, п.5.1 ст.23 и п.6.1 ст. 30 Градостроительного кодекса_3 (1)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Петра-Дубрава\Desktop\ГП\1\сведения, предусмотренные п. 3.1 ст.19, п.5.1 ст.23 и п.6.1 ст. 30 Градостроительного кодекса_3 (1)_06.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218119" cy="3137563"/>
                    </a:xfrm>
                    <a:prstGeom prst="rect">
                      <a:avLst/>
                    </a:prstGeom>
                    <a:noFill/>
                    <a:ln w="9525">
                      <a:noFill/>
                      <a:miter lim="800000"/>
                      <a:headEnd/>
                      <a:tailEnd/>
                    </a:ln>
                  </pic:spPr>
                </pic:pic>
              </a:graphicData>
            </a:graphic>
          </wp:inline>
        </w:drawing>
      </w:r>
      <w:r w:rsidR="0044440B" w:rsidRPr="0044440B">
        <w:rPr>
          <w:rFonts w:ascii="Times New Roman" w:hAnsi="Times New Roman"/>
          <w:noProof/>
          <w:sz w:val="18"/>
          <w:szCs w:val="18"/>
          <w:lang w:eastAsia="ru-RU"/>
        </w:rPr>
        <w:drawing>
          <wp:inline distT="0" distB="0" distL="0" distR="0">
            <wp:extent cx="2056977" cy="3134563"/>
            <wp:effectExtent l="19050" t="0" r="423" b="0"/>
            <wp:docPr id="190" name="Рисунок 79" descr="C:\Users\Петра-Дубрава\Desktop\ГП\1\сведения, предусмотренные п. 3.1 ст.19, п.5.1 ст.23 и п.6.1 ст. 30 Градостроительного кодекса_3 (1)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Петра-Дубрава\Desktop\ГП\1\сведения, предусмотренные п. 3.1 ст.19, п.5.1 ст.23 и п.6.1 ст. 30 Градостроительного кодекса_3 (1)_07.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058208" cy="3136438"/>
                    </a:xfrm>
                    <a:prstGeom prst="rect">
                      <a:avLst/>
                    </a:prstGeom>
                    <a:noFill/>
                    <a:ln w="9525">
                      <a:noFill/>
                      <a:miter lim="800000"/>
                      <a:headEnd/>
                      <a:tailEnd/>
                    </a:ln>
                  </pic:spPr>
                </pic:pic>
              </a:graphicData>
            </a:graphic>
          </wp:inline>
        </w:drawing>
      </w:r>
      <w:r w:rsidR="0075574C" w:rsidRPr="0075574C">
        <w:rPr>
          <w:rFonts w:ascii="Times New Roman" w:hAnsi="Times New Roman"/>
          <w:noProof/>
          <w:sz w:val="18"/>
          <w:szCs w:val="18"/>
          <w:lang w:eastAsia="ru-RU"/>
        </w:rPr>
        <w:drawing>
          <wp:inline distT="0" distB="0" distL="0" distR="0">
            <wp:extent cx="1573970" cy="3134563"/>
            <wp:effectExtent l="19050" t="0" r="7180" b="0"/>
            <wp:docPr id="275" name="Рисунок 80" descr="C:\Users\Петра-Дубрава\Desktop\ГП\1\сведения, предусмотренные п. 3.1 ст.19, п.5.1 ст.23 и п.6.1 ст. 30 Градостроительного кодекса_3 (1)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Петра-Дубрава\Desktop\ГП\1\сведения, предусмотренные п. 3.1 ст.19, п.5.1 ст.23 и п.6.1 ст. 30 Градостроительного кодекса_3 (1)_08.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576517" cy="3139635"/>
                    </a:xfrm>
                    <a:prstGeom prst="rect">
                      <a:avLst/>
                    </a:prstGeom>
                    <a:noFill/>
                    <a:ln w="9525">
                      <a:noFill/>
                      <a:miter lim="800000"/>
                      <a:headEnd/>
                      <a:tailEnd/>
                    </a:ln>
                  </pic:spPr>
                </pic:pic>
              </a:graphicData>
            </a:graphic>
          </wp:inline>
        </w:drawing>
      </w:r>
    </w:p>
    <w:p w:rsidR="000D2810" w:rsidRDefault="0075574C" w:rsidP="00CB7491">
      <w:pPr>
        <w:widowControl w:val="0"/>
        <w:autoSpaceDE w:val="0"/>
        <w:autoSpaceDN w:val="0"/>
        <w:adjustRightInd w:val="0"/>
        <w:spacing w:after="0" w:line="240" w:lineRule="auto"/>
        <w:jc w:val="both"/>
        <w:rPr>
          <w:rFonts w:ascii="Times New Roman" w:hAnsi="Times New Roman"/>
          <w:sz w:val="18"/>
          <w:szCs w:val="18"/>
        </w:rPr>
      </w:pPr>
      <w:r w:rsidRPr="0075574C">
        <w:rPr>
          <w:rFonts w:ascii="Times New Roman" w:hAnsi="Times New Roman"/>
          <w:noProof/>
          <w:sz w:val="18"/>
          <w:szCs w:val="18"/>
          <w:lang w:eastAsia="ru-RU"/>
        </w:rPr>
        <w:drawing>
          <wp:inline distT="0" distB="0" distL="0" distR="0">
            <wp:extent cx="2035445" cy="2755900"/>
            <wp:effectExtent l="19050" t="0" r="2905" b="0"/>
            <wp:docPr id="278" name="Рисунок 81" descr="C:\Users\Петра-Дубрава\Desktop\ГП\1\сведения, предусмотренные п. 3.1 ст.19, п.5.1 ст.23 и п.6.1 ст. 30 Градостроительного кодекса_3 (1)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Петра-Дубрава\Desktop\ГП\1\сведения, предусмотренные п. 3.1 ст.19, п.5.1 ст.23 и п.6.1 ст. 30 Градостроительного кодекса_3 (1)_09.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043703" cy="2767080"/>
                    </a:xfrm>
                    <a:prstGeom prst="rect">
                      <a:avLst/>
                    </a:prstGeom>
                    <a:noFill/>
                    <a:ln w="9525">
                      <a:noFill/>
                      <a:miter lim="800000"/>
                      <a:headEnd/>
                      <a:tailEnd/>
                    </a:ln>
                  </pic:spPr>
                </pic:pic>
              </a:graphicData>
            </a:graphic>
          </wp:inline>
        </w:drawing>
      </w:r>
      <w:r w:rsidRPr="0075574C">
        <w:rPr>
          <w:rFonts w:ascii="Times New Roman" w:hAnsi="Times New Roman"/>
          <w:noProof/>
          <w:sz w:val="18"/>
          <w:szCs w:val="18"/>
          <w:lang w:eastAsia="ru-RU"/>
        </w:rPr>
        <w:drawing>
          <wp:inline distT="0" distB="0" distL="0" distR="0">
            <wp:extent cx="2062124" cy="2692992"/>
            <wp:effectExtent l="19050" t="0" r="0" b="0"/>
            <wp:docPr id="279" name="Рисунок 82" descr="C:\Users\Петра-Дубрава\Desktop\ГП\1\сведения, предусмотренные п. 3.1 ст.19, п.5.1 ст.23 и п.6.1 ст. 30 Градостроительного кодекса_3 (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Петра-Дубрава\Desktop\ГП\1\сведения, предусмотренные п. 3.1 ст.19, п.5.1 ст.23 и п.6.1 ст. 30 Градостроительного кодекса_3 (1)_10.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064802" cy="2696489"/>
                    </a:xfrm>
                    <a:prstGeom prst="rect">
                      <a:avLst/>
                    </a:prstGeom>
                    <a:noFill/>
                    <a:ln w="9525">
                      <a:noFill/>
                      <a:miter lim="800000"/>
                      <a:headEnd/>
                      <a:tailEnd/>
                    </a:ln>
                  </pic:spPr>
                </pic:pic>
              </a:graphicData>
            </a:graphic>
          </wp:inline>
        </w:drawing>
      </w: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44440B">
      <w:pPr>
        <w:widowControl w:val="0"/>
        <w:autoSpaceDE w:val="0"/>
        <w:autoSpaceDN w:val="0"/>
        <w:adjustRightInd w:val="0"/>
        <w:spacing w:after="0" w:line="240" w:lineRule="auto"/>
        <w:rPr>
          <w:rFonts w:ascii="Times New Roman" w:hAnsi="Times New Roman"/>
          <w:sz w:val="18"/>
          <w:szCs w:val="18"/>
        </w:rPr>
      </w:pPr>
      <w:r>
        <w:rPr>
          <w:rFonts w:ascii="Times New Roman" w:hAnsi="Times New Roman"/>
          <w:noProof/>
          <w:sz w:val="18"/>
          <w:szCs w:val="18"/>
          <w:lang w:eastAsia="ru-RU"/>
        </w:rPr>
        <w:drawing>
          <wp:inline distT="0" distB="0" distL="0" distR="0">
            <wp:extent cx="1714500" cy="2532973"/>
            <wp:effectExtent l="19050" t="0" r="0" b="0"/>
            <wp:docPr id="83" name="Рисунок 83" descr="C:\Users\Петра-Дубрава\Desktop\ГП\1\сведения, предусмотренные п. 3.1 ст.19, п.5.1 ст.23 и п.6.1 ст. 30 Градостроительного кодекса_3 (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Петра-Дубрава\Desktop\ГП\1\сведения, предусмотренные п. 3.1 ст.19, п.5.1 ст.23 и п.6.1 ст. 30 Градостроительного кодекса_3 (1)_11.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716216" cy="2535508"/>
                    </a:xfrm>
                    <a:prstGeom prst="rect">
                      <a:avLst/>
                    </a:prstGeom>
                    <a:noFill/>
                    <a:ln w="9525">
                      <a:noFill/>
                      <a:miter lim="800000"/>
                      <a:headEnd/>
                      <a:tailEnd/>
                    </a:ln>
                  </pic:spPr>
                </pic:pic>
              </a:graphicData>
            </a:graphic>
          </wp:inline>
        </w:drawing>
      </w:r>
      <w:r w:rsidR="0044440B" w:rsidRPr="0044440B">
        <w:rPr>
          <w:rFonts w:ascii="Times New Roman" w:hAnsi="Times New Roman"/>
          <w:noProof/>
          <w:sz w:val="18"/>
          <w:szCs w:val="18"/>
          <w:lang w:eastAsia="ru-RU"/>
        </w:rPr>
        <w:drawing>
          <wp:inline distT="0" distB="0" distL="0" distR="0">
            <wp:extent cx="1466850" cy="2530700"/>
            <wp:effectExtent l="19050" t="0" r="0" b="0"/>
            <wp:docPr id="192" name="Рисунок 84" descr="C:\Users\Петра-Дубрава\Desktop\ГП\1\сведения, предусмотренные п. 3.1 ст.19, п.5.1 ст.23 и п.6.1 ст. 30 Градостроительного кодекса_3 (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Петра-Дубрава\Desktop\ГП\1\сведения, предусмотренные п. 3.1 ст.19, п.5.1 ст.23 и п.6.1 ст. 30 Градостроительного кодекса_3 (1)_12.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469392" cy="2535085"/>
                    </a:xfrm>
                    <a:prstGeom prst="rect">
                      <a:avLst/>
                    </a:prstGeom>
                    <a:noFill/>
                    <a:ln w="9525">
                      <a:noFill/>
                      <a:miter lim="800000"/>
                      <a:headEnd/>
                      <a:tailEnd/>
                    </a:ln>
                  </pic:spPr>
                </pic:pic>
              </a:graphicData>
            </a:graphic>
          </wp:inline>
        </w:drawing>
      </w:r>
      <w:r w:rsidR="0044440B" w:rsidRPr="0044440B">
        <w:rPr>
          <w:rFonts w:ascii="Times New Roman" w:hAnsi="Times New Roman"/>
          <w:noProof/>
          <w:sz w:val="18"/>
          <w:szCs w:val="18"/>
          <w:lang w:eastAsia="ru-RU"/>
        </w:rPr>
        <w:drawing>
          <wp:inline distT="0" distB="0" distL="0" distR="0">
            <wp:extent cx="1728330" cy="2533650"/>
            <wp:effectExtent l="19050" t="0" r="5220" b="0"/>
            <wp:docPr id="197" name="Рисунок 85" descr="C:\Users\Петра-Дубрава\Desktop\ГП\1\сведения, предусмотренные п. 3.1 ст.19, п.5.1 ст.23 и п.6.1 ст. 30 Градостроительного кодекса_3 (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Петра-Дубрава\Desktop\ГП\1\сведения, предусмотренные п. 3.1 ст.19, п.5.1 ст.23 и п.6.1 ст. 30 Градостроительного кодекса_3 (1)_13.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728905" cy="2534494"/>
                    </a:xfrm>
                    <a:prstGeom prst="rect">
                      <a:avLst/>
                    </a:prstGeom>
                    <a:noFill/>
                    <a:ln w="9525">
                      <a:noFill/>
                      <a:miter lim="800000"/>
                      <a:headEnd/>
                      <a:tailEnd/>
                    </a:ln>
                  </pic:spPr>
                </pic:pic>
              </a:graphicData>
            </a:graphic>
          </wp:inline>
        </w:drawing>
      </w:r>
    </w:p>
    <w:p w:rsidR="000D2810" w:rsidRDefault="0044440B" w:rsidP="00CB7491">
      <w:pPr>
        <w:widowControl w:val="0"/>
        <w:autoSpaceDE w:val="0"/>
        <w:autoSpaceDN w:val="0"/>
        <w:adjustRightInd w:val="0"/>
        <w:spacing w:after="0" w:line="240" w:lineRule="auto"/>
        <w:jc w:val="both"/>
        <w:rPr>
          <w:rFonts w:ascii="Times New Roman" w:hAnsi="Times New Roman"/>
          <w:sz w:val="18"/>
          <w:szCs w:val="18"/>
        </w:rPr>
      </w:pPr>
      <w:r w:rsidRPr="0044440B">
        <w:rPr>
          <w:rFonts w:ascii="Times New Roman" w:hAnsi="Times New Roman"/>
          <w:noProof/>
          <w:sz w:val="18"/>
          <w:szCs w:val="18"/>
          <w:lang w:eastAsia="ru-RU"/>
        </w:rPr>
        <w:drawing>
          <wp:inline distT="0" distB="0" distL="0" distR="0">
            <wp:extent cx="1333283" cy="2527300"/>
            <wp:effectExtent l="19050" t="0" r="217" b="0"/>
            <wp:docPr id="196" name="Рисунок 86" descr="C:\Users\Петра-Дубрава\Desktop\ГП\1\сведения, предусмотренные п. 3.1 ст.19, п.5.1 ст.23 и п.6.1 ст. 30 Градостроительного кодекса_3 (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Петра-Дубрава\Desktop\ГП\1\сведения, предусмотренные п. 3.1 ст.19, п.5.1 ст.23 и п.6.1 ст. 30 Градостроительного кодекса_3 (1)_14.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333565" cy="2527835"/>
                    </a:xfrm>
                    <a:prstGeom prst="rect">
                      <a:avLst/>
                    </a:prstGeom>
                    <a:noFill/>
                    <a:ln w="9525">
                      <a:noFill/>
                      <a:miter lim="800000"/>
                      <a:headEnd/>
                      <a:tailEnd/>
                    </a:ln>
                  </pic:spPr>
                </pic:pic>
              </a:graphicData>
            </a:graphic>
          </wp:inline>
        </w:drawing>
      </w:r>
      <w:r w:rsidRPr="0044440B">
        <w:rPr>
          <w:rFonts w:ascii="Times New Roman" w:hAnsi="Times New Roman"/>
          <w:noProof/>
          <w:sz w:val="18"/>
          <w:szCs w:val="18"/>
          <w:lang w:eastAsia="ru-RU"/>
        </w:rPr>
        <w:drawing>
          <wp:inline distT="0" distB="0" distL="0" distR="0">
            <wp:extent cx="1517338" cy="2527300"/>
            <wp:effectExtent l="19050" t="0" r="6662" b="0"/>
            <wp:docPr id="198" name="Рисунок 87" descr="C:\Users\Петра-Дубрава\Desktop\ГП\1\сведения, предусмотренные п. 3.1 ст.19, п.5.1 ст.23 и п.6.1 ст. 30 Градостроительного кодекса_3 (1)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Петра-Дубрава\Desktop\ГП\1\сведения, предусмотренные п. 3.1 ст.19, п.5.1 ст.23 и п.6.1 ст. 30 Градостроительного кодекса_3 (1)_15.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518377" cy="2529031"/>
                    </a:xfrm>
                    <a:prstGeom prst="rect">
                      <a:avLst/>
                    </a:prstGeom>
                    <a:noFill/>
                    <a:ln w="9525">
                      <a:noFill/>
                      <a:miter lim="800000"/>
                      <a:headEnd/>
                      <a:tailEnd/>
                    </a:ln>
                  </pic:spPr>
                </pic:pic>
              </a:graphicData>
            </a:graphic>
          </wp:inline>
        </w:drawing>
      </w:r>
      <w:r w:rsidRPr="0044440B">
        <w:rPr>
          <w:rFonts w:ascii="Times New Roman" w:hAnsi="Times New Roman"/>
          <w:noProof/>
          <w:sz w:val="18"/>
          <w:szCs w:val="18"/>
          <w:lang w:eastAsia="ru-RU"/>
        </w:rPr>
        <w:drawing>
          <wp:inline distT="0" distB="0" distL="0" distR="0">
            <wp:extent cx="1866900" cy="2451100"/>
            <wp:effectExtent l="19050" t="0" r="0" b="0"/>
            <wp:docPr id="199" name="Рисунок 88" descr="C:\Users\Петра-Дубрава\Desktop\ГП\1\сведения, предусмотренные п. 3.1 ст.19, п.5.1 ст.23 и п.6.1 ст. 30 Градостроительного кодекса_3 (1)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Петра-Дубрава\Desktop\ГП\1\сведения, предусмотренные п. 3.1 ст.19, п.5.1 ст.23 и п.6.1 ст. 30 Градостроительного кодекса_3 (1)_16.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873325" cy="2459535"/>
                    </a:xfrm>
                    <a:prstGeom prst="rect">
                      <a:avLst/>
                    </a:prstGeom>
                    <a:noFill/>
                    <a:ln w="9525">
                      <a:noFill/>
                      <a:miter lim="800000"/>
                      <a:headEnd/>
                      <a:tailEnd/>
                    </a:ln>
                  </pic:spPr>
                </pic:pic>
              </a:graphicData>
            </a:graphic>
          </wp:inline>
        </w:drawing>
      </w: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r>
        <w:rPr>
          <w:rFonts w:ascii="Times New Roman" w:hAnsi="Times New Roman"/>
          <w:noProof/>
          <w:sz w:val="18"/>
          <w:szCs w:val="18"/>
          <w:lang w:eastAsia="ru-RU"/>
        </w:rPr>
        <w:drawing>
          <wp:inline distT="0" distB="0" distL="0" distR="0">
            <wp:extent cx="1530806" cy="2165350"/>
            <wp:effectExtent l="19050" t="0" r="0" b="0"/>
            <wp:docPr id="89" name="Рисунок 89" descr="C:\Users\Петра-Дубрава\Desktop\ГП\1\сведения, предусмотренные п. 3.1 ст.19, п.5.1 ст.23 и п.6.1 ст. 30 Градостроительного кодекса_3 (1)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Петра-Дубрава\Desktop\ГП\1\сведения, предусмотренные п. 3.1 ст.19, п.5.1 ст.23 и п.6.1 ст. 30 Градостроительного кодекса_3 (1)_17.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531675" cy="2166579"/>
                    </a:xfrm>
                    <a:prstGeom prst="rect">
                      <a:avLst/>
                    </a:prstGeom>
                    <a:noFill/>
                    <a:ln w="9525">
                      <a:noFill/>
                      <a:miter lim="800000"/>
                      <a:headEnd/>
                      <a:tailEnd/>
                    </a:ln>
                  </pic:spPr>
                </pic:pic>
              </a:graphicData>
            </a:graphic>
          </wp:inline>
        </w:drawing>
      </w:r>
      <w:r w:rsidR="00E55781" w:rsidRPr="00E55781">
        <w:rPr>
          <w:rFonts w:ascii="Times New Roman" w:hAnsi="Times New Roman"/>
          <w:noProof/>
          <w:sz w:val="18"/>
          <w:szCs w:val="18"/>
          <w:lang w:eastAsia="ru-RU"/>
        </w:rPr>
        <w:drawing>
          <wp:inline distT="0" distB="0" distL="0" distR="0">
            <wp:extent cx="1263650" cy="2124003"/>
            <wp:effectExtent l="19050" t="0" r="0" b="0"/>
            <wp:docPr id="200" name="Рисунок 91" descr="C:\Users\Петра-Дубрава\Desktop\ГП\1\сведения, предусмотренные п. 3.1 ст.19, п.5.1 ст.23 и п.6.1 ст. 30 Градостроительного кодекса_3 (1)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Петра-Дубрава\Desktop\ГП\1\сведения, предусмотренные п. 3.1 ст.19, п.5.1 ст.23 и п.6.1 ст. 30 Градостроительного кодекса_3 (1)_18.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266806" cy="2129308"/>
                    </a:xfrm>
                    <a:prstGeom prst="rect">
                      <a:avLst/>
                    </a:prstGeom>
                    <a:noFill/>
                    <a:ln w="9525">
                      <a:noFill/>
                      <a:miter lim="800000"/>
                      <a:headEnd/>
                      <a:tailEnd/>
                    </a:ln>
                  </pic:spPr>
                </pic:pic>
              </a:graphicData>
            </a:graphic>
          </wp:inline>
        </w:drawing>
      </w:r>
      <w:r w:rsidR="00E55781" w:rsidRPr="00E55781">
        <w:rPr>
          <w:rFonts w:ascii="Times New Roman" w:hAnsi="Times New Roman"/>
          <w:noProof/>
          <w:sz w:val="18"/>
          <w:szCs w:val="18"/>
          <w:lang w:eastAsia="ru-RU"/>
        </w:rPr>
        <w:drawing>
          <wp:inline distT="0" distB="0" distL="0" distR="0">
            <wp:extent cx="1445511" cy="2127250"/>
            <wp:effectExtent l="19050" t="0" r="2289" b="0"/>
            <wp:docPr id="201" name="Рисунок 92" descr="C:\Users\Петра-Дубрава\Desktop\ГП\1\сведения, предусмотренные п. 3.1 ст.19, п.5.1 ст.23 и п.6.1 ст. 30 Градостроительного кодекса_3 (1)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Петра-Дубрава\Desktop\ГП\1\сведения, предусмотренные п. 3.1 ст.19, п.5.1 ст.23 и п.6.1 ст. 30 Градостроительного кодекса_3 (1)_19.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447595" cy="2130317"/>
                    </a:xfrm>
                    <a:prstGeom prst="rect">
                      <a:avLst/>
                    </a:prstGeom>
                    <a:noFill/>
                    <a:ln w="9525">
                      <a:noFill/>
                      <a:miter lim="800000"/>
                      <a:headEnd/>
                      <a:tailEnd/>
                    </a:ln>
                  </pic:spPr>
                </pic:pic>
              </a:graphicData>
            </a:graphic>
          </wp:inline>
        </w:drawing>
      </w: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r>
        <w:rPr>
          <w:rFonts w:ascii="Times New Roman" w:hAnsi="Times New Roman"/>
          <w:noProof/>
          <w:sz w:val="18"/>
          <w:szCs w:val="18"/>
          <w:lang w:eastAsia="ru-RU"/>
        </w:rPr>
        <w:drawing>
          <wp:inline distT="0" distB="0" distL="0" distR="0">
            <wp:extent cx="1453790" cy="2253082"/>
            <wp:effectExtent l="19050" t="0" r="0" b="0"/>
            <wp:docPr id="93" name="Рисунок 93" descr="C:\Users\Петра-Дубрава\Desktop\ГП\1\сведения, предусмотренные п. 3.1 ст.19, п.5.1 ст.23 и п.6.1 ст. 30 Градостроительного кодекса_3 (1)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Петра-Дубрава\Desktop\ГП\1\сведения, предусмотренные п. 3.1 ст.19, п.5.1 ст.23 и п.6.1 ст. 30 Градостроительного кодекса_3 (1)_20.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456442" cy="2257191"/>
                    </a:xfrm>
                    <a:prstGeom prst="rect">
                      <a:avLst/>
                    </a:prstGeom>
                    <a:noFill/>
                    <a:ln w="9525">
                      <a:noFill/>
                      <a:miter lim="800000"/>
                      <a:headEnd/>
                      <a:tailEnd/>
                    </a:ln>
                  </pic:spPr>
                </pic:pic>
              </a:graphicData>
            </a:graphic>
          </wp:inline>
        </w:drawing>
      </w:r>
      <w:r w:rsidR="00E55781" w:rsidRPr="00E55781">
        <w:rPr>
          <w:rFonts w:ascii="Times New Roman" w:hAnsi="Times New Roman"/>
          <w:noProof/>
          <w:sz w:val="18"/>
          <w:szCs w:val="18"/>
          <w:lang w:eastAsia="ru-RU"/>
        </w:rPr>
        <w:drawing>
          <wp:inline distT="0" distB="0" distL="0" distR="0">
            <wp:extent cx="1571209" cy="2222500"/>
            <wp:effectExtent l="19050" t="0" r="0" b="0"/>
            <wp:docPr id="202" name="Рисунок 94" descr="C:\Users\Петра-Дубрава\Desktop\ГП\1\сведения, предусмотренные п. 3.1 ст.19, п.5.1 ст.23 и п.6.1 ст. 30 Градостроительного кодекса_3 (1)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Петра-Дубрава\Desktop\ГП\1\сведения, предусмотренные п. 3.1 ст.19, п.5.1 ст.23 и п.6.1 ст. 30 Градостроительного кодекса_3 (1)_21.jp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571541" cy="2222970"/>
                    </a:xfrm>
                    <a:prstGeom prst="rect">
                      <a:avLst/>
                    </a:prstGeom>
                    <a:noFill/>
                    <a:ln w="9525">
                      <a:noFill/>
                      <a:miter lim="800000"/>
                      <a:headEnd/>
                      <a:tailEnd/>
                    </a:ln>
                  </pic:spPr>
                </pic:pic>
              </a:graphicData>
            </a:graphic>
          </wp:inline>
        </w:drawing>
      </w:r>
      <w:r w:rsidR="00E55781" w:rsidRPr="00E55781">
        <w:rPr>
          <w:rFonts w:ascii="Times New Roman" w:hAnsi="Times New Roman"/>
          <w:noProof/>
          <w:sz w:val="18"/>
          <w:szCs w:val="18"/>
          <w:lang w:eastAsia="ru-RU"/>
        </w:rPr>
        <w:drawing>
          <wp:inline distT="0" distB="0" distL="0" distR="0">
            <wp:extent cx="1466215" cy="2226387"/>
            <wp:effectExtent l="19050" t="0" r="635" b="0"/>
            <wp:docPr id="203" name="Рисунок 95" descr="C:\Users\Петра-Дубрава\Desktop\ГП\1\сведения, предусмотренные п. 3.1 ст.19, п.5.1 ст.23 и п.6.1 ст. 30 Градостроительного кодекса_3 (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Петра-Дубрава\Desktop\ГП\1\сведения, предусмотренные п. 3.1 ст.19, п.5.1 ст.23 и п.6.1 ст. 30 Градостроительного кодекса_3 (1)_22.jp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466239" cy="2226423"/>
                    </a:xfrm>
                    <a:prstGeom prst="rect">
                      <a:avLst/>
                    </a:prstGeom>
                    <a:noFill/>
                    <a:ln w="9525">
                      <a:noFill/>
                      <a:miter lim="800000"/>
                      <a:headEnd/>
                      <a:tailEnd/>
                    </a:ln>
                  </pic:spPr>
                </pic:pic>
              </a:graphicData>
            </a:graphic>
          </wp:inline>
        </w:drawing>
      </w: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r>
        <w:rPr>
          <w:rFonts w:ascii="Times New Roman" w:hAnsi="Times New Roman"/>
          <w:noProof/>
          <w:sz w:val="18"/>
          <w:szCs w:val="18"/>
          <w:lang w:eastAsia="ru-RU"/>
        </w:rPr>
        <w:drawing>
          <wp:inline distT="0" distB="0" distL="0" distR="0">
            <wp:extent cx="1473200" cy="2101850"/>
            <wp:effectExtent l="19050" t="0" r="0" b="0"/>
            <wp:docPr id="96" name="Рисунок 96" descr="C:\Users\Петра-Дубрава\Desktop\ГП\1\сведения, предусмотренные п. 3.1 ст.19, п.5.1 ст.23 и п.6.1 ст. 30 Градостроительного кодекса_3 (1)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Петра-Дубрава\Desktop\ГП\1\сведения, предусмотренные п. 3.1 ст.19, п.5.1 ст.23 и п.6.1 ст. 30 Градостроительного кодекса_3 (1)_23.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475136" cy="2104612"/>
                    </a:xfrm>
                    <a:prstGeom prst="rect">
                      <a:avLst/>
                    </a:prstGeom>
                    <a:noFill/>
                    <a:ln w="9525">
                      <a:noFill/>
                      <a:miter lim="800000"/>
                      <a:headEnd/>
                      <a:tailEnd/>
                    </a:ln>
                  </pic:spPr>
                </pic:pic>
              </a:graphicData>
            </a:graphic>
          </wp:inline>
        </w:drawing>
      </w:r>
      <w:r w:rsidR="00E55781" w:rsidRPr="00E55781">
        <w:rPr>
          <w:rFonts w:ascii="Times New Roman" w:hAnsi="Times New Roman"/>
          <w:noProof/>
          <w:sz w:val="18"/>
          <w:szCs w:val="18"/>
          <w:lang w:eastAsia="ru-RU"/>
        </w:rPr>
        <w:drawing>
          <wp:inline distT="0" distB="0" distL="0" distR="0">
            <wp:extent cx="1462760" cy="2138591"/>
            <wp:effectExtent l="19050" t="0" r="4090" b="0"/>
            <wp:docPr id="204" name="Рисунок 97" descr="C:\Users\Петра-Дубрава\Desktop\ГП\1\сведения, предусмотренные п. 3.1 ст.19, п.5.1 ст.23 и п.6.1 ст. 30 Градостроительного кодекса_3 (1)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Петра-Дубрава\Desktop\ГП\1\сведения, предусмотренные п. 3.1 ст.19, п.5.1 ст.23 и п.6.1 ст. 30 Градостроительного кодекса_3 (1)_24.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465168" cy="2142112"/>
                    </a:xfrm>
                    <a:prstGeom prst="rect">
                      <a:avLst/>
                    </a:prstGeom>
                    <a:noFill/>
                    <a:ln w="9525">
                      <a:noFill/>
                      <a:miter lim="800000"/>
                      <a:headEnd/>
                      <a:tailEnd/>
                    </a:ln>
                  </pic:spPr>
                </pic:pic>
              </a:graphicData>
            </a:graphic>
          </wp:inline>
        </w:drawing>
      </w:r>
      <w:r w:rsidR="00E55781" w:rsidRPr="00E55781">
        <w:rPr>
          <w:rFonts w:ascii="Times New Roman" w:hAnsi="Times New Roman"/>
          <w:noProof/>
          <w:sz w:val="18"/>
          <w:szCs w:val="18"/>
          <w:lang w:eastAsia="ru-RU"/>
        </w:rPr>
        <w:drawing>
          <wp:inline distT="0" distB="0" distL="0" distR="0">
            <wp:extent cx="1593655" cy="2139950"/>
            <wp:effectExtent l="19050" t="0" r="6545" b="0"/>
            <wp:docPr id="206" name="Рисунок 98" descr="C:\Users\Петра-Дубрава\Desktop\ГП\1\сведения, предусмотренные п. 3.1 ст.19, п.5.1 ст.23 и п.6.1 ст. 30 Градостроительного кодекса_3 (1)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Петра-Дубрава\Desktop\ГП\1\сведения, предусмотренные п. 3.1 ст.19, п.5.1 ст.23 и п.6.1 ст. 30 Градостроительного кодекса_3 (1)_25.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595023" cy="2141787"/>
                    </a:xfrm>
                    <a:prstGeom prst="rect">
                      <a:avLst/>
                    </a:prstGeom>
                    <a:noFill/>
                    <a:ln w="9525">
                      <a:noFill/>
                      <a:miter lim="800000"/>
                      <a:headEnd/>
                      <a:tailEnd/>
                    </a:ln>
                  </pic:spPr>
                </pic:pic>
              </a:graphicData>
            </a:graphic>
          </wp:inline>
        </w:drawing>
      </w: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E55781" w:rsidP="00CB7491">
      <w:pPr>
        <w:widowControl w:val="0"/>
        <w:autoSpaceDE w:val="0"/>
        <w:autoSpaceDN w:val="0"/>
        <w:adjustRightInd w:val="0"/>
        <w:spacing w:after="0" w:line="240" w:lineRule="auto"/>
        <w:jc w:val="both"/>
        <w:rPr>
          <w:rFonts w:ascii="Times New Roman" w:hAnsi="Times New Roman"/>
          <w:sz w:val="18"/>
          <w:szCs w:val="18"/>
        </w:rPr>
      </w:pPr>
      <w:r w:rsidRPr="00E55781">
        <w:rPr>
          <w:rFonts w:ascii="Times New Roman" w:hAnsi="Times New Roman"/>
          <w:noProof/>
          <w:sz w:val="18"/>
          <w:szCs w:val="18"/>
          <w:lang w:eastAsia="ru-RU"/>
        </w:rPr>
        <w:drawing>
          <wp:inline distT="0" distB="0" distL="0" distR="0">
            <wp:extent cx="1530805" cy="2165350"/>
            <wp:effectExtent l="19050" t="0" r="0" b="0"/>
            <wp:docPr id="207" name="Рисунок 99" descr="C:\Users\Петра-Дубрава\Desktop\ГП\1\сведения, предусмотренные п. 3.1 ст.19, п.5.1 ст.23 и п.6.1 ст. 30 Градостроительного кодекса_3 (1)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Петра-Дубрава\Desktop\ГП\1\сведения, предусмотренные п. 3.1 ст.19, п.5.1 ст.23 и п.6.1 ст. 30 Градостроительного кодекса_3 (1)_26.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534636" cy="2170769"/>
                    </a:xfrm>
                    <a:prstGeom prst="rect">
                      <a:avLst/>
                    </a:prstGeom>
                    <a:noFill/>
                    <a:ln w="9525">
                      <a:noFill/>
                      <a:miter lim="800000"/>
                      <a:headEnd/>
                      <a:tailEnd/>
                    </a:ln>
                  </pic:spPr>
                </pic:pic>
              </a:graphicData>
            </a:graphic>
          </wp:inline>
        </w:drawing>
      </w:r>
      <w:r w:rsidRPr="00E55781">
        <w:rPr>
          <w:rFonts w:ascii="Times New Roman" w:hAnsi="Times New Roman"/>
          <w:noProof/>
          <w:sz w:val="18"/>
          <w:szCs w:val="18"/>
          <w:lang w:eastAsia="ru-RU"/>
        </w:rPr>
        <w:drawing>
          <wp:inline distT="0" distB="0" distL="0" distR="0">
            <wp:extent cx="1512849" cy="2139950"/>
            <wp:effectExtent l="19050" t="0" r="0" b="0"/>
            <wp:docPr id="208" name="Рисунок 100" descr="C:\Users\Петра-Дубрава\Desktop\ГП\1\сведения, предусмотренные п. 3.1 ст.19, п.5.1 ст.23 и п.6.1 ст. 30 Градостроительного кодекса_3 (1)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Петра-Дубрава\Desktop\ГП\1\сведения, предусмотренные п. 3.1 ст.19, п.5.1 ст.23 и п.6.1 ст. 30 Градостроительного кодекса_3 (1)_27.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513169" cy="2140402"/>
                    </a:xfrm>
                    <a:prstGeom prst="rect">
                      <a:avLst/>
                    </a:prstGeom>
                    <a:noFill/>
                    <a:ln w="9525">
                      <a:noFill/>
                      <a:miter lim="800000"/>
                      <a:headEnd/>
                      <a:tailEnd/>
                    </a:ln>
                  </pic:spPr>
                </pic:pic>
              </a:graphicData>
            </a:graphic>
          </wp:inline>
        </w:drawing>
      </w:r>
      <w:r w:rsidRPr="00E55781">
        <w:rPr>
          <w:rFonts w:ascii="Times New Roman" w:hAnsi="Times New Roman"/>
          <w:noProof/>
          <w:sz w:val="18"/>
          <w:szCs w:val="18"/>
          <w:lang w:eastAsia="ru-RU"/>
        </w:rPr>
        <w:drawing>
          <wp:inline distT="0" distB="0" distL="0" distR="0">
            <wp:extent cx="1492250" cy="2162665"/>
            <wp:effectExtent l="19050" t="0" r="0" b="0"/>
            <wp:docPr id="209" name="Рисунок 101" descr="C:\Users\Петра-Дубрава\Desktop\ГП\1\сведения, предусмотренные п. 3.1 ст.19, п.5.1 ст.23 и п.6.1 ст. 30 Градостроительного кодекса_3 (1)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Петра-Дубрава\Desktop\ГП\1\сведения, предусмотренные п. 3.1 ст.19, п.5.1 ст.23 и п.6.1 ст. 30 Градостроительного кодекса_3 (1)_28.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495260" cy="2167027"/>
                    </a:xfrm>
                    <a:prstGeom prst="rect">
                      <a:avLst/>
                    </a:prstGeom>
                    <a:noFill/>
                    <a:ln w="9525">
                      <a:noFill/>
                      <a:miter lim="800000"/>
                      <a:headEnd/>
                      <a:tailEnd/>
                    </a:ln>
                  </pic:spPr>
                </pic:pic>
              </a:graphicData>
            </a:graphic>
          </wp:inline>
        </w:drawing>
      </w: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75574C" w:rsidP="00CB7491">
      <w:pPr>
        <w:widowControl w:val="0"/>
        <w:autoSpaceDE w:val="0"/>
        <w:autoSpaceDN w:val="0"/>
        <w:adjustRightInd w:val="0"/>
        <w:spacing w:after="0" w:line="240" w:lineRule="auto"/>
        <w:jc w:val="both"/>
        <w:rPr>
          <w:rFonts w:ascii="Times New Roman" w:hAnsi="Times New Roman"/>
          <w:sz w:val="18"/>
          <w:szCs w:val="18"/>
        </w:rPr>
      </w:pPr>
      <w:r w:rsidRPr="0075574C">
        <w:rPr>
          <w:rFonts w:ascii="Times New Roman" w:hAnsi="Times New Roman"/>
          <w:noProof/>
          <w:sz w:val="18"/>
          <w:szCs w:val="18"/>
          <w:lang w:eastAsia="ru-RU"/>
        </w:rPr>
        <w:drawing>
          <wp:inline distT="0" distB="0" distL="0" distR="0">
            <wp:extent cx="1587500" cy="2905943"/>
            <wp:effectExtent l="19050" t="0" r="0" b="0"/>
            <wp:docPr id="280" name="Рисунок 102" descr="C:\Users\Петра-Дубрава\Desktop\ГП\1\сведения, предусмотренные п. 3.1 ст.19, п.5.1 ст.23 и п.6.1 ст. 30 Градостроительного кодекса_3 (1)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Петра-Дубрава\Desktop\ГП\1\сведения, предусмотренные п. 3.1 ст.19, п.5.1 ст.23 и п.6.1 ст. 30 Градостроительного кодекса_3 (1)_29.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589635" cy="2909851"/>
                    </a:xfrm>
                    <a:prstGeom prst="rect">
                      <a:avLst/>
                    </a:prstGeom>
                    <a:noFill/>
                    <a:ln w="9525">
                      <a:noFill/>
                      <a:miter lim="800000"/>
                      <a:headEnd/>
                      <a:tailEnd/>
                    </a:ln>
                  </pic:spPr>
                </pic:pic>
              </a:graphicData>
            </a:graphic>
          </wp:inline>
        </w:drawing>
      </w:r>
      <w:r w:rsidRPr="0075574C">
        <w:rPr>
          <w:rFonts w:ascii="Times New Roman" w:hAnsi="Times New Roman"/>
          <w:noProof/>
          <w:sz w:val="18"/>
          <w:szCs w:val="18"/>
          <w:lang w:eastAsia="ru-RU"/>
        </w:rPr>
        <w:drawing>
          <wp:inline distT="0" distB="0" distL="0" distR="0">
            <wp:extent cx="1511300" cy="2749550"/>
            <wp:effectExtent l="19050" t="0" r="0" b="0"/>
            <wp:docPr id="281" name="Рисунок 103" descr="C:\Users\Петра-Дубрава\Desktop\ГП\1\сведения, предусмотренные п. 3.1 ст.19, п.5.1 ст.23 и п.6.1 ст. 30 Градостроительного кодекса_3 (1)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Петра-Дубрава\Desktop\ГП\1\сведения, предусмотренные п. 3.1 ст.19, п.5.1 ст.23 и п.6.1 ст. 30 Градостроительного кодекса_3 (1)_30.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515278" cy="2756787"/>
                    </a:xfrm>
                    <a:prstGeom prst="rect">
                      <a:avLst/>
                    </a:prstGeom>
                    <a:noFill/>
                    <a:ln w="9525">
                      <a:noFill/>
                      <a:miter lim="800000"/>
                      <a:headEnd/>
                      <a:tailEnd/>
                    </a:ln>
                  </pic:spPr>
                </pic:pic>
              </a:graphicData>
            </a:graphic>
          </wp:inline>
        </w:drawing>
      </w:r>
      <w:r w:rsidRPr="0075574C">
        <w:rPr>
          <w:rFonts w:ascii="Times New Roman" w:hAnsi="Times New Roman"/>
          <w:noProof/>
          <w:sz w:val="18"/>
          <w:szCs w:val="18"/>
          <w:lang w:eastAsia="ru-RU"/>
        </w:rPr>
        <w:drawing>
          <wp:inline distT="0" distB="0" distL="0" distR="0">
            <wp:extent cx="1587500" cy="2931345"/>
            <wp:effectExtent l="19050" t="0" r="0" b="0"/>
            <wp:docPr id="282" name="Рисунок 104" descr="C:\Users\Петра-Дубрава\Desktop\ГП\1\сведения, предусмотренные п. 3.1 ст.19, п.5.1 ст.23 и п.6.1 ст. 30 Градостроительного кодекса_3 (1)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Петра-Дубрава\Desktop\ГП\1\сведения, предусмотренные п. 3.1 ст.19, п.5.1 ст.23 и п.6.1 ст. 30 Градостроительного кодекса_3 (1)_31.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589961" cy="2935889"/>
                    </a:xfrm>
                    <a:prstGeom prst="rect">
                      <a:avLst/>
                    </a:prstGeom>
                    <a:noFill/>
                    <a:ln w="9525">
                      <a:noFill/>
                      <a:miter lim="800000"/>
                      <a:headEnd/>
                      <a:tailEnd/>
                    </a:ln>
                  </pic:spPr>
                </pic:pic>
              </a:graphicData>
            </a:graphic>
          </wp:inline>
        </w:drawing>
      </w: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r>
        <w:rPr>
          <w:rFonts w:ascii="Times New Roman" w:hAnsi="Times New Roman"/>
          <w:noProof/>
          <w:sz w:val="18"/>
          <w:szCs w:val="18"/>
          <w:lang w:eastAsia="ru-RU"/>
        </w:rPr>
        <w:drawing>
          <wp:inline distT="0" distB="0" distL="0" distR="0">
            <wp:extent cx="1831580" cy="2590800"/>
            <wp:effectExtent l="19050" t="0" r="0" b="0"/>
            <wp:docPr id="105" name="Рисунок 105" descr="C:\Users\Петра-Дубрава\Desktop\ГП\1\сведения, предусмотренные п. 3.1 ст.19, п.5.1 ст.23 и п.6.1 ст. 30 Градостроительного кодекса_3 (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Петра-Дубрава\Desktop\ГП\1\сведения, предусмотренные п. 3.1 ст.19, п.5.1 ст.23 и п.6.1 ст. 30 Градостроительного кодекса_3 (1)_32.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1833540" cy="2593573"/>
                    </a:xfrm>
                    <a:prstGeom prst="rect">
                      <a:avLst/>
                    </a:prstGeom>
                    <a:noFill/>
                    <a:ln w="9525">
                      <a:noFill/>
                      <a:miter lim="800000"/>
                      <a:headEnd/>
                      <a:tailEnd/>
                    </a:ln>
                  </pic:spPr>
                </pic:pic>
              </a:graphicData>
            </a:graphic>
          </wp:inline>
        </w:drawing>
      </w:r>
      <w:r w:rsidR="00E71676" w:rsidRPr="00E71676">
        <w:rPr>
          <w:rFonts w:ascii="Times New Roman" w:hAnsi="Times New Roman"/>
          <w:noProof/>
          <w:sz w:val="18"/>
          <w:szCs w:val="18"/>
          <w:lang w:eastAsia="ru-RU"/>
        </w:rPr>
        <w:drawing>
          <wp:inline distT="0" distB="0" distL="0" distR="0">
            <wp:extent cx="1755264" cy="2482850"/>
            <wp:effectExtent l="19050" t="0" r="0" b="0"/>
            <wp:docPr id="212" name="Рисунок 106" descr="C:\Users\Петра-Дубрава\Desktop\ГП\1\сведения, предусмотренные п. 3.1 ст.19, п.5.1 ст.23 и п.6.1 ст. 30 Градостроительного кодекса_3 (1)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Петра-Дубрава\Desktop\ГП\1\сведения, предусмотренные п. 3.1 ст.19, п.5.1 ст.23 и п.6.1 ст. 30 Градостроительного кодекса_3 (1)_33.jp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1755635" cy="2483375"/>
                    </a:xfrm>
                    <a:prstGeom prst="rect">
                      <a:avLst/>
                    </a:prstGeom>
                    <a:noFill/>
                    <a:ln w="9525">
                      <a:noFill/>
                      <a:miter lim="800000"/>
                      <a:headEnd/>
                      <a:tailEnd/>
                    </a:ln>
                  </pic:spPr>
                </pic:pic>
              </a:graphicData>
            </a:graphic>
          </wp:inline>
        </w:drawing>
      </w:r>
      <w:r w:rsidR="00605DFA" w:rsidRPr="00605DFA">
        <w:rPr>
          <w:rFonts w:ascii="Times New Roman" w:hAnsi="Times New Roman"/>
          <w:noProof/>
          <w:sz w:val="18"/>
          <w:szCs w:val="18"/>
          <w:lang w:eastAsia="ru-RU"/>
        </w:rPr>
        <w:drawing>
          <wp:inline distT="0" distB="0" distL="0" distR="0">
            <wp:extent cx="1416050" cy="2558000"/>
            <wp:effectExtent l="19050" t="0" r="0" b="0"/>
            <wp:docPr id="220" name="Рисунок 68" descr="C:\Users\Петра-Дубрава\Desktop\ГП\сведения, предусмотренные п. 3.1 ст.19, п.5.1 ст.23 и п.6.1 ст. 30 Градостроительного кодекса_1 (1)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Петра-Дубрава\Desktop\ГП\сведения, предусмотренные п. 3.1 ст.19, п.5.1 ст.23 и п.6.1 ст. 30 Градостроительного кодекса_1 (1)_57.jp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420751" cy="2566492"/>
                    </a:xfrm>
                    <a:prstGeom prst="rect">
                      <a:avLst/>
                    </a:prstGeom>
                    <a:noFill/>
                    <a:ln w="9525">
                      <a:noFill/>
                      <a:miter lim="800000"/>
                      <a:headEnd/>
                      <a:tailEnd/>
                    </a:ln>
                  </pic:spPr>
                </pic:pic>
              </a:graphicData>
            </a:graphic>
          </wp:inline>
        </w:drawing>
      </w:r>
    </w:p>
    <w:p w:rsidR="000D2810" w:rsidRDefault="000D2810"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E71676" w:rsidP="00CB7491">
      <w:pPr>
        <w:widowControl w:val="0"/>
        <w:autoSpaceDE w:val="0"/>
        <w:autoSpaceDN w:val="0"/>
        <w:adjustRightInd w:val="0"/>
        <w:spacing w:after="0" w:line="240" w:lineRule="auto"/>
        <w:jc w:val="both"/>
        <w:rPr>
          <w:rFonts w:ascii="Times New Roman" w:hAnsi="Times New Roman"/>
          <w:sz w:val="18"/>
          <w:szCs w:val="18"/>
        </w:rPr>
      </w:pPr>
      <w:r w:rsidRPr="00E71676">
        <w:rPr>
          <w:rFonts w:ascii="Times New Roman" w:hAnsi="Times New Roman"/>
          <w:noProof/>
          <w:sz w:val="18"/>
          <w:szCs w:val="18"/>
          <w:lang w:eastAsia="ru-RU"/>
        </w:rPr>
        <w:drawing>
          <wp:inline distT="0" distB="0" distL="0" distR="0">
            <wp:extent cx="1880961" cy="2660650"/>
            <wp:effectExtent l="19050" t="0" r="4989" b="0"/>
            <wp:docPr id="213" name="Рисунок 67" descr="C:\Users\Петра-Дубрава\Desktop\ГП\сведения, предусмотренные п. 3.1 ст.19, п.5.1 ст.23 и п.6.1 ст. 30 Градостроительного кодекса_1 (1)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Петра-Дубрава\Desktop\ГП\сведения, предусмотренные п. 3.1 ст.19, п.5.1 ст.23 и п.6.1 ст. 30 Градостроительного кодекса_1 (1)_56.jp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882754" cy="2663186"/>
                    </a:xfrm>
                    <a:prstGeom prst="rect">
                      <a:avLst/>
                    </a:prstGeom>
                    <a:noFill/>
                    <a:ln w="9525">
                      <a:noFill/>
                      <a:miter lim="800000"/>
                      <a:headEnd/>
                      <a:tailEnd/>
                    </a:ln>
                  </pic:spPr>
                </pic:pic>
              </a:graphicData>
            </a:graphic>
          </wp:inline>
        </w:drawing>
      </w:r>
      <w:r w:rsidR="00605DFA" w:rsidRPr="00605DFA">
        <w:rPr>
          <w:rFonts w:ascii="Times New Roman" w:hAnsi="Times New Roman"/>
          <w:noProof/>
          <w:sz w:val="18"/>
          <w:szCs w:val="18"/>
          <w:lang w:eastAsia="ru-RU"/>
        </w:rPr>
        <w:drawing>
          <wp:inline distT="0" distB="0" distL="0" distR="0">
            <wp:extent cx="1562100" cy="2552700"/>
            <wp:effectExtent l="19050" t="0" r="0" b="0"/>
            <wp:docPr id="217" name="Рисунок 107" descr="C:\Users\Петра-Дубрава\Desktop\Газета\2020 год\газета №11(160)\для печати\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Петра-Дубрава\Desktop\Газета\2020 год\газета №11(160)\для печати\Копии карт границ населенных пунктов в растровом формате.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562100" cy="2552700"/>
                    </a:xfrm>
                    <a:prstGeom prst="rect">
                      <a:avLst/>
                    </a:prstGeom>
                    <a:noFill/>
                    <a:ln w="9525">
                      <a:noFill/>
                      <a:miter lim="800000"/>
                      <a:headEnd/>
                      <a:tailEnd/>
                    </a:ln>
                  </pic:spPr>
                </pic:pic>
              </a:graphicData>
            </a:graphic>
          </wp:inline>
        </w:drawing>
      </w:r>
      <w:r w:rsidR="00605DFA" w:rsidRPr="00605DFA">
        <w:rPr>
          <w:rFonts w:ascii="Times New Roman" w:hAnsi="Times New Roman"/>
          <w:noProof/>
          <w:sz w:val="18"/>
          <w:szCs w:val="18"/>
          <w:lang w:eastAsia="ru-RU"/>
        </w:rPr>
        <w:drawing>
          <wp:inline distT="0" distB="0" distL="0" distR="0">
            <wp:extent cx="1691824" cy="2444750"/>
            <wp:effectExtent l="19050" t="0" r="3626" b="0"/>
            <wp:docPr id="221" name="Рисунок 108" descr="C:\Users\Петра-Дубрава\Desktop\Газета\2020 год\газета №11(160)\для печати\Копии карт планируемого размещения объектов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Петра-Дубрава\Desktop\Газета\2020 год\газета №11(160)\для печати\Копии карт планируемого размещения объектов в растровом формате_1.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693127" cy="2446633"/>
                    </a:xfrm>
                    <a:prstGeom prst="rect">
                      <a:avLst/>
                    </a:prstGeom>
                    <a:noFill/>
                    <a:ln w="9525">
                      <a:noFill/>
                      <a:miter lim="800000"/>
                      <a:headEnd/>
                      <a:tailEnd/>
                    </a:ln>
                  </pic:spPr>
                </pic:pic>
              </a:graphicData>
            </a:graphic>
          </wp:inline>
        </w:drawing>
      </w: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E91BC4" w:rsidRDefault="00E91BC4" w:rsidP="00CB7491">
      <w:pPr>
        <w:widowControl w:val="0"/>
        <w:autoSpaceDE w:val="0"/>
        <w:autoSpaceDN w:val="0"/>
        <w:adjustRightInd w:val="0"/>
        <w:spacing w:after="0" w:line="240" w:lineRule="auto"/>
        <w:jc w:val="both"/>
        <w:rPr>
          <w:rFonts w:ascii="Times New Roman" w:hAnsi="Times New Roman"/>
          <w:sz w:val="18"/>
          <w:szCs w:val="18"/>
        </w:rPr>
      </w:pPr>
    </w:p>
    <w:p w:rsidR="005E30B3" w:rsidRDefault="005E30B3" w:rsidP="00CB7491">
      <w:pPr>
        <w:widowControl w:val="0"/>
        <w:autoSpaceDE w:val="0"/>
        <w:autoSpaceDN w:val="0"/>
        <w:adjustRightInd w:val="0"/>
        <w:spacing w:after="0" w:line="240" w:lineRule="auto"/>
        <w:jc w:val="both"/>
        <w:rPr>
          <w:rFonts w:ascii="Times New Roman" w:hAnsi="Times New Roman"/>
          <w:sz w:val="18"/>
          <w:szCs w:val="18"/>
        </w:rPr>
      </w:pPr>
    </w:p>
    <w:p w:rsidR="005E30B3" w:rsidRDefault="005E30B3" w:rsidP="00CB7491">
      <w:pPr>
        <w:widowControl w:val="0"/>
        <w:autoSpaceDE w:val="0"/>
        <w:autoSpaceDN w:val="0"/>
        <w:adjustRightInd w:val="0"/>
        <w:spacing w:after="0" w:line="240" w:lineRule="auto"/>
        <w:jc w:val="both"/>
        <w:rPr>
          <w:rFonts w:ascii="Times New Roman" w:hAnsi="Times New Roman"/>
          <w:sz w:val="18"/>
          <w:szCs w:val="18"/>
        </w:rPr>
      </w:pPr>
    </w:p>
    <w:p w:rsidR="005E30B3" w:rsidRDefault="005E30B3" w:rsidP="00CB7491">
      <w:pPr>
        <w:widowControl w:val="0"/>
        <w:autoSpaceDE w:val="0"/>
        <w:autoSpaceDN w:val="0"/>
        <w:adjustRightInd w:val="0"/>
        <w:spacing w:after="0" w:line="240" w:lineRule="auto"/>
        <w:jc w:val="both"/>
        <w:rPr>
          <w:rFonts w:ascii="Times New Roman" w:hAnsi="Times New Roman"/>
          <w:sz w:val="18"/>
          <w:szCs w:val="18"/>
        </w:rPr>
      </w:pPr>
    </w:p>
    <w:p w:rsidR="005E30B3" w:rsidRDefault="00605DFA" w:rsidP="00CB7491">
      <w:pPr>
        <w:widowControl w:val="0"/>
        <w:autoSpaceDE w:val="0"/>
        <w:autoSpaceDN w:val="0"/>
        <w:adjustRightInd w:val="0"/>
        <w:spacing w:after="0" w:line="240" w:lineRule="auto"/>
        <w:jc w:val="both"/>
        <w:rPr>
          <w:rFonts w:ascii="Times New Roman" w:hAnsi="Times New Roman"/>
          <w:sz w:val="18"/>
          <w:szCs w:val="18"/>
        </w:rPr>
      </w:pPr>
      <w:r w:rsidRPr="00605DFA">
        <w:rPr>
          <w:rFonts w:ascii="Times New Roman" w:hAnsi="Times New Roman"/>
          <w:noProof/>
          <w:sz w:val="18"/>
          <w:szCs w:val="18"/>
          <w:lang w:eastAsia="ru-RU"/>
        </w:rPr>
        <w:drawing>
          <wp:inline distT="0" distB="0" distL="0" distR="0">
            <wp:extent cx="1308212" cy="2724150"/>
            <wp:effectExtent l="19050" t="0" r="6238" b="0"/>
            <wp:docPr id="214" name="Рисунок 109" descr="C:\Users\Петра-Дубрава\Desktop\Газета\2020 год\газета №11(160)\для печати\Копии карт планируемого размещения объектов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Петра-Дубрава\Desktop\Газета\2020 год\газета №11(160)\для печати\Копии карт планируемого размещения объектов в растровом формате_2.jp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310707" cy="2729346"/>
                    </a:xfrm>
                    <a:prstGeom prst="rect">
                      <a:avLst/>
                    </a:prstGeom>
                    <a:noFill/>
                    <a:ln w="9525">
                      <a:noFill/>
                      <a:miter lim="800000"/>
                      <a:headEnd/>
                      <a:tailEnd/>
                    </a:ln>
                  </pic:spPr>
                </pic:pic>
              </a:graphicData>
            </a:graphic>
          </wp:inline>
        </w:drawing>
      </w:r>
      <w:r w:rsidRPr="00605DFA">
        <w:rPr>
          <w:rFonts w:ascii="Times New Roman" w:hAnsi="Times New Roman"/>
          <w:noProof/>
          <w:sz w:val="18"/>
          <w:szCs w:val="18"/>
          <w:lang w:eastAsia="ru-RU"/>
        </w:rPr>
        <w:drawing>
          <wp:inline distT="0" distB="0" distL="0" distR="0">
            <wp:extent cx="1536894" cy="2781300"/>
            <wp:effectExtent l="19050" t="0" r="6156" b="0"/>
            <wp:docPr id="215" name="Рисунок 110" descr="C:\Users\Петра-Дубрава\Desktop\Газета\2020 год\газета №11(160)\для печати\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Петра-Дубрава\Desktop\Газета\2020 год\газета №11(160)\для печати\Копии карт функциональных зон поселения или городского округа в растровом формате.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536894" cy="2781300"/>
                    </a:xfrm>
                    <a:prstGeom prst="rect">
                      <a:avLst/>
                    </a:prstGeom>
                    <a:noFill/>
                    <a:ln w="9525">
                      <a:noFill/>
                      <a:miter lim="800000"/>
                      <a:headEnd/>
                      <a:tailEnd/>
                    </a:ln>
                  </pic:spPr>
                </pic:pic>
              </a:graphicData>
            </a:graphic>
          </wp:inline>
        </w:drawing>
      </w:r>
      <w:r w:rsidRPr="00605DFA">
        <w:rPr>
          <w:rFonts w:ascii="Times New Roman" w:hAnsi="Times New Roman"/>
          <w:noProof/>
          <w:sz w:val="18"/>
          <w:szCs w:val="18"/>
          <w:lang w:eastAsia="ru-RU"/>
        </w:rPr>
        <w:drawing>
          <wp:inline distT="0" distB="0" distL="0" distR="0">
            <wp:extent cx="1250135" cy="2724150"/>
            <wp:effectExtent l="19050" t="0" r="7165" b="0"/>
            <wp:docPr id="218" name="Рисунок 111" descr="C:\Users\Петра-Дубрава\Desktop\Газета\2020 год\газета №11(160)\для печати\Копии материалов по обоснованию в виде карт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Петра-Дубрава\Desktop\Газета\2020 год\газета №11(160)\для печати\Копии материалов по обоснованию в виде карт в растровом формате_1.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250390" cy="2724706"/>
                    </a:xfrm>
                    <a:prstGeom prst="rect">
                      <a:avLst/>
                    </a:prstGeom>
                    <a:noFill/>
                    <a:ln w="9525">
                      <a:noFill/>
                      <a:miter lim="800000"/>
                      <a:headEnd/>
                      <a:tailEnd/>
                    </a:ln>
                  </pic:spPr>
                </pic:pic>
              </a:graphicData>
            </a:graphic>
          </wp:inline>
        </w:drawing>
      </w:r>
      <w:r w:rsidRPr="00605DFA">
        <w:rPr>
          <w:rFonts w:ascii="Times New Roman" w:hAnsi="Times New Roman"/>
          <w:noProof/>
          <w:sz w:val="18"/>
          <w:szCs w:val="18"/>
          <w:lang w:eastAsia="ru-RU"/>
        </w:rPr>
        <w:drawing>
          <wp:inline distT="0" distB="0" distL="0" distR="0">
            <wp:extent cx="1539505" cy="2724150"/>
            <wp:effectExtent l="19050" t="0" r="3545" b="0"/>
            <wp:docPr id="222" name="Рисунок 112" descr="C:\Users\Петра-Дубрава\Desktop\Газета\2020 год\газета №11(160)\для печати\Копии материалов по обоснованию в виде карт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Петра-Дубрава\Desktop\Газета\2020 год\газета №11(160)\для печати\Копии материалов по обоснованию в виде карт в растровом формате_2.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541139" cy="2727042"/>
                    </a:xfrm>
                    <a:prstGeom prst="rect">
                      <a:avLst/>
                    </a:prstGeom>
                    <a:noFill/>
                    <a:ln w="9525">
                      <a:noFill/>
                      <a:miter lim="800000"/>
                      <a:headEnd/>
                      <a:tailEnd/>
                    </a:ln>
                  </pic:spPr>
                </pic:pic>
              </a:graphicData>
            </a:graphic>
          </wp:inline>
        </w:drawing>
      </w:r>
    </w:p>
    <w:p w:rsidR="005E30B3" w:rsidRDefault="005E30B3" w:rsidP="00605DFA">
      <w:pPr>
        <w:pStyle w:val="afff1"/>
        <w:ind w:firstLine="0"/>
        <w:jc w:val="left"/>
      </w:pPr>
    </w:p>
    <w:p w:rsidR="005E30B3" w:rsidRDefault="005E30B3" w:rsidP="005E30B3">
      <w:pPr>
        <w:pStyle w:val="afff1"/>
        <w:jc w:val="left"/>
      </w:pPr>
    </w:p>
    <w:p w:rsidR="005E30B3" w:rsidRDefault="005E30B3" w:rsidP="005E30B3">
      <w:pPr>
        <w:pStyle w:val="afff1"/>
        <w:jc w:val="left"/>
      </w:pPr>
    </w:p>
    <w:p w:rsidR="005E30B3" w:rsidRDefault="005E30B3" w:rsidP="005E30B3">
      <w:pPr>
        <w:pStyle w:val="afff1"/>
        <w:jc w:val="left"/>
      </w:pPr>
    </w:p>
    <w:p w:rsidR="0075574C" w:rsidRDefault="0075574C" w:rsidP="005E30B3">
      <w:pPr>
        <w:pStyle w:val="afff1"/>
        <w:jc w:val="left"/>
      </w:pPr>
    </w:p>
    <w:p w:rsidR="0075574C" w:rsidRDefault="0075574C" w:rsidP="005E30B3">
      <w:pPr>
        <w:pStyle w:val="afff1"/>
        <w:jc w:val="left"/>
      </w:pPr>
    </w:p>
    <w:p w:rsidR="0075574C" w:rsidRDefault="0075574C" w:rsidP="005E30B3">
      <w:pPr>
        <w:pStyle w:val="afff1"/>
        <w:jc w:val="left"/>
      </w:pPr>
    </w:p>
    <w:p w:rsidR="0075574C" w:rsidRDefault="0075574C" w:rsidP="005E30B3">
      <w:pPr>
        <w:pStyle w:val="afff1"/>
        <w:jc w:val="left"/>
      </w:pPr>
    </w:p>
    <w:p w:rsidR="0075574C" w:rsidRDefault="0075574C" w:rsidP="005E30B3">
      <w:pPr>
        <w:pStyle w:val="afff1"/>
        <w:jc w:val="left"/>
      </w:pPr>
    </w:p>
    <w:p w:rsidR="0075574C" w:rsidRDefault="0075574C" w:rsidP="005E30B3">
      <w:pPr>
        <w:pStyle w:val="afff1"/>
        <w:jc w:val="left"/>
      </w:pPr>
    </w:p>
    <w:p w:rsidR="0075574C" w:rsidRDefault="0075574C" w:rsidP="005E30B3">
      <w:pPr>
        <w:pStyle w:val="afff1"/>
        <w:jc w:val="left"/>
      </w:pPr>
    </w:p>
    <w:p w:rsidR="0075574C" w:rsidRDefault="0075574C" w:rsidP="005E30B3">
      <w:pPr>
        <w:pStyle w:val="afff1"/>
        <w:jc w:val="left"/>
      </w:pPr>
    </w:p>
    <w:p w:rsidR="0075574C" w:rsidRDefault="0075574C" w:rsidP="005E30B3">
      <w:pPr>
        <w:pStyle w:val="afff1"/>
        <w:jc w:val="left"/>
      </w:pPr>
    </w:p>
    <w:p w:rsidR="0075574C" w:rsidRDefault="0075574C" w:rsidP="005E30B3">
      <w:pPr>
        <w:pStyle w:val="afff1"/>
        <w:jc w:val="left"/>
      </w:pPr>
    </w:p>
    <w:p w:rsidR="0075574C" w:rsidRDefault="0075574C" w:rsidP="005E30B3">
      <w:pPr>
        <w:pStyle w:val="afff1"/>
        <w:jc w:val="left"/>
      </w:pPr>
    </w:p>
    <w:p w:rsidR="0075574C" w:rsidRDefault="0075574C" w:rsidP="005E30B3">
      <w:pPr>
        <w:pStyle w:val="afff1"/>
        <w:jc w:val="left"/>
      </w:pPr>
    </w:p>
    <w:p w:rsidR="005E30B3" w:rsidRPr="00185DDF" w:rsidRDefault="005E30B3" w:rsidP="00605DFA">
      <w:pPr>
        <w:pStyle w:val="afff1"/>
        <w:ind w:firstLine="0"/>
        <w:jc w:val="left"/>
      </w:pPr>
    </w:p>
    <w:tbl>
      <w:tblPr>
        <w:tblpPr w:leftFromText="180" w:rightFromText="180" w:vertAnchor="text" w:horzAnchor="page" w:tblpX="793" w:tblpY="1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4A0" w:firstRow="1" w:lastRow="0" w:firstColumn="1" w:lastColumn="0" w:noHBand="0" w:noVBand="1"/>
      </w:tblPr>
      <w:tblGrid>
        <w:gridCol w:w="3170"/>
        <w:gridCol w:w="4026"/>
        <w:gridCol w:w="3260"/>
      </w:tblGrid>
      <w:tr w:rsidR="001D3220" w:rsidRPr="00E371C1" w:rsidTr="00CD0341">
        <w:trPr>
          <w:trHeight w:val="1972"/>
        </w:trPr>
        <w:tc>
          <w:tcPr>
            <w:tcW w:w="3170" w:type="dxa"/>
            <w:shd w:val="clear" w:color="auto" w:fill="D6E3BC" w:themeFill="accent3" w:themeFillTint="66"/>
          </w:tcPr>
          <w:p w:rsidR="001D3220" w:rsidRPr="001D3220" w:rsidRDefault="001D3220" w:rsidP="009161EE">
            <w:pPr>
              <w:spacing w:after="0" w:line="240" w:lineRule="auto"/>
              <w:jc w:val="center"/>
              <w:rPr>
                <w:rStyle w:val="FontStyle12"/>
                <w:spacing w:val="10"/>
                <w:sz w:val="16"/>
                <w:szCs w:val="16"/>
              </w:rPr>
            </w:pPr>
            <w:r w:rsidRPr="001D3220">
              <w:rPr>
                <w:rStyle w:val="FontStyle13"/>
                <w:b/>
                <w:spacing w:val="10"/>
                <w:sz w:val="16"/>
                <w:szCs w:val="16"/>
              </w:rPr>
              <w:t>Соучредители</w:t>
            </w:r>
            <w:r w:rsidRPr="001D3220">
              <w:rPr>
                <w:rStyle w:val="FontStyle13"/>
                <w:spacing w:val="10"/>
                <w:sz w:val="16"/>
                <w:szCs w:val="16"/>
              </w:rPr>
              <w:t>: Администрация</w:t>
            </w:r>
            <w:r w:rsidRPr="001D3220">
              <w:rPr>
                <w:rStyle w:val="FontStyle13"/>
                <w:sz w:val="16"/>
                <w:szCs w:val="16"/>
              </w:rPr>
              <w:t xml:space="preserve"> </w:t>
            </w:r>
            <w:r w:rsidRPr="001D3220">
              <w:rPr>
                <w:rStyle w:val="FontStyle13"/>
                <w:spacing w:val="10"/>
                <w:sz w:val="16"/>
                <w:szCs w:val="16"/>
              </w:rPr>
              <w:t>городского</w:t>
            </w:r>
            <w:r w:rsidRPr="001D3220">
              <w:rPr>
                <w:rStyle w:val="FontStyle13"/>
                <w:sz w:val="16"/>
                <w:szCs w:val="16"/>
              </w:rPr>
              <w:t xml:space="preserve"> </w:t>
            </w:r>
            <w:r w:rsidRPr="001D3220">
              <w:rPr>
                <w:rStyle w:val="FontStyle13"/>
                <w:spacing w:val="10"/>
                <w:sz w:val="16"/>
                <w:szCs w:val="16"/>
              </w:rPr>
              <w:t>поселения</w:t>
            </w:r>
            <w:r w:rsidRPr="001D3220">
              <w:rPr>
                <w:rStyle w:val="FontStyle13"/>
                <w:sz w:val="16"/>
                <w:szCs w:val="16"/>
              </w:rPr>
              <w:t xml:space="preserve"> </w:t>
            </w:r>
            <w:r w:rsidRPr="001D3220">
              <w:rPr>
                <w:rStyle w:val="FontStyle13"/>
                <w:spacing w:val="10"/>
                <w:sz w:val="16"/>
                <w:szCs w:val="16"/>
              </w:rPr>
              <w:t>Петра Дубрава муниципального</w:t>
            </w:r>
            <w:r w:rsidRPr="001D3220">
              <w:rPr>
                <w:rStyle w:val="FontStyle13"/>
                <w:sz w:val="16"/>
                <w:szCs w:val="16"/>
              </w:rPr>
              <w:t xml:space="preserve"> </w:t>
            </w:r>
            <w:r w:rsidRPr="001D3220">
              <w:rPr>
                <w:rStyle w:val="FontStyle13"/>
                <w:spacing w:val="10"/>
                <w:sz w:val="16"/>
                <w:szCs w:val="16"/>
              </w:rPr>
              <w:t>района</w:t>
            </w:r>
            <w:r w:rsidRPr="001D3220">
              <w:rPr>
                <w:rStyle w:val="FontStyle13"/>
                <w:sz w:val="16"/>
                <w:szCs w:val="16"/>
              </w:rPr>
              <w:t xml:space="preserve"> </w:t>
            </w:r>
            <w:r w:rsidRPr="001D3220">
              <w:rPr>
                <w:rStyle w:val="FontStyle13"/>
                <w:spacing w:val="10"/>
                <w:sz w:val="16"/>
                <w:szCs w:val="16"/>
              </w:rPr>
              <w:t>Волжский</w:t>
            </w:r>
            <w:r w:rsidRPr="001D3220">
              <w:rPr>
                <w:rStyle w:val="FontStyle13"/>
                <w:sz w:val="16"/>
                <w:szCs w:val="16"/>
              </w:rPr>
              <w:t xml:space="preserve"> </w:t>
            </w:r>
            <w:r w:rsidRPr="001D3220">
              <w:rPr>
                <w:rStyle w:val="FontStyle13"/>
                <w:spacing w:val="10"/>
                <w:sz w:val="16"/>
                <w:szCs w:val="16"/>
              </w:rPr>
              <w:t>Самарской</w:t>
            </w:r>
            <w:r w:rsidRPr="001D3220">
              <w:rPr>
                <w:rStyle w:val="FontStyle13"/>
                <w:sz w:val="16"/>
                <w:szCs w:val="16"/>
              </w:rPr>
              <w:t xml:space="preserve"> </w:t>
            </w:r>
            <w:r w:rsidRPr="001D3220">
              <w:rPr>
                <w:rStyle w:val="FontStyle13"/>
                <w:spacing w:val="10"/>
                <w:sz w:val="16"/>
                <w:szCs w:val="16"/>
              </w:rPr>
              <w:t>области</w:t>
            </w:r>
            <w:r w:rsidRPr="001D3220">
              <w:rPr>
                <w:rStyle w:val="FontStyle13"/>
                <w:sz w:val="16"/>
                <w:szCs w:val="16"/>
              </w:rPr>
              <w:t xml:space="preserve"> </w:t>
            </w:r>
            <w:r w:rsidRPr="001D3220">
              <w:rPr>
                <w:rStyle w:val="FontStyle13"/>
                <w:spacing w:val="10"/>
                <w:sz w:val="16"/>
                <w:szCs w:val="16"/>
              </w:rPr>
              <w:t>и</w:t>
            </w:r>
            <w:r w:rsidRPr="001D3220">
              <w:rPr>
                <w:rStyle w:val="FontStyle13"/>
                <w:sz w:val="16"/>
                <w:szCs w:val="16"/>
              </w:rPr>
              <w:t xml:space="preserve"> </w:t>
            </w:r>
            <w:r w:rsidRPr="001D3220">
              <w:rPr>
                <w:rStyle w:val="FontStyle13"/>
                <w:spacing w:val="10"/>
                <w:sz w:val="16"/>
                <w:szCs w:val="16"/>
              </w:rPr>
              <w:t>Собрание представителей</w:t>
            </w:r>
            <w:r w:rsidRPr="001D3220">
              <w:rPr>
                <w:rStyle w:val="FontStyle13"/>
                <w:sz w:val="16"/>
                <w:szCs w:val="16"/>
              </w:rPr>
              <w:t xml:space="preserve"> </w:t>
            </w:r>
            <w:r w:rsidRPr="001D3220">
              <w:rPr>
                <w:rStyle w:val="FontStyle13"/>
                <w:spacing w:val="10"/>
                <w:sz w:val="16"/>
                <w:szCs w:val="16"/>
              </w:rPr>
              <w:t>городского</w:t>
            </w:r>
            <w:r w:rsidRPr="001D3220">
              <w:rPr>
                <w:rStyle w:val="FontStyle13"/>
                <w:sz w:val="16"/>
                <w:szCs w:val="16"/>
              </w:rPr>
              <w:t xml:space="preserve"> </w:t>
            </w:r>
            <w:r w:rsidRPr="001D3220">
              <w:rPr>
                <w:rStyle w:val="FontStyle13"/>
                <w:spacing w:val="10"/>
                <w:sz w:val="16"/>
                <w:szCs w:val="16"/>
              </w:rPr>
              <w:t>поселения</w:t>
            </w:r>
            <w:r w:rsidRPr="001D3220">
              <w:rPr>
                <w:rStyle w:val="FontStyle13"/>
                <w:sz w:val="16"/>
                <w:szCs w:val="16"/>
              </w:rPr>
              <w:t xml:space="preserve"> </w:t>
            </w:r>
            <w:r w:rsidRPr="001D3220">
              <w:rPr>
                <w:rStyle w:val="FontStyle13"/>
                <w:spacing w:val="10"/>
                <w:sz w:val="16"/>
                <w:szCs w:val="16"/>
              </w:rPr>
              <w:t>Петра Дубрава</w:t>
            </w:r>
            <w:r w:rsidRPr="001D3220">
              <w:rPr>
                <w:rStyle w:val="FontStyle13"/>
                <w:sz w:val="16"/>
                <w:szCs w:val="16"/>
              </w:rPr>
              <w:t xml:space="preserve"> </w:t>
            </w:r>
            <w:r w:rsidRPr="001D3220">
              <w:rPr>
                <w:rStyle w:val="FontStyle13"/>
                <w:spacing w:val="10"/>
                <w:sz w:val="16"/>
                <w:szCs w:val="16"/>
              </w:rPr>
              <w:t>муниципального</w:t>
            </w:r>
            <w:r w:rsidRPr="001D3220">
              <w:rPr>
                <w:rStyle w:val="FontStyle13"/>
                <w:sz w:val="16"/>
                <w:szCs w:val="16"/>
              </w:rPr>
              <w:t xml:space="preserve"> </w:t>
            </w:r>
            <w:r w:rsidRPr="001D3220">
              <w:rPr>
                <w:rStyle w:val="FontStyle13"/>
                <w:spacing w:val="10"/>
                <w:sz w:val="16"/>
                <w:szCs w:val="16"/>
              </w:rPr>
              <w:t>района Волжский</w:t>
            </w:r>
            <w:r w:rsidRPr="001D3220">
              <w:rPr>
                <w:rStyle w:val="FontStyle13"/>
                <w:sz w:val="16"/>
                <w:szCs w:val="16"/>
              </w:rPr>
              <w:t xml:space="preserve"> </w:t>
            </w:r>
            <w:r w:rsidRPr="001D3220">
              <w:rPr>
                <w:rStyle w:val="FontStyle13"/>
                <w:spacing w:val="10"/>
                <w:sz w:val="16"/>
                <w:szCs w:val="16"/>
              </w:rPr>
              <w:t>Самарской</w:t>
            </w:r>
            <w:r w:rsidRPr="001D3220">
              <w:rPr>
                <w:rStyle w:val="FontStyle13"/>
                <w:sz w:val="16"/>
                <w:szCs w:val="16"/>
              </w:rPr>
              <w:t xml:space="preserve"> </w:t>
            </w:r>
            <w:r w:rsidRPr="001D3220">
              <w:rPr>
                <w:rStyle w:val="FontStyle13"/>
                <w:spacing w:val="10"/>
                <w:sz w:val="16"/>
                <w:szCs w:val="16"/>
              </w:rPr>
              <w:t>области.</w:t>
            </w:r>
          </w:p>
          <w:p w:rsidR="001D3220" w:rsidRPr="001D3220" w:rsidRDefault="001D3220" w:rsidP="009161EE">
            <w:pPr>
              <w:spacing w:after="0" w:line="240" w:lineRule="auto"/>
              <w:jc w:val="center"/>
              <w:rPr>
                <w:rFonts w:ascii="Times New Roman" w:hAnsi="Times New Roman"/>
                <w:spacing w:val="10"/>
                <w:sz w:val="16"/>
                <w:szCs w:val="16"/>
              </w:rPr>
            </w:pPr>
            <w:r w:rsidRPr="001D3220">
              <w:rPr>
                <w:rStyle w:val="FontStyle12"/>
                <w:b/>
                <w:spacing w:val="10"/>
                <w:sz w:val="16"/>
                <w:szCs w:val="16"/>
              </w:rPr>
              <w:t>Издатель</w:t>
            </w:r>
            <w:r w:rsidRPr="001D3220">
              <w:rPr>
                <w:rStyle w:val="FontStyle12"/>
                <w:sz w:val="16"/>
                <w:szCs w:val="16"/>
              </w:rPr>
              <w:t xml:space="preserve"> </w:t>
            </w:r>
            <w:r w:rsidRPr="001D3220">
              <w:rPr>
                <w:rStyle w:val="FontStyle12"/>
                <w:spacing w:val="10"/>
                <w:sz w:val="16"/>
                <w:szCs w:val="16"/>
              </w:rPr>
              <w:t>-</w:t>
            </w:r>
            <w:r w:rsidRPr="001D3220">
              <w:rPr>
                <w:rStyle w:val="FontStyle12"/>
                <w:sz w:val="16"/>
                <w:szCs w:val="16"/>
              </w:rPr>
              <w:t xml:space="preserve"> </w:t>
            </w:r>
            <w:r w:rsidRPr="001D3220">
              <w:rPr>
                <w:rStyle w:val="FontStyle12"/>
                <w:spacing w:val="10"/>
                <w:sz w:val="16"/>
                <w:szCs w:val="16"/>
              </w:rPr>
              <w:t>Администрация</w:t>
            </w:r>
            <w:r w:rsidRPr="001D3220">
              <w:rPr>
                <w:rStyle w:val="FontStyle12"/>
                <w:sz w:val="16"/>
                <w:szCs w:val="16"/>
              </w:rPr>
              <w:t xml:space="preserve"> </w:t>
            </w:r>
            <w:r w:rsidRPr="001D3220">
              <w:rPr>
                <w:rStyle w:val="FontStyle12"/>
                <w:spacing w:val="10"/>
                <w:sz w:val="16"/>
                <w:szCs w:val="16"/>
              </w:rPr>
              <w:t>городского</w:t>
            </w:r>
            <w:r w:rsidRPr="001D3220">
              <w:rPr>
                <w:rStyle w:val="FontStyle12"/>
                <w:sz w:val="16"/>
                <w:szCs w:val="16"/>
              </w:rPr>
              <w:t xml:space="preserve"> </w:t>
            </w:r>
            <w:r w:rsidRPr="001D3220">
              <w:rPr>
                <w:rStyle w:val="FontStyle12"/>
                <w:spacing w:val="10"/>
                <w:sz w:val="16"/>
                <w:szCs w:val="16"/>
              </w:rPr>
              <w:t>поселения</w:t>
            </w:r>
            <w:r w:rsidRPr="001D3220">
              <w:rPr>
                <w:rStyle w:val="FontStyle12"/>
                <w:sz w:val="16"/>
                <w:szCs w:val="16"/>
              </w:rPr>
              <w:t xml:space="preserve"> </w:t>
            </w:r>
            <w:r w:rsidRPr="001D3220">
              <w:rPr>
                <w:rStyle w:val="FontStyle12"/>
                <w:spacing w:val="10"/>
                <w:sz w:val="16"/>
                <w:szCs w:val="16"/>
              </w:rPr>
              <w:t>Петра Дубрава муниципального</w:t>
            </w:r>
            <w:r w:rsidRPr="001D3220">
              <w:rPr>
                <w:rStyle w:val="FontStyle12"/>
                <w:sz w:val="16"/>
                <w:szCs w:val="16"/>
              </w:rPr>
              <w:t xml:space="preserve"> </w:t>
            </w:r>
            <w:r w:rsidRPr="001D3220">
              <w:rPr>
                <w:rStyle w:val="FontStyle12"/>
                <w:spacing w:val="10"/>
                <w:sz w:val="16"/>
                <w:szCs w:val="16"/>
              </w:rPr>
              <w:t>района</w:t>
            </w:r>
            <w:r w:rsidRPr="001D3220">
              <w:rPr>
                <w:rStyle w:val="FontStyle12"/>
                <w:sz w:val="16"/>
                <w:szCs w:val="16"/>
              </w:rPr>
              <w:t xml:space="preserve"> </w:t>
            </w:r>
            <w:r w:rsidRPr="001D3220">
              <w:rPr>
                <w:rStyle w:val="FontStyle12"/>
                <w:spacing w:val="10"/>
                <w:sz w:val="16"/>
                <w:szCs w:val="16"/>
              </w:rPr>
              <w:t>Волжский</w:t>
            </w:r>
            <w:r w:rsidRPr="001D3220">
              <w:rPr>
                <w:rStyle w:val="FontStyle12"/>
                <w:sz w:val="16"/>
                <w:szCs w:val="16"/>
              </w:rPr>
              <w:t xml:space="preserve"> </w:t>
            </w:r>
            <w:r w:rsidRPr="001D3220">
              <w:rPr>
                <w:rStyle w:val="FontStyle12"/>
                <w:spacing w:val="10"/>
                <w:sz w:val="16"/>
                <w:szCs w:val="16"/>
              </w:rPr>
              <w:t>Самарской</w:t>
            </w:r>
            <w:r w:rsidRPr="001D3220">
              <w:rPr>
                <w:rStyle w:val="FontStyle12"/>
                <w:sz w:val="16"/>
                <w:szCs w:val="16"/>
              </w:rPr>
              <w:t xml:space="preserve"> </w:t>
            </w:r>
            <w:r w:rsidRPr="001D3220">
              <w:rPr>
                <w:rStyle w:val="FontStyle12"/>
                <w:spacing w:val="10"/>
                <w:sz w:val="16"/>
                <w:szCs w:val="16"/>
              </w:rPr>
              <w:t>области.</w:t>
            </w:r>
          </w:p>
        </w:tc>
        <w:tc>
          <w:tcPr>
            <w:tcW w:w="4026" w:type="dxa"/>
            <w:shd w:val="clear" w:color="auto" w:fill="D6E3BC" w:themeFill="accent3" w:themeFillTint="66"/>
          </w:tcPr>
          <w:p w:rsidR="001D3220" w:rsidRPr="001D3220" w:rsidRDefault="001D3220" w:rsidP="009161EE">
            <w:pPr>
              <w:spacing w:after="0" w:line="240" w:lineRule="auto"/>
              <w:rPr>
                <w:rFonts w:ascii="Times New Roman" w:hAnsi="Times New Roman"/>
                <w:b/>
                <w:sz w:val="16"/>
                <w:szCs w:val="16"/>
              </w:rPr>
            </w:pP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b/>
                <w:sz w:val="16"/>
                <w:szCs w:val="16"/>
              </w:rPr>
              <w:t>Главный редактор</w:t>
            </w:r>
            <w:r w:rsidRPr="001D3220">
              <w:rPr>
                <w:rFonts w:ascii="Times New Roman" w:hAnsi="Times New Roman"/>
                <w:sz w:val="16"/>
                <w:szCs w:val="16"/>
              </w:rPr>
              <w:t xml:space="preserve">  - Арефьева С.А.</w:t>
            </w:r>
          </w:p>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b/>
                <w:sz w:val="16"/>
                <w:szCs w:val="16"/>
              </w:rPr>
              <w:t>Заместитель гл. редактора</w:t>
            </w:r>
            <w:r w:rsidRPr="001D3220">
              <w:rPr>
                <w:rFonts w:ascii="Times New Roman" w:hAnsi="Times New Roman"/>
                <w:sz w:val="16"/>
                <w:szCs w:val="16"/>
              </w:rPr>
              <w:t xml:space="preserve"> - Богомолова Т.А.</w:t>
            </w:r>
          </w:p>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b/>
                <w:sz w:val="16"/>
                <w:szCs w:val="16"/>
              </w:rPr>
              <w:t>Ответственный секретарь</w:t>
            </w:r>
            <w:r w:rsidR="00CF0D1B">
              <w:rPr>
                <w:rFonts w:ascii="Times New Roman" w:hAnsi="Times New Roman"/>
                <w:sz w:val="16"/>
                <w:szCs w:val="16"/>
              </w:rPr>
              <w:t xml:space="preserve">  - Тугунова Л.А.</w:t>
            </w:r>
          </w:p>
          <w:p w:rsidR="001D3220" w:rsidRPr="001D3220" w:rsidRDefault="001D3220" w:rsidP="009161EE">
            <w:pPr>
              <w:spacing w:after="0" w:line="240" w:lineRule="auto"/>
              <w:rPr>
                <w:rFonts w:ascii="Times New Roman" w:hAnsi="Times New Roman"/>
                <w:b/>
                <w:sz w:val="16"/>
                <w:szCs w:val="16"/>
              </w:rPr>
            </w:pPr>
            <w:r w:rsidRPr="001D3220">
              <w:rPr>
                <w:rFonts w:ascii="Times New Roman" w:hAnsi="Times New Roman"/>
                <w:b/>
                <w:sz w:val="16"/>
                <w:szCs w:val="16"/>
              </w:rPr>
              <w:t xml:space="preserve">Тираж </w:t>
            </w:r>
            <w:r w:rsidRPr="001D3220">
              <w:rPr>
                <w:rFonts w:ascii="Times New Roman" w:hAnsi="Times New Roman"/>
                <w:sz w:val="16"/>
                <w:szCs w:val="16"/>
              </w:rPr>
              <w:t>– 250 экземпляров.</w:t>
            </w:r>
          </w:p>
          <w:p w:rsidR="001D3220" w:rsidRPr="001D3220" w:rsidRDefault="001D3220" w:rsidP="009161EE">
            <w:pPr>
              <w:spacing w:after="0" w:line="240" w:lineRule="auto"/>
              <w:jc w:val="center"/>
              <w:rPr>
                <w:rFonts w:ascii="Times New Roman" w:hAnsi="Times New Roman"/>
                <w:sz w:val="16"/>
                <w:szCs w:val="16"/>
              </w:rPr>
            </w:pPr>
          </w:p>
        </w:tc>
        <w:tc>
          <w:tcPr>
            <w:tcW w:w="3260" w:type="dxa"/>
            <w:shd w:val="clear" w:color="auto" w:fill="D6E3BC" w:themeFill="accent3" w:themeFillTint="66"/>
          </w:tcPr>
          <w:p w:rsidR="001D3220" w:rsidRPr="001D3220" w:rsidRDefault="001D3220" w:rsidP="009161EE">
            <w:pPr>
              <w:spacing w:after="0" w:line="240" w:lineRule="auto"/>
              <w:rPr>
                <w:rFonts w:ascii="Times New Roman" w:hAnsi="Times New Roman"/>
                <w:sz w:val="16"/>
                <w:szCs w:val="16"/>
              </w:rPr>
            </w:pP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sz w:val="16"/>
                <w:szCs w:val="16"/>
              </w:rPr>
              <w:t xml:space="preserve">АДРЕС:  </w:t>
            </w: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sz w:val="16"/>
                <w:szCs w:val="16"/>
              </w:rPr>
              <w:t xml:space="preserve">443546, Самарская обл., Волжский р-н, </w:t>
            </w:r>
          </w:p>
          <w:p w:rsidR="001D3220" w:rsidRPr="001D3220" w:rsidRDefault="001D3220" w:rsidP="009161EE">
            <w:pPr>
              <w:spacing w:after="0" w:line="240" w:lineRule="auto"/>
              <w:rPr>
                <w:rFonts w:ascii="Times New Roman" w:hAnsi="Times New Roman"/>
                <w:sz w:val="16"/>
                <w:szCs w:val="16"/>
              </w:rPr>
            </w:pPr>
            <w:r w:rsidRPr="001D3220">
              <w:rPr>
                <w:rFonts w:ascii="Times New Roman" w:hAnsi="Times New Roman"/>
                <w:sz w:val="16"/>
                <w:szCs w:val="16"/>
              </w:rPr>
              <w:t>пос. Петра-Дубрава, ул. Климова, дом 7,</w:t>
            </w:r>
          </w:p>
          <w:p w:rsidR="001D3220" w:rsidRPr="001D3220" w:rsidRDefault="001D3220" w:rsidP="009161EE">
            <w:pPr>
              <w:spacing w:after="0" w:line="240" w:lineRule="auto"/>
              <w:rPr>
                <w:rFonts w:ascii="Times New Roman" w:hAnsi="Times New Roman"/>
                <w:sz w:val="16"/>
                <w:szCs w:val="16"/>
                <w:lang w:val="en-US"/>
              </w:rPr>
            </w:pPr>
            <w:r w:rsidRPr="001D3220">
              <w:rPr>
                <w:rFonts w:ascii="Times New Roman" w:hAnsi="Times New Roman"/>
                <w:sz w:val="16"/>
                <w:szCs w:val="16"/>
              </w:rPr>
              <w:t>Тел</w:t>
            </w:r>
            <w:r w:rsidRPr="001D3220">
              <w:rPr>
                <w:rFonts w:ascii="Times New Roman" w:hAnsi="Times New Roman"/>
                <w:sz w:val="16"/>
                <w:szCs w:val="16"/>
                <w:lang w:val="en-US"/>
              </w:rPr>
              <w:t xml:space="preserve">. 226-25-12, 226-16-15, </w:t>
            </w:r>
          </w:p>
          <w:p w:rsidR="001D3220" w:rsidRPr="001D3220" w:rsidRDefault="001D3220" w:rsidP="009161EE">
            <w:pPr>
              <w:spacing w:after="0" w:line="240" w:lineRule="auto"/>
              <w:rPr>
                <w:rFonts w:ascii="Times New Roman" w:hAnsi="Times New Roman"/>
                <w:sz w:val="16"/>
                <w:szCs w:val="16"/>
                <w:lang w:val="en-US"/>
              </w:rPr>
            </w:pPr>
            <w:r w:rsidRPr="001D3220">
              <w:rPr>
                <w:rFonts w:ascii="Times New Roman" w:hAnsi="Times New Roman"/>
                <w:sz w:val="16"/>
                <w:szCs w:val="16"/>
                <w:lang w:val="en-US"/>
              </w:rPr>
              <w:t>e-mail: glavap-d@mail.ru</w:t>
            </w:r>
          </w:p>
        </w:tc>
      </w:tr>
    </w:tbl>
    <w:p w:rsidR="00C86A5F" w:rsidRPr="00C86A5F" w:rsidRDefault="00C86A5F" w:rsidP="00EB5D68">
      <w:pPr>
        <w:widowControl w:val="0"/>
        <w:autoSpaceDE w:val="0"/>
        <w:autoSpaceDN w:val="0"/>
        <w:adjustRightInd w:val="0"/>
        <w:spacing w:after="0" w:line="240" w:lineRule="auto"/>
        <w:rPr>
          <w:rFonts w:ascii="Times New Roman" w:hAnsi="Times New Roman"/>
          <w:sz w:val="16"/>
          <w:szCs w:val="16"/>
          <w:lang w:val="en-US"/>
        </w:rPr>
      </w:pPr>
    </w:p>
    <w:sectPr w:rsidR="00C86A5F" w:rsidRPr="00C86A5F" w:rsidSect="00F71174">
      <w:headerReference w:type="default" r:id="rId136"/>
      <w:pgSz w:w="11906" w:h="16838"/>
      <w:pgMar w:top="1134" w:right="850" w:bottom="1134" w:left="170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DEE" w:rsidRDefault="001A6DEE" w:rsidP="00063BDE">
      <w:pPr>
        <w:spacing w:after="0" w:line="240" w:lineRule="auto"/>
      </w:pPr>
      <w:r>
        <w:separator/>
      </w:r>
    </w:p>
  </w:endnote>
  <w:endnote w:type="continuationSeparator" w:id="0">
    <w:p w:rsidR="001A6DEE" w:rsidRDefault="001A6DEE" w:rsidP="00063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
    <w:altName w:val="Times New Roman"/>
    <w:charset w:val="00"/>
    <w:family w:val="auto"/>
    <w:pitch w:val="variable"/>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Heavy">
    <w:altName w:val="Arial Black"/>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DEE" w:rsidRDefault="001A6DEE" w:rsidP="00063BDE">
      <w:pPr>
        <w:spacing w:after="0" w:line="240" w:lineRule="auto"/>
      </w:pPr>
      <w:r>
        <w:separator/>
      </w:r>
    </w:p>
  </w:footnote>
  <w:footnote w:type="continuationSeparator" w:id="0">
    <w:p w:rsidR="001A6DEE" w:rsidRDefault="001A6DEE" w:rsidP="00063BDE">
      <w:pPr>
        <w:spacing w:after="0" w:line="240" w:lineRule="auto"/>
      </w:pPr>
      <w:r>
        <w:continuationSeparator/>
      </w:r>
    </w:p>
  </w:footnote>
  <w:footnote w:id="1">
    <w:p w:rsidR="00E371C1" w:rsidRPr="001C4BAD" w:rsidRDefault="00E371C1" w:rsidP="001C4BAD">
      <w:pPr>
        <w:pStyle w:val="af1"/>
        <w:rPr>
          <w:sz w:val="18"/>
          <w:szCs w:val="18"/>
        </w:rPr>
      </w:pPr>
      <w:r w:rsidRPr="001C4BAD">
        <w:rPr>
          <w:rStyle w:val="af7"/>
          <w:sz w:val="18"/>
          <w:szCs w:val="18"/>
        </w:rPr>
        <w:footnoteRef/>
      </w:r>
      <w:r w:rsidRPr="001C4BAD">
        <w:rPr>
          <w:sz w:val="18"/>
          <w:szCs w:val="18"/>
        </w:rPr>
        <w:t xml:space="preserve"> Указанный объект отнесен в объектам регионального значения на основании подпункта 5 п. 2 ст.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целях исключения технической ошибки в действующем Генеральном плане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C1" w:rsidRPr="00E64D57" w:rsidRDefault="00E371C1" w:rsidP="001C30AD">
    <w:pPr>
      <w:pStyle w:val="a6"/>
      <w:rPr>
        <w:rFonts w:ascii="Times New Roman" w:hAnsi="Times New Roman"/>
        <w:b/>
        <w:color w:val="003300"/>
        <w:sz w:val="16"/>
        <w:szCs w:val="16"/>
      </w:rPr>
    </w:pPr>
    <w:r w:rsidRPr="001C30AD">
      <w:rPr>
        <w:rFonts w:ascii="Times New Roman" w:hAnsi="Times New Roman"/>
        <w:b/>
        <w:color w:val="003300"/>
        <w:sz w:val="16"/>
        <w:szCs w:val="16"/>
      </w:rPr>
      <w:fldChar w:fldCharType="begin"/>
    </w:r>
    <w:r w:rsidRPr="001C30AD">
      <w:rPr>
        <w:rFonts w:ascii="Times New Roman" w:hAnsi="Times New Roman"/>
        <w:b/>
        <w:color w:val="003300"/>
        <w:sz w:val="16"/>
        <w:szCs w:val="16"/>
      </w:rPr>
      <w:instrText xml:space="preserve"> PAGE   \* MERGEFORMAT </w:instrText>
    </w:r>
    <w:r w:rsidRPr="001C30AD">
      <w:rPr>
        <w:rFonts w:ascii="Times New Roman" w:hAnsi="Times New Roman"/>
        <w:b/>
        <w:color w:val="003300"/>
        <w:sz w:val="16"/>
        <w:szCs w:val="16"/>
      </w:rPr>
      <w:fldChar w:fldCharType="separate"/>
    </w:r>
    <w:r w:rsidR="001A6DEE">
      <w:rPr>
        <w:rFonts w:ascii="Times New Roman" w:hAnsi="Times New Roman"/>
        <w:b/>
        <w:noProof/>
        <w:color w:val="003300"/>
        <w:sz w:val="16"/>
        <w:szCs w:val="16"/>
      </w:rPr>
      <w:t>1</w:t>
    </w:r>
    <w:r w:rsidRPr="001C30AD">
      <w:rPr>
        <w:rFonts w:ascii="Times New Roman" w:hAnsi="Times New Roman"/>
        <w:b/>
        <w:color w:val="003300"/>
        <w:sz w:val="16"/>
        <w:szCs w:val="16"/>
      </w:rPr>
      <w:fldChar w:fldCharType="end"/>
    </w:r>
    <w:r>
      <w:rPr>
        <w:rFonts w:ascii="Times New Roman" w:hAnsi="Times New Roman"/>
        <w:b/>
        <w:color w:val="003300"/>
        <w:sz w:val="16"/>
        <w:szCs w:val="16"/>
      </w:rPr>
      <w:t xml:space="preserve">       Голос Дубравы                                                                                                                                                                                                 </w:t>
    </w:r>
    <w:r w:rsidRPr="00E64D57">
      <w:rPr>
        <w:rFonts w:ascii="Times New Roman" w:hAnsi="Times New Roman"/>
        <w:b/>
        <w:color w:val="003300"/>
        <w:sz w:val="16"/>
        <w:szCs w:val="16"/>
      </w:rPr>
      <w:t>БЕСПЛАТНО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C4864BA"/>
    <w:name w:val="WW8Num2"/>
    <w:lvl w:ilvl="0">
      <w:start w:val="1"/>
      <w:numFmt w:val="decimal"/>
      <w:lvlText w:val="%1."/>
      <w:lvlJc w:val="left"/>
      <w:pPr>
        <w:tabs>
          <w:tab w:val="num" w:pos="0"/>
        </w:tabs>
        <w:ind w:left="1068" w:hanging="360"/>
      </w:pPr>
      <w:rPr>
        <w:rFonts w:ascii="Times New Roman" w:eastAsia="Calibri" w:hAnsi="Times New Roman" w:cs="Times New Roman"/>
        <w:b/>
      </w:rPr>
    </w:lvl>
  </w:abstractNum>
  <w:abstractNum w:abstractNumId="1">
    <w:nsid w:val="00000002"/>
    <w:multiLevelType w:val="multilevel"/>
    <w:tmpl w:val="00000002"/>
    <w:name w:val="WW8Num4"/>
    <w:lvl w:ilvl="0">
      <w:start w:val="1"/>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2EB19D3"/>
    <w:multiLevelType w:val="hybridMultilevel"/>
    <w:tmpl w:val="87566184"/>
    <w:lvl w:ilvl="0" w:tplc="88E8978E">
      <w:start w:val="1"/>
      <w:numFmt w:val="decimal"/>
      <w:lvlText w:val="%1)"/>
      <w:lvlJc w:val="left"/>
      <w:pPr>
        <w:ind w:left="585" w:hanging="360"/>
      </w:pPr>
      <w:rPr>
        <w:rFonts w:ascii="Times New Roman" w:eastAsiaTheme="minorHAnsi" w:hAnsi="Times New Roman" w:cstheme="minorBidi"/>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8654263"/>
    <w:multiLevelType w:val="hybridMultilevel"/>
    <w:tmpl w:val="822EC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447878"/>
    <w:multiLevelType w:val="hybridMultilevel"/>
    <w:tmpl w:val="5A56E714"/>
    <w:lvl w:ilvl="0" w:tplc="B07CF778">
      <w:start w:val="1"/>
      <w:numFmt w:val="decimal"/>
      <w:lvlText w:val="%1."/>
      <w:lvlJc w:val="left"/>
      <w:pPr>
        <w:ind w:left="1069" w:hanging="360"/>
      </w:pPr>
      <w:rPr>
        <w:rFonts w:eastAsia="Arial Unicode M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F0971E9"/>
    <w:multiLevelType w:val="hybridMultilevel"/>
    <w:tmpl w:val="B1AC9604"/>
    <w:lvl w:ilvl="0" w:tplc="761A53F0">
      <w:start w:val="1"/>
      <w:numFmt w:val="decimal"/>
      <w:lvlText w:val="%1."/>
      <w:lvlJc w:val="left"/>
      <w:pPr>
        <w:ind w:left="1829" w:hanging="11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F1A7EE5"/>
    <w:multiLevelType w:val="hybridMultilevel"/>
    <w:tmpl w:val="97369764"/>
    <w:lvl w:ilvl="0" w:tplc="3FFAD50C">
      <w:start w:val="1"/>
      <w:numFmt w:val="decimal"/>
      <w:lvlText w:val="%1)"/>
      <w:lvlJc w:val="left"/>
      <w:pPr>
        <w:ind w:left="585" w:hanging="360"/>
      </w:pPr>
      <w:rPr>
        <w:rFonts w:ascii="Times New Roman" w:eastAsiaTheme="minorHAnsi" w:hAnsi="Times New Roman" w:cs="Times New Roman"/>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2882801"/>
    <w:multiLevelType w:val="hybridMultilevel"/>
    <w:tmpl w:val="38BC1292"/>
    <w:lvl w:ilvl="0" w:tplc="9836E5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9050FED"/>
    <w:multiLevelType w:val="hybridMultilevel"/>
    <w:tmpl w:val="73FAE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9F04A5E"/>
    <w:multiLevelType w:val="hybridMultilevel"/>
    <w:tmpl w:val="297A9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FB5751"/>
    <w:multiLevelType w:val="hybridMultilevel"/>
    <w:tmpl w:val="6ABE9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E010B6"/>
    <w:multiLevelType w:val="multilevel"/>
    <w:tmpl w:val="DB085A1E"/>
    <w:lvl w:ilvl="0">
      <w:start w:val="1"/>
      <w:numFmt w:val="decimal"/>
      <w:lvlText w:val="%1."/>
      <w:lvlJc w:val="left"/>
      <w:pPr>
        <w:ind w:left="380" w:hanging="380"/>
      </w:pPr>
      <w:rPr>
        <w:rFonts w:hint="default"/>
        <w:color w:val="auto"/>
      </w:rPr>
    </w:lvl>
    <w:lvl w:ilvl="1">
      <w:start w:val="1"/>
      <w:numFmt w:val="decimal"/>
      <w:isLgl/>
      <w:lvlText w:val="%1.%2."/>
      <w:lvlJc w:val="left"/>
      <w:pPr>
        <w:ind w:left="1579" w:hanging="1040"/>
      </w:pPr>
      <w:rPr>
        <w:rFonts w:hint="default"/>
        <w:color w:val="auto"/>
      </w:rPr>
    </w:lvl>
    <w:lvl w:ilvl="2">
      <w:start w:val="1"/>
      <w:numFmt w:val="decimal"/>
      <w:isLgl/>
      <w:lvlText w:val="%1.%2.%3."/>
      <w:lvlJc w:val="left"/>
      <w:pPr>
        <w:ind w:left="1976" w:hanging="1040"/>
      </w:pPr>
      <w:rPr>
        <w:rFonts w:hint="default"/>
        <w:color w:val="auto"/>
      </w:rPr>
    </w:lvl>
    <w:lvl w:ilvl="3">
      <w:start w:val="1"/>
      <w:numFmt w:val="decimal"/>
      <w:isLgl/>
      <w:lvlText w:val="%1.%2.%3.%4."/>
      <w:lvlJc w:val="left"/>
      <w:pPr>
        <w:ind w:left="2373" w:hanging="1040"/>
      </w:pPr>
      <w:rPr>
        <w:rFonts w:hint="default"/>
        <w:color w:val="auto"/>
      </w:rPr>
    </w:lvl>
    <w:lvl w:ilvl="4">
      <w:start w:val="1"/>
      <w:numFmt w:val="decimal"/>
      <w:isLgl/>
      <w:lvlText w:val="%1.%2.%3.%4.%5."/>
      <w:lvlJc w:val="left"/>
      <w:pPr>
        <w:ind w:left="2810" w:hanging="1080"/>
      </w:pPr>
      <w:rPr>
        <w:rFonts w:hint="default"/>
        <w:color w:val="auto"/>
      </w:rPr>
    </w:lvl>
    <w:lvl w:ilvl="5">
      <w:start w:val="1"/>
      <w:numFmt w:val="decimal"/>
      <w:isLgl/>
      <w:lvlText w:val="%1.%2.%3.%4.%5.%6."/>
      <w:lvlJc w:val="left"/>
      <w:pPr>
        <w:ind w:left="3207" w:hanging="1080"/>
      </w:pPr>
      <w:rPr>
        <w:rFonts w:hint="default"/>
        <w:color w:val="auto"/>
      </w:rPr>
    </w:lvl>
    <w:lvl w:ilvl="6">
      <w:start w:val="1"/>
      <w:numFmt w:val="decimal"/>
      <w:isLgl/>
      <w:lvlText w:val="%1.%2.%3.%4.%5.%6.%7."/>
      <w:lvlJc w:val="left"/>
      <w:pPr>
        <w:ind w:left="3964" w:hanging="1440"/>
      </w:pPr>
      <w:rPr>
        <w:rFonts w:hint="default"/>
        <w:color w:val="auto"/>
      </w:rPr>
    </w:lvl>
    <w:lvl w:ilvl="7">
      <w:start w:val="1"/>
      <w:numFmt w:val="decimal"/>
      <w:isLgl/>
      <w:lvlText w:val="%1.%2.%3.%4.%5.%6.%7.%8."/>
      <w:lvlJc w:val="left"/>
      <w:pPr>
        <w:ind w:left="4361" w:hanging="1440"/>
      </w:pPr>
      <w:rPr>
        <w:rFonts w:hint="default"/>
        <w:color w:val="auto"/>
      </w:rPr>
    </w:lvl>
    <w:lvl w:ilvl="8">
      <w:start w:val="1"/>
      <w:numFmt w:val="decimal"/>
      <w:isLgl/>
      <w:lvlText w:val="%1.%2.%3.%4.%5.%6.%7.%8.%9."/>
      <w:lvlJc w:val="left"/>
      <w:pPr>
        <w:ind w:left="5118" w:hanging="1800"/>
      </w:pPr>
      <w:rPr>
        <w:rFonts w:hint="default"/>
        <w:color w:val="auto"/>
      </w:rPr>
    </w:lvl>
  </w:abstractNum>
  <w:abstractNum w:abstractNumId="12">
    <w:nsid w:val="233146E0"/>
    <w:multiLevelType w:val="hybridMultilevel"/>
    <w:tmpl w:val="53D481B0"/>
    <w:lvl w:ilvl="0" w:tplc="C5C6DE80">
      <w:start w:val="1"/>
      <w:numFmt w:val="decimal"/>
      <w:lvlText w:val="%1)"/>
      <w:lvlJc w:val="left"/>
      <w:pPr>
        <w:ind w:left="585" w:hanging="360"/>
      </w:pPr>
      <w:rPr>
        <w:rFonts w:ascii="Times New Roman" w:eastAsiaTheme="minorHAnsi" w:hAnsi="Times New Roman" w:cs="Times New Roman"/>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41A2A9F"/>
    <w:multiLevelType w:val="hybridMultilevel"/>
    <w:tmpl w:val="E4205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C50669"/>
    <w:multiLevelType w:val="hybridMultilevel"/>
    <w:tmpl w:val="34FAEBAE"/>
    <w:lvl w:ilvl="0" w:tplc="10AA8942">
      <w:start w:val="1"/>
      <w:numFmt w:val="decimal"/>
      <w:lvlText w:val="%1."/>
      <w:lvlJc w:val="left"/>
      <w:pPr>
        <w:ind w:left="928" w:hanging="360"/>
      </w:pPr>
      <w:rPr>
        <w:rFonts w:hint="default"/>
        <w:color w:val="00000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2FEA6E59"/>
    <w:multiLevelType w:val="hybridMultilevel"/>
    <w:tmpl w:val="297A9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6F32B8"/>
    <w:multiLevelType w:val="hybridMultilevel"/>
    <w:tmpl w:val="8B581418"/>
    <w:lvl w:ilvl="0" w:tplc="3A80B01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872EE2"/>
    <w:multiLevelType w:val="hybridMultilevel"/>
    <w:tmpl w:val="ADE0081E"/>
    <w:lvl w:ilvl="0" w:tplc="E3E684C8">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33C43366"/>
    <w:multiLevelType w:val="hybridMultilevel"/>
    <w:tmpl w:val="297A9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E35048"/>
    <w:multiLevelType w:val="hybridMultilevel"/>
    <w:tmpl w:val="1460F530"/>
    <w:lvl w:ilvl="0" w:tplc="3F646C10">
      <w:start w:val="1"/>
      <w:numFmt w:val="decimal"/>
      <w:lvlText w:val="%1."/>
      <w:lvlJc w:val="left"/>
      <w:pPr>
        <w:ind w:left="1068" w:hanging="360"/>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D495AA8"/>
    <w:multiLevelType w:val="hybridMultilevel"/>
    <w:tmpl w:val="41B638FC"/>
    <w:lvl w:ilvl="0" w:tplc="E3E684C8">
      <w:numFmt w:val="bullet"/>
      <w:lvlText w:val="-"/>
      <w:lvlJc w:val="left"/>
      <w:pPr>
        <w:tabs>
          <w:tab w:val="num" w:pos="1609"/>
        </w:tabs>
        <w:ind w:left="1609"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3F7C3FC9"/>
    <w:multiLevelType w:val="hybridMultilevel"/>
    <w:tmpl w:val="3A287E18"/>
    <w:lvl w:ilvl="0" w:tplc="522497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34D1D6F"/>
    <w:multiLevelType w:val="hybridMultilevel"/>
    <w:tmpl w:val="4A9A6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5B2443"/>
    <w:multiLevelType w:val="hybridMultilevel"/>
    <w:tmpl w:val="293A0370"/>
    <w:lvl w:ilvl="0" w:tplc="3E20DDF8">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4B7B71A9"/>
    <w:multiLevelType w:val="hybridMultilevel"/>
    <w:tmpl w:val="FB627434"/>
    <w:lvl w:ilvl="0" w:tplc="28BC002C">
      <w:start w:val="1"/>
      <w:numFmt w:val="decimal"/>
      <w:lvlText w:val="%1."/>
      <w:lvlJc w:val="left"/>
      <w:pPr>
        <w:ind w:left="1069" w:hanging="360"/>
      </w:pPr>
      <w:rPr>
        <w:rFonts w:eastAsia="Calibr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4064115"/>
    <w:multiLevelType w:val="hybridMultilevel"/>
    <w:tmpl w:val="1A4E9406"/>
    <w:lvl w:ilvl="0" w:tplc="E3E684C8">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54B140ED"/>
    <w:multiLevelType w:val="multilevel"/>
    <w:tmpl w:val="F9B8B8E6"/>
    <w:lvl w:ilvl="0">
      <w:start w:val="1"/>
      <w:numFmt w:val="decimal"/>
      <w:lvlText w:val="%1."/>
      <w:lvlJc w:val="left"/>
      <w:pPr>
        <w:ind w:left="1972" w:hanging="11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nsid w:val="57AD4D7A"/>
    <w:multiLevelType w:val="hybridMultilevel"/>
    <w:tmpl w:val="E7FE80BC"/>
    <w:lvl w:ilvl="0" w:tplc="DA6028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30A368A"/>
    <w:multiLevelType w:val="hybridMultilevel"/>
    <w:tmpl w:val="FEEA2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450BC3"/>
    <w:multiLevelType w:val="hybridMultilevel"/>
    <w:tmpl w:val="D414ADB6"/>
    <w:lvl w:ilvl="0" w:tplc="84F8AF3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0">
    <w:nsid w:val="636D237D"/>
    <w:multiLevelType w:val="multilevel"/>
    <w:tmpl w:val="B6EAB286"/>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3AA4491"/>
    <w:multiLevelType w:val="hybridMultilevel"/>
    <w:tmpl w:val="E304D33C"/>
    <w:lvl w:ilvl="0" w:tplc="84C03AD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E55BA4"/>
    <w:multiLevelType w:val="hybridMultilevel"/>
    <w:tmpl w:val="AD4E1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A0A614D"/>
    <w:multiLevelType w:val="hybridMultilevel"/>
    <w:tmpl w:val="9E662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E60A33"/>
    <w:multiLevelType w:val="hybridMultilevel"/>
    <w:tmpl w:val="0D82B1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1B4E20"/>
    <w:multiLevelType w:val="hybridMultilevel"/>
    <w:tmpl w:val="297A9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1F7436"/>
    <w:multiLevelType w:val="multilevel"/>
    <w:tmpl w:val="9D320538"/>
    <w:lvl w:ilvl="0">
      <w:start w:val="1"/>
      <w:numFmt w:val="decimal"/>
      <w:pStyle w:val="1"/>
      <w:lvlText w:val="ГЛАВА %1."/>
      <w:lvlJc w:val="left"/>
      <w:pPr>
        <w:tabs>
          <w:tab w:val="num" w:pos="1728"/>
        </w:tabs>
        <w:ind w:left="288" w:firstLine="0"/>
      </w:pPr>
      <w:rPr>
        <w:rFonts w:ascii="Times New Roman" w:hAnsi="Times New Roman" w:hint="default"/>
        <w:sz w:val="28"/>
        <w:szCs w:val="28"/>
      </w:rPr>
    </w:lvl>
    <w:lvl w:ilvl="1">
      <w:start w:val="1"/>
      <w:numFmt w:val="decimal"/>
      <w:lvlRestart w:val="0"/>
      <w:suff w:val="space"/>
      <w:lvlText w:val="Статья %2."/>
      <w:lvlJc w:val="left"/>
      <w:pPr>
        <w:ind w:left="9357" w:firstLine="0"/>
      </w:pPr>
      <w:rPr>
        <w:rFonts w:ascii="Times New Roman" w:hAnsi="Times New Roman" w:hint="default"/>
        <w:sz w:val="28"/>
        <w:szCs w:val="28"/>
      </w:rPr>
    </w:lvl>
    <w:lvl w:ilvl="2">
      <w:start w:val="1"/>
      <w:numFmt w:val="decimal"/>
      <w:lvlText w:val="%3."/>
      <w:lvlJc w:val="left"/>
      <w:pPr>
        <w:tabs>
          <w:tab w:val="num" w:pos="1008"/>
        </w:tabs>
        <w:ind w:left="1008" w:hanging="432"/>
      </w:pPr>
      <w:rPr>
        <w:rFonts w:hint="default"/>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37">
    <w:nsid w:val="7286560D"/>
    <w:multiLevelType w:val="hybridMultilevel"/>
    <w:tmpl w:val="08BEA6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3CA6544"/>
    <w:multiLevelType w:val="hybridMultilevel"/>
    <w:tmpl w:val="AD4E1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4176F8"/>
    <w:multiLevelType w:val="hybridMultilevel"/>
    <w:tmpl w:val="D0DE79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FA369B8"/>
    <w:multiLevelType w:val="hybridMultilevel"/>
    <w:tmpl w:val="D0DE79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6"/>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num>
  <w:num w:numId="5">
    <w:abstractNumId w:val="0"/>
  </w:num>
  <w:num w:numId="6">
    <w:abstractNumId w:val="1"/>
  </w:num>
  <w:num w:numId="7">
    <w:abstractNumId w:val="37"/>
  </w:num>
  <w:num w:numId="8">
    <w:abstractNumId w:val="10"/>
  </w:num>
  <w:num w:numId="9">
    <w:abstractNumId w:val="33"/>
  </w:num>
  <w:num w:numId="10">
    <w:abstractNumId w:val="21"/>
  </w:num>
  <w:num w:numId="11">
    <w:abstractNumId w:val="28"/>
  </w:num>
  <w:num w:numId="12">
    <w:abstractNumId w:val="24"/>
  </w:num>
  <w:num w:numId="13">
    <w:abstractNumId w:val="19"/>
  </w:num>
  <w:num w:numId="14">
    <w:abstractNumId w:val="8"/>
  </w:num>
  <w:num w:numId="15">
    <w:abstractNumId w:val="38"/>
  </w:num>
  <w:num w:numId="16">
    <w:abstractNumId w:val="32"/>
  </w:num>
  <w:num w:numId="17">
    <w:abstractNumId w:val="27"/>
  </w:num>
  <w:num w:numId="18">
    <w:abstractNumId w:val="3"/>
  </w:num>
  <w:num w:numId="19">
    <w:abstractNumId w:val="17"/>
  </w:num>
  <w:num w:numId="20">
    <w:abstractNumId w:val="25"/>
  </w:num>
  <w:num w:numId="21">
    <w:abstractNumId w:val="13"/>
  </w:num>
  <w:num w:numId="22">
    <w:abstractNumId w:val="22"/>
  </w:num>
  <w:num w:numId="23">
    <w:abstractNumId w:val="7"/>
  </w:num>
  <w:num w:numId="24">
    <w:abstractNumId w:val="20"/>
  </w:num>
  <w:num w:numId="25">
    <w:abstractNumId w:val="4"/>
  </w:num>
  <w:num w:numId="26">
    <w:abstractNumId w:val="39"/>
  </w:num>
  <w:num w:numId="27">
    <w:abstractNumId w:val="29"/>
  </w:num>
  <w:num w:numId="28">
    <w:abstractNumId w:val="40"/>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26"/>
  </w:num>
  <w:num w:numId="32">
    <w:abstractNumId w:val="30"/>
  </w:num>
  <w:num w:numId="33">
    <w:abstractNumId w:val="23"/>
  </w:num>
  <w:num w:numId="34">
    <w:abstractNumId w:val="11"/>
  </w:num>
  <w:num w:numId="35">
    <w:abstractNumId w:val="31"/>
  </w:num>
  <w:num w:numId="36">
    <w:abstractNumId w:val="18"/>
  </w:num>
  <w:num w:numId="37">
    <w:abstractNumId w:val="15"/>
  </w:num>
  <w:num w:numId="38">
    <w:abstractNumId w:val="9"/>
  </w:num>
  <w:num w:numId="39">
    <w:abstractNumId w:val="5"/>
  </w:num>
  <w:num w:numId="40">
    <w:abstractNumId w:val="35"/>
  </w:num>
  <w:num w:numId="41">
    <w:abstractNumId w:val="14"/>
  </w:num>
  <w:num w:numId="42">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B12"/>
    <w:rsid w:val="000007FD"/>
    <w:rsid w:val="00000C8F"/>
    <w:rsid w:val="0000160B"/>
    <w:rsid w:val="0000170F"/>
    <w:rsid w:val="00002025"/>
    <w:rsid w:val="000021FE"/>
    <w:rsid w:val="00002B73"/>
    <w:rsid w:val="00002F01"/>
    <w:rsid w:val="000036B1"/>
    <w:rsid w:val="0000416D"/>
    <w:rsid w:val="000068F9"/>
    <w:rsid w:val="0000791E"/>
    <w:rsid w:val="00010D36"/>
    <w:rsid w:val="000116D8"/>
    <w:rsid w:val="0001244A"/>
    <w:rsid w:val="00012FAD"/>
    <w:rsid w:val="0001389A"/>
    <w:rsid w:val="00013C33"/>
    <w:rsid w:val="000156AE"/>
    <w:rsid w:val="000159AF"/>
    <w:rsid w:val="00016A2F"/>
    <w:rsid w:val="00017211"/>
    <w:rsid w:val="00017E48"/>
    <w:rsid w:val="00022533"/>
    <w:rsid w:val="000226EB"/>
    <w:rsid w:val="00022DE7"/>
    <w:rsid w:val="000230B4"/>
    <w:rsid w:val="00023929"/>
    <w:rsid w:val="00023D11"/>
    <w:rsid w:val="00023E54"/>
    <w:rsid w:val="00024780"/>
    <w:rsid w:val="000250AD"/>
    <w:rsid w:val="00025C20"/>
    <w:rsid w:val="00026CA3"/>
    <w:rsid w:val="00026D83"/>
    <w:rsid w:val="000272F5"/>
    <w:rsid w:val="0003058B"/>
    <w:rsid w:val="00031BCD"/>
    <w:rsid w:val="00033BA6"/>
    <w:rsid w:val="0003476F"/>
    <w:rsid w:val="00035488"/>
    <w:rsid w:val="000364F0"/>
    <w:rsid w:val="00036C99"/>
    <w:rsid w:val="000372DF"/>
    <w:rsid w:val="00037F4D"/>
    <w:rsid w:val="000403A3"/>
    <w:rsid w:val="000417EF"/>
    <w:rsid w:val="00041C8F"/>
    <w:rsid w:val="00042059"/>
    <w:rsid w:val="00042FE3"/>
    <w:rsid w:val="00044735"/>
    <w:rsid w:val="00045063"/>
    <w:rsid w:val="000460A9"/>
    <w:rsid w:val="000468F1"/>
    <w:rsid w:val="00050B97"/>
    <w:rsid w:val="00051AB5"/>
    <w:rsid w:val="00051DE3"/>
    <w:rsid w:val="0005432F"/>
    <w:rsid w:val="00055882"/>
    <w:rsid w:val="00056165"/>
    <w:rsid w:val="0005618F"/>
    <w:rsid w:val="00056C0F"/>
    <w:rsid w:val="00056CDB"/>
    <w:rsid w:val="00056D8C"/>
    <w:rsid w:val="00056F65"/>
    <w:rsid w:val="00057B34"/>
    <w:rsid w:val="00057CB5"/>
    <w:rsid w:val="00057FFD"/>
    <w:rsid w:val="00060512"/>
    <w:rsid w:val="00060828"/>
    <w:rsid w:val="0006113B"/>
    <w:rsid w:val="00061EF4"/>
    <w:rsid w:val="00062131"/>
    <w:rsid w:val="0006235F"/>
    <w:rsid w:val="0006244D"/>
    <w:rsid w:val="000624D8"/>
    <w:rsid w:val="00062D0B"/>
    <w:rsid w:val="00063641"/>
    <w:rsid w:val="00063BDE"/>
    <w:rsid w:val="00063D54"/>
    <w:rsid w:val="00064135"/>
    <w:rsid w:val="000647A5"/>
    <w:rsid w:val="00065030"/>
    <w:rsid w:val="0006773B"/>
    <w:rsid w:val="000710B6"/>
    <w:rsid w:val="000717C6"/>
    <w:rsid w:val="00071977"/>
    <w:rsid w:val="00071C23"/>
    <w:rsid w:val="00072858"/>
    <w:rsid w:val="00075468"/>
    <w:rsid w:val="0007549D"/>
    <w:rsid w:val="0007647E"/>
    <w:rsid w:val="00076C04"/>
    <w:rsid w:val="00076ED9"/>
    <w:rsid w:val="00077EBD"/>
    <w:rsid w:val="00080D63"/>
    <w:rsid w:val="00080FAF"/>
    <w:rsid w:val="000812FB"/>
    <w:rsid w:val="00082159"/>
    <w:rsid w:val="00082C7B"/>
    <w:rsid w:val="000830D1"/>
    <w:rsid w:val="000831D6"/>
    <w:rsid w:val="000833FC"/>
    <w:rsid w:val="00085425"/>
    <w:rsid w:val="0008559C"/>
    <w:rsid w:val="0008569B"/>
    <w:rsid w:val="00085AAF"/>
    <w:rsid w:val="00087345"/>
    <w:rsid w:val="000874F0"/>
    <w:rsid w:val="00087B31"/>
    <w:rsid w:val="0009074B"/>
    <w:rsid w:val="00090C8A"/>
    <w:rsid w:val="00090EC2"/>
    <w:rsid w:val="00091ED9"/>
    <w:rsid w:val="00092498"/>
    <w:rsid w:val="000929D7"/>
    <w:rsid w:val="00092D71"/>
    <w:rsid w:val="00093582"/>
    <w:rsid w:val="00095E8C"/>
    <w:rsid w:val="00095F64"/>
    <w:rsid w:val="00096740"/>
    <w:rsid w:val="000976EA"/>
    <w:rsid w:val="00097DB7"/>
    <w:rsid w:val="000A1B5B"/>
    <w:rsid w:val="000A2640"/>
    <w:rsid w:val="000A321F"/>
    <w:rsid w:val="000A40C6"/>
    <w:rsid w:val="000A5660"/>
    <w:rsid w:val="000A58F0"/>
    <w:rsid w:val="000A658A"/>
    <w:rsid w:val="000A70B3"/>
    <w:rsid w:val="000A7113"/>
    <w:rsid w:val="000A7214"/>
    <w:rsid w:val="000B0498"/>
    <w:rsid w:val="000B11FF"/>
    <w:rsid w:val="000B15CC"/>
    <w:rsid w:val="000B18F6"/>
    <w:rsid w:val="000B24EF"/>
    <w:rsid w:val="000B3288"/>
    <w:rsid w:val="000B3BDC"/>
    <w:rsid w:val="000B49D4"/>
    <w:rsid w:val="000B4CF5"/>
    <w:rsid w:val="000B504E"/>
    <w:rsid w:val="000B6162"/>
    <w:rsid w:val="000B6CF2"/>
    <w:rsid w:val="000B729A"/>
    <w:rsid w:val="000B7481"/>
    <w:rsid w:val="000C00DD"/>
    <w:rsid w:val="000C06E1"/>
    <w:rsid w:val="000C0897"/>
    <w:rsid w:val="000C18D2"/>
    <w:rsid w:val="000C19E7"/>
    <w:rsid w:val="000C2A30"/>
    <w:rsid w:val="000C2B58"/>
    <w:rsid w:val="000C33C7"/>
    <w:rsid w:val="000C35FA"/>
    <w:rsid w:val="000C6328"/>
    <w:rsid w:val="000C7B28"/>
    <w:rsid w:val="000D006D"/>
    <w:rsid w:val="000D0385"/>
    <w:rsid w:val="000D16E9"/>
    <w:rsid w:val="000D1DDE"/>
    <w:rsid w:val="000D2030"/>
    <w:rsid w:val="000D2810"/>
    <w:rsid w:val="000D2BFB"/>
    <w:rsid w:val="000D3943"/>
    <w:rsid w:val="000D3DFC"/>
    <w:rsid w:val="000D429E"/>
    <w:rsid w:val="000D4666"/>
    <w:rsid w:val="000D4954"/>
    <w:rsid w:val="000D4B4F"/>
    <w:rsid w:val="000D4C49"/>
    <w:rsid w:val="000D4E44"/>
    <w:rsid w:val="000D4F83"/>
    <w:rsid w:val="000D59A8"/>
    <w:rsid w:val="000D5DE0"/>
    <w:rsid w:val="000D7350"/>
    <w:rsid w:val="000E1F7D"/>
    <w:rsid w:val="000E2998"/>
    <w:rsid w:val="000E5D54"/>
    <w:rsid w:val="000E5F8E"/>
    <w:rsid w:val="000E6CFA"/>
    <w:rsid w:val="000E7F12"/>
    <w:rsid w:val="000F1514"/>
    <w:rsid w:val="000F2920"/>
    <w:rsid w:val="000F2CB9"/>
    <w:rsid w:val="000F37E3"/>
    <w:rsid w:val="000F58B7"/>
    <w:rsid w:val="000F6981"/>
    <w:rsid w:val="000F7C0F"/>
    <w:rsid w:val="000F7D31"/>
    <w:rsid w:val="000F7D79"/>
    <w:rsid w:val="00100AE1"/>
    <w:rsid w:val="001012D8"/>
    <w:rsid w:val="00102029"/>
    <w:rsid w:val="00103601"/>
    <w:rsid w:val="001037E8"/>
    <w:rsid w:val="00103A4D"/>
    <w:rsid w:val="00104CE3"/>
    <w:rsid w:val="00105AEB"/>
    <w:rsid w:val="00106E3F"/>
    <w:rsid w:val="0010711B"/>
    <w:rsid w:val="0011111D"/>
    <w:rsid w:val="00111D88"/>
    <w:rsid w:val="0011201A"/>
    <w:rsid w:val="00112671"/>
    <w:rsid w:val="00114093"/>
    <w:rsid w:val="00114A38"/>
    <w:rsid w:val="001154B6"/>
    <w:rsid w:val="00115FE3"/>
    <w:rsid w:val="00116421"/>
    <w:rsid w:val="00116544"/>
    <w:rsid w:val="00116D59"/>
    <w:rsid w:val="001170E2"/>
    <w:rsid w:val="00117374"/>
    <w:rsid w:val="00117F72"/>
    <w:rsid w:val="00120622"/>
    <w:rsid w:val="00121880"/>
    <w:rsid w:val="0012431D"/>
    <w:rsid w:val="00124FE2"/>
    <w:rsid w:val="001250B1"/>
    <w:rsid w:val="001261D5"/>
    <w:rsid w:val="0012646A"/>
    <w:rsid w:val="00126603"/>
    <w:rsid w:val="00127AF1"/>
    <w:rsid w:val="00127BB1"/>
    <w:rsid w:val="00127FD7"/>
    <w:rsid w:val="001301FB"/>
    <w:rsid w:val="00130747"/>
    <w:rsid w:val="00130B42"/>
    <w:rsid w:val="00131300"/>
    <w:rsid w:val="00131516"/>
    <w:rsid w:val="00131840"/>
    <w:rsid w:val="00133582"/>
    <w:rsid w:val="00133587"/>
    <w:rsid w:val="00133DED"/>
    <w:rsid w:val="001340CA"/>
    <w:rsid w:val="001346F8"/>
    <w:rsid w:val="00135C6E"/>
    <w:rsid w:val="00135D51"/>
    <w:rsid w:val="0013715C"/>
    <w:rsid w:val="00140618"/>
    <w:rsid w:val="001408BA"/>
    <w:rsid w:val="00141CB4"/>
    <w:rsid w:val="0014220D"/>
    <w:rsid w:val="001426D3"/>
    <w:rsid w:val="00142A05"/>
    <w:rsid w:val="00142C19"/>
    <w:rsid w:val="00142DD5"/>
    <w:rsid w:val="00143928"/>
    <w:rsid w:val="00143AEC"/>
    <w:rsid w:val="00143F32"/>
    <w:rsid w:val="00145985"/>
    <w:rsid w:val="00146E57"/>
    <w:rsid w:val="0014771D"/>
    <w:rsid w:val="00151532"/>
    <w:rsid w:val="00152919"/>
    <w:rsid w:val="001539C0"/>
    <w:rsid w:val="0015422C"/>
    <w:rsid w:val="00154798"/>
    <w:rsid w:val="0015508E"/>
    <w:rsid w:val="001558AF"/>
    <w:rsid w:val="001565FF"/>
    <w:rsid w:val="00156994"/>
    <w:rsid w:val="00156C5D"/>
    <w:rsid w:val="001571B2"/>
    <w:rsid w:val="00157A12"/>
    <w:rsid w:val="00160C9F"/>
    <w:rsid w:val="00160CB8"/>
    <w:rsid w:val="001621B4"/>
    <w:rsid w:val="0016234C"/>
    <w:rsid w:val="001627D5"/>
    <w:rsid w:val="001627FF"/>
    <w:rsid w:val="001630D8"/>
    <w:rsid w:val="00163718"/>
    <w:rsid w:val="00164417"/>
    <w:rsid w:val="0016497F"/>
    <w:rsid w:val="0016564D"/>
    <w:rsid w:val="001658BD"/>
    <w:rsid w:val="00166623"/>
    <w:rsid w:val="00166710"/>
    <w:rsid w:val="00166FE0"/>
    <w:rsid w:val="00166FF0"/>
    <w:rsid w:val="001673C8"/>
    <w:rsid w:val="00167619"/>
    <w:rsid w:val="0016776E"/>
    <w:rsid w:val="00170942"/>
    <w:rsid w:val="00171CD8"/>
    <w:rsid w:val="00171E9D"/>
    <w:rsid w:val="001728A3"/>
    <w:rsid w:val="00172CE1"/>
    <w:rsid w:val="001734F0"/>
    <w:rsid w:val="00173C25"/>
    <w:rsid w:val="00176B79"/>
    <w:rsid w:val="001809F5"/>
    <w:rsid w:val="00181B47"/>
    <w:rsid w:val="001820BA"/>
    <w:rsid w:val="00182286"/>
    <w:rsid w:val="0018274A"/>
    <w:rsid w:val="00183160"/>
    <w:rsid w:val="00183CF1"/>
    <w:rsid w:val="00185DDF"/>
    <w:rsid w:val="001860A1"/>
    <w:rsid w:val="001864C6"/>
    <w:rsid w:val="00186EE8"/>
    <w:rsid w:val="00187EF6"/>
    <w:rsid w:val="0019069F"/>
    <w:rsid w:val="00190A5F"/>
    <w:rsid w:val="00191144"/>
    <w:rsid w:val="00191AD1"/>
    <w:rsid w:val="00191E92"/>
    <w:rsid w:val="00193888"/>
    <w:rsid w:val="00193900"/>
    <w:rsid w:val="001949BD"/>
    <w:rsid w:val="001955DC"/>
    <w:rsid w:val="001958CC"/>
    <w:rsid w:val="00195A20"/>
    <w:rsid w:val="00197BA6"/>
    <w:rsid w:val="00197DEA"/>
    <w:rsid w:val="001A00D4"/>
    <w:rsid w:val="001A13D7"/>
    <w:rsid w:val="001A1919"/>
    <w:rsid w:val="001A2D43"/>
    <w:rsid w:val="001A4164"/>
    <w:rsid w:val="001A4CA0"/>
    <w:rsid w:val="001A50AF"/>
    <w:rsid w:val="001A568D"/>
    <w:rsid w:val="001A6DEE"/>
    <w:rsid w:val="001A738B"/>
    <w:rsid w:val="001A74A5"/>
    <w:rsid w:val="001B00C9"/>
    <w:rsid w:val="001B0B4B"/>
    <w:rsid w:val="001B101D"/>
    <w:rsid w:val="001B1209"/>
    <w:rsid w:val="001B17F6"/>
    <w:rsid w:val="001B1BA8"/>
    <w:rsid w:val="001B2861"/>
    <w:rsid w:val="001B2BB7"/>
    <w:rsid w:val="001B4BC0"/>
    <w:rsid w:val="001B6803"/>
    <w:rsid w:val="001B69E4"/>
    <w:rsid w:val="001B7784"/>
    <w:rsid w:val="001B77D4"/>
    <w:rsid w:val="001B78AF"/>
    <w:rsid w:val="001C05E0"/>
    <w:rsid w:val="001C1AD6"/>
    <w:rsid w:val="001C2901"/>
    <w:rsid w:val="001C2972"/>
    <w:rsid w:val="001C30AD"/>
    <w:rsid w:val="001C40C2"/>
    <w:rsid w:val="001C4BAD"/>
    <w:rsid w:val="001C5DFB"/>
    <w:rsid w:val="001C6A84"/>
    <w:rsid w:val="001D0AF0"/>
    <w:rsid w:val="001D1011"/>
    <w:rsid w:val="001D19DC"/>
    <w:rsid w:val="001D20BE"/>
    <w:rsid w:val="001D28DB"/>
    <w:rsid w:val="001D3220"/>
    <w:rsid w:val="001D481C"/>
    <w:rsid w:val="001D552B"/>
    <w:rsid w:val="001D7F14"/>
    <w:rsid w:val="001E0BBD"/>
    <w:rsid w:val="001E0FA1"/>
    <w:rsid w:val="001E1A33"/>
    <w:rsid w:val="001E24CB"/>
    <w:rsid w:val="001E38CF"/>
    <w:rsid w:val="001E4505"/>
    <w:rsid w:val="001E4660"/>
    <w:rsid w:val="001E4669"/>
    <w:rsid w:val="001E50A7"/>
    <w:rsid w:val="001E6235"/>
    <w:rsid w:val="001E6450"/>
    <w:rsid w:val="001E6E3B"/>
    <w:rsid w:val="001E72E7"/>
    <w:rsid w:val="001E7D06"/>
    <w:rsid w:val="001F0646"/>
    <w:rsid w:val="001F1224"/>
    <w:rsid w:val="001F1B43"/>
    <w:rsid w:val="001F1D54"/>
    <w:rsid w:val="001F2AFF"/>
    <w:rsid w:val="001F3347"/>
    <w:rsid w:val="001F3616"/>
    <w:rsid w:val="001F6AB4"/>
    <w:rsid w:val="0020078A"/>
    <w:rsid w:val="00201F3C"/>
    <w:rsid w:val="00202B05"/>
    <w:rsid w:val="00203B1F"/>
    <w:rsid w:val="00204167"/>
    <w:rsid w:val="002051D5"/>
    <w:rsid w:val="00205AE1"/>
    <w:rsid w:val="00207072"/>
    <w:rsid w:val="00207AAA"/>
    <w:rsid w:val="00207C5E"/>
    <w:rsid w:val="00210429"/>
    <w:rsid w:val="00212D1E"/>
    <w:rsid w:val="002146B4"/>
    <w:rsid w:val="00215FD2"/>
    <w:rsid w:val="002163FB"/>
    <w:rsid w:val="00216AE2"/>
    <w:rsid w:val="002208BE"/>
    <w:rsid w:val="00221628"/>
    <w:rsid w:val="00221CA4"/>
    <w:rsid w:val="00223E73"/>
    <w:rsid w:val="002240C3"/>
    <w:rsid w:val="0022429D"/>
    <w:rsid w:val="00226C2B"/>
    <w:rsid w:val="002278FA"/>
    <w:rsid w:val="002305BE"/>
    <w:rsid w:val="00230995"/>
    <w:rsid w:val="00230C45"/>
    <w:rsid w:val="00230C5E"/>
    <w:rsid w:val="00231BC3"/>
    <w:rsid w:val="00232BF9"/>
    <w:rsid w:val="00232EC9"/>
    <w:rsid w:val="00233223"/>
    <w:rsid w:val="0023583D"/>
    <w:rsid w:val="00235C18"/>
    <w:rsid w:val="00240567"/>
    <w:rsid w:val="00240AAF"/>
    <w:rsid w:val="00241454"/>
    <w:rsid w:val="00241C3E"/>
    <w:rsid w:val="002428A4"/>
    <w:rsid w:val="002430D0"/>
    <w:rsid w:val="00243277"/>
    <w:rsid w:val="00244147"/>
    <w:rsid w:val="00244BBD"/>
    <w:rsid w:val="002465E1"/>
    <w:rsid w:val="002466EC"/>
    <w:rsid w:val="00247171"/>
    <w:rsid w:val="00250320"/>
    <w:rsid w:val="00250977"/>
    <w:rsid w:val="002524BB"/>
    <w:rsid w:val="0025250C"/>
    <w:rsid w:val="002528D4"/>
    <w:rsid w:val="00253E8E"/>
    <w:rsid w:val="00254357"/>
    <w:rsid w:val="002553CE"/>
    <w:rsid w:val="00256A45"/>
    <w:rsid w:val="00260F2F"/>
    <w:rsid w:val="00261A6F"/>
    <w:rsid w:val="00261AE8"/>
    <w:rsid w:val="002629CD"/>
    <w:rsid w:val="002630F9"/>
    <w:rsid w:val="00263696"/>
    <w:rsid w:val="00263726"/>
    <w:rsid w:val="0026419A"/>
    <w:rsid w:val="00264E2F"/>
    <w:rsid w:val="00266802"/>
    <w:rsid w:val="00267127"/>
    <w:rsid w:val="002675F4"/>
    <w:rsid w:val="002707D1"/>
    <w:rsid w:val="0027140C"/>
    <w:rsid w:val="00273FF3"/>
    <w:rsid w:val="0027409C"/>
    <w:rsid w:val="00274D1E"/>
    <w:rsid w:val="00275BD1"/>
    <w:rsid w:val="002763BC"/>
    <w:rsid w:val="00276C12"/>
    <w:rsid w:val="002770C6"/>
    <w:rsid w:val="0027768C"/>
    <w:rsid w:val="0028000D"/>
    <w:rsid w:val="002802E3"/>
    <w:rsid w:val="00280481"/>
    <w:rsid w:val="00280CF1"/>
    <w:rsid w:val="002811C1"/>
    <w:rsid w:val="00281450"/>
    <w:rsid w:val="0028425B"/>
    <w:rsid w:val="00284CC5"/>
    <w:rsid w:val="0028569F"/>
    <w:rsid w:val="002859A5"/>
    <w:rsid w:val="00285EC6"/>
    <w:rsid w:val="0028608B"/>
    <w:rsid w:val="00286614"/>
    <w:rsid w:val="00287122"/>
    <w:rsid w:val="0029000C"/>
    <w:rsid w:val="00290A70"/>
    <w:rsid w:val="00290F1C"/>
    <w:rsid w:val="0029215C"/>
    <w:rsid w:val="002923EE"/>
    <w:rsid w:val="00292FF3"/>
    <w:rsid w:val="00293160"/>
    <w:rsid w:val="0029355E"/>
    <w:rsid w:val="00296264"/>
    <w:rsid w:val="002963CE"/>
    <w:rsid w:val="002966BA"/>
    <w:rsid w:val="0029795D"/>
    <w:rsid w:val="002A037E"/>
    <w:rsid w:val="002A0814"/>
    <w:rsid w:val="002A1268"/>
    <w:rsid w:val="002A12BD"/>
    <w:rsid w:val="002A2F6A"/>
    <w:rsid w:val="002A5351"/>
    <w:rsid w:val="002A55A6"/>
    <w:rsid w:val="002A5BC6"/>
    <w:rsid w:val="002A660D"/>
    <w:rsid w:val="002A7008"/>
    <w:rsid w:val="002A7043"/>
    <w:rsid w:val="002A7275"/>
    <w:rsid w:val="002A7696"/>
    <w:rsid w:val="002B0AF6"/>
    <w:rsid w:val="002B1389"/>
    <w:rsid w:val="002B32BB"/>
    <w:rsid w:val="002B3F2D"/>
    <w:rsid w:val="002B56F9"/>
    <w:rsid w:val="002B613E"/>
    <w:rsid w:val="002C03F7"/>
    <w:rsid w:val="002C0FAB"/>
    <w:rsid w:val="002C1A44"/>
    <w:rsid w:val="002C1FCF"/>
    <w:rsid w:val="002C2094"/>
    <w:rsid w:val="002C2E80"/>
    <w:rsid w:val="002C3D01"/>
    <w:rsid w:val="002C4993"/>
    <w:rsid w:val="002C4D9C"/>
    <w:rsid w:val="002C52D4"/>
    <w:rsid w:val="002C5AF9"/>
    <w:rsid w:val="002C64C2"/>
    <w:rsid w:val="002D0DF5"/>
    <w:rsid w:val="002D20ED"/>
    <w:rsid w:val="002D2348"/>
    <w:rsid w:val="002D2671"/>
    <w:rsid w:val="002D299C"/>
    <w:rsid w:val="002D30B0"/>
    <w:rsid w:val="002D3267"/>
    <w:rsid w:val="002D4ABA"/>
    <w:rsid w:val="002D56ED"/>
    <w:rsid w:val="002D5E37"/>
    <w:rsid w:val="002D64B8"/>
    <w:rsid w:val="002D66FA"/>
    <w:rsid w:val="002D6B1B"/>
    <w:rsid w:val="002E027B"/>
    <w:rsid w:val="002E0E6F"/>
    <w:rsid w:val="002E1B0D"/>
    <w:rsid w:val="002E30B6"/>
    <w:rsid w:val="002E3258"/>
    <w:rsid w:val="002E5044"/>
    <w:rsid w:val="002E5D0E"/>
    <w:rsid w:val="002E6728"/>
    <w:rsid w:val="002E7957"/>
    <w:rsid w:val="002F1AC2"/>
    <w:rsid w:val="002F2C3D"/>
    <w:rsid w:val="002F3B5A"/>
    <w:rsid w:val="002F5374"/>
    <w:rsid w:val="002F5BBC"/>
    <w:rsid w:val="002F5C18"/>
    <w:rsid w:val="002F7595"/>
    <w:rsid w:val="003007FA"/>
    <w:rsid w:val="003009D6"/>
    <w:rsid w:val="00300E34"/>
    <w:rsid w:val="00300EAD"/>
    <w:rsid w:val="00301A40"/>
    <w:rsid w:val="003020C7"/>
    <w:rsid w:val="0030211D"/>
    <w:rsid w:val="003022FB"/>
    <w:rsid w:val="00302643"/>
    <w:rsid w:val="003032CD"/>
    <w:rsid w:val="0030510D"/>
    <w:rsid w:val="00305CB9"/>
    <w:rsid w:val="0030677F"/>
    <w:rsid w:val="00307D66"/>
    <w:rsid w:val="00310669"/>
    <w:rsid w:val="00311F06"/>
    <w:rsid w:val="003126AA"/>
    <w:rsid w:val="00315291"/>
    <w:rsid w:val="00315CC0"/>
    <w:rsid w:val="00315E72"/>
    <w:rsid w:val="003160DB"/>
    <w:rsid w:val="0031666F"/>
    <w:rsid w:val="00316A7E"/>
    <w:rsid w:val="0032038A"/>
    <w:rsid w:val="00320C4C"/>
    <w:rsid w:val="00321A68"/>
    <w:rsid w:val="00321CD2"/>
    <w:rsid w:val="00321FA5"/>
    <w:rsid w:val="003223A1"/>
    <w:rsid w:val="003250DD"/>
    <w:rsid w:val="00325506"/>
    <w:rsid w:val="00325A08"/>
    <w:rsid w:val="00325B42"/>
    <w:rsid w:val="00325B54"/>
    <w:rsid w:val="00325C4A"/>
    <w:rsid w:val="00326026"/>
    <w:rsid w:val="00326317"/>
    <w:rsid w:val="003267BF"/>
    <w:rsid w:val="00326860"/>
    <w:rsid w:val="003271BC"/>
    <w:rsid w:val="0033245F"/>
    <w:rsid w:val="00332612"/>
    <w:rsid w:val="0033294E"/>
    <w:rsid w:val="00333F39"/>
    <w:rsid w:val="003343D4"/>
    <w:rsid w:val="0033447D"/>
    <w:rsid w:val="00334C5B"/>
    <w:rsid w:val="0033552B"/>
    <w:rsid w:val="00335D91"/>
    <w:rsid w:val="0033639E"/>
    <w:rsid w:val="00336542"/>
    <w:rsid w:val="0033720A"/>
    <w:rsid w:val="0034063C"/>
    <w:rsid w:val="00340A46"/>
    <w:rsid w:val="00340FA9"/>
    <w:rsid w:val="003415CF"/>
    <w:rsid w:val="00341DED"/>
    <w:rsid w:val="003423A4"/>
    <w:rsid w:val="003425E0"/>
    <w:rsid w:val="00342CE2"/>
    <w:rsid w:val="003431F2"/>
    <w:rsid w:val="00343645"/>
    <w:rsid w:val="00343DA5"/>
    <w:rsid w:val="00344F48"/>
    <w:rsid w:val="0034516D"/>
    <w:rsid w:val="00346264"/>
    <w:rsid w:val="00346F63"/>
    <w:rsid w:val="00347BE6"/>
    <w:rsid w:val="00350BF5"/>
    <w:rsid w:val="00351305"/>
    <w:rsid w:val="00351E4B"/>
    <w:rsid w:val="00352782"/>
    <w:rsid w:val="00353427"/>
    <w:rsid w:val="00353BA0"/>
    <w:rsid w:val="00353F44"/>
    <w:rsid w:val="003549DE"/>
    <w:rsid w:val="00355541"/>
    <w:rsid w:val="003566CE"/>
    <w:rsid w:val="003571C6"/>
    <w:rsid w:val="003573A8"/>
    <w:rsid w:val="00360D4F"/>
    <w:rsid w:val="0036307A"/>
    <w:rsid w:val="003633C7"/>
    <w:rsid w:val="00365EF5"/>
    <w:rsid w:val="00365FE9"/>
    <w:rsid w:val="003663A1"/>
    <w:rsid w:val="00366F10"/>
    <w:rsid w:val="0036743F"/>
    <w:rsid w:val="00367DFB"/>
    <w:rsid w:val="003709B4"/>
    <w:rsid w:val="00370AAA"/>
    <w:rsid w:val="00370B09"/>
    <w:rsid w:val="00371F3F"/>
    <w:rsid w:val="00372A05"/>
    <w:rsid w:val="00372B91"/>
    <w:rsid w:val="003733FF"/>
    <w:rsid w:val="0037485B"/>
    <w:rsid w:val="00375465"/>
    <w:rsid w:val="003767C7"/>
    <w:rsid w:val="003768E7"/>
    <w:rsid w:val="003775C9"/>
    <w:rsid w:val="00377B47"/>
    <w:rsid w:val="00381908"/>
    <w:rsid w:val="003827AB"/>
    <w:rsid w:val="00382A2B"/>
    <w:rsid w:val="00383052"/>
    <w:rsid w:val="00384942"/>
    <w:rsid w:val="00385069"/>
    <w:rsid w:val="0038507C"/>
    <w:rsid w:val="00385A83"/>
    <w:rsid w:val="00385AD3"/>
    <w:rsid w:val="00386307"/>
    <w:rsid w:val="00386998"/>
    <w:rsid w:val="00387881"/>
    <w:rsid w:val="0039012D"/>
    <w:rsid w:val="003904CE"/>
    <w:rsid w:val="00390E02"/>
    <w:rsid w:val="0039315B"/>
    <w:rsid w:val="0039326A"/>
    <w:rsid w:val="0039388D"/>
    <w:rsid w:val="00395F26"/>
    <w:rsid w:val="003A16B6"/>
    <w:rsid w:val="003A2B23"/>
    <w:rsid w:val="003A3B71"/>
    <w:rsid w:val="003A4E7C"/>
    <w:rsid w:val="003A639E"/>
    <w:rsid w:val="003A6F53"/>
    <w:rsid w:val="003A7D41"/>
    <w:rsid w:val="003B067D"/>
    <w:rsid w:val="003B0A4C"/>
    <w:rsid w:val="003B17DC"/>
    <w:rsid w:val="003B1F24"/>
    <w:rsid w:val="003B2BBB"/>
    <w:rsid w:val="003B2FFB"/>
    <w:rsid w:val="003B3033"/>
    <w:rsid w:val="003B35FF"/>
    <w:rsid w:val="003B4806"/>
    <w:rsid w:val="003B48BA"/>
    <w:rsid w:val="003B5851"/>
    <w:rsid w:val="003B74D9"/>
    <w:rsid w:val="003B7CC8"/>
    <w:rsid w:val="003C0878"/>
    <w:rsid w:val="003C251F"/>
    <w:rsid w:val="003C39C5"/>
    <w:rsid w:val="003C42EA"/>
    <w:rsid w:val="003C449D"/>
    <w:rsid w:val="003C4E10"/>
    <w:rsid w:val="003C57B0"/>
    <w:rsid w:val="003C6AF0"/>
    <w:rsid w:val="003C6B83"/>
    <w:rsid w:val="003C78C6"/>
    <w:rsid w:val="003D02F6"/>
    <w:rsid w:val="003D03F4"/>
    <w:rsid w:val="003D071D"/>
    <w:rsid w:val="003D14B4"/>
    <w:rsid w:val="003D2047"/>
    <w:rsid w:val="003D32C0"/>
    <w:rsid w:val="003D4204"/>
    <w:rsid w:val="003D5080"/>
    <w:rsid w:val="003D50BD"/>
    <w:rsid w:val="003D5F2C"/>
    <w:rsid w:val="003D5F6F"/>
    <w:rsid w:val="003D6169"/>
    <w:rsid w:val="003D7553"/>
    <w:rsid w:val="003D7C34"/>
    <w:rsid w:val="003E005E"/>
    <w:rsid w:val="003E02EF"/>
    <w:rsid w:val="003E03B9"/>
    <w:rsid w:val="003E20CC"/>
    <w:rsid w:val="003E259C"/>
    <w:rsid w:val="003E3757"/>
    <w:rsid w:val="003E42E7"/>
    <w:rsid w:val="003E4BD8"/>
    <w:rsid w:val="003E4EA8"/>
    <w:rsid w:val="003E5640"/>
    <w:rsid w:val="003E7E73"/>
    <w:rsid w:val="003F09AB"/>
    <w:rsid w:val="003F0FE0"/>
    <w:rsid w:val="003F155B"/>
    <w:rsid w:val="003F167D"/>
    <w:rsid w:val="003F29D1"/>
    <w:rsid w:val="003F2C98"/>
    <w:rsid w:val="003F3959"/>
    <w:rsid w:val="003F3FB1"/>
    <w:rsid w:val="003F4591"/>
    <w:rsid w:val="003F531C"/>
    <w:rsid w:val="003F5500"/>
    <w:rsid w:val="003F60A9"/>
    <w:rsid w:val="003F6B5F"/>
    <w:rsid w:val="003F7718"/>
    <w:rsid w:val="00400CAB"/>
    <w:rsid w:val="00401178"/>
    <w:rsid w:val="004026B1"/>
    <w:rsid w:val="0040287D"/>
    <w:rsid w:val="00402A43"/>
    <w:rsid w:val="00402B7D"/>
    <w:rsid w:val="004030A1"/>
    <w:rsid w:val="00403E40"/>
    <w:rsid w:val="004059BC"/>
    <w:rsid w:val="0040666B"/>
    <w:rsid w:val="00406B2E"/>
    <w:rsid w:val="00407456"/>
    <w:rsid w:val="00407A0D"/>
    <w:rsid w:val="004100DE"/>
    <w:rsid w:val="00410274"/>
    <w:rsid w:val="0041044F"/>
    <w:rsid w:val="00411798"/>
    <w:rsid w:val="00412690"/>
    <w:rsid w:val="00415354"/>
    <w:rsid w:val="00415C45"/>
    <w:rsid w:val="004166EF"/>
    <w:rsid w:val="004167CB"/>
    <w:rsid w:val="00416A70"/>
    <w:rsid w:val="00416CC9"/>
    <w:rsid w:val="00416E4C"/>
    <w:rsid w:val="004172D5"/>
    <w:rsid w:val="004207B5"/>
    <w:rsid w:val="00420CF8"/>
    <w:rsid w:val="00421AEA"/>
    <w:rsid w:val="00422EB3"/>
    <w:rsid w:val="0042439A"/>
    <w:rsid w:val="00424DD0"/>
    <w:rsid w:val="0042501A"/>
    <w:rsid w:val="00425096"/>
    <w:rsid w:val="004250C8"/>
    <w:rsid w:val="0042534F"/>
    <w:rsid w:val="00425916"/>
    <w:rsid w:val="004313DA"/>
    <w:rsid w:val="00431A03"/>
    <w:rsid w:val="00433ED9"/>
    <w:rsid w:val="004346A6"/>
    <w:rsid w:val="00435B1B"/>
    <w:rsid w:val="00435B75"/>
    <w:rsid w:val="00435F49"/>
    <w:rsid w:val="00436936"/>
    <w:rsid w:val="0043743A"/>
    <w:rsid w:val="0043799D"/>
    <w:rsid w:val="00441850"/>
    <w:rsid w:val="00441DBA"/>
    <w:rsid w:val="00442085"/>
    <w:rsid w:val="0044261A"/>
    <w:rsid w:val="00442D58"/>
    <w:rsid w:val="00443E57"/>
    <w:rsid w:val="0044440B"/>
    <w:rsid w:val="004447BE"/>
    <w:rsid w:val="00444A75"/>
    <w:rsid w:val="004450DE"/>
    <w:rsid w:val="00445593"/>
    <w:rsid w:val="00445C0D"/>
    <w:rsid w:val="004466C5"/>
    <w:rsid w:val="00446BB8"/>
    <w:rsid w:val="004508A6"/>
    <w:rsid w:val="00450B53"/>
    <w:rsid w:val="00450C4B"/>
    <w:rsid w:val="0045271E"/>
    <w:rsid w:val="0045277C"/>
    <w:rsid w:val="00453A71"/>
    <w:rsid w:val="00454741"/>
    <w:rsid w:val="00455AEB"/>
    <w:rsid w:val="00455D85"/>
    <w:rsid w:val="00457050"/>
    <w:rsid w:val="004574EA"/>
    <w:rsid w:val="00460DFB"/>
    <w:rsid w:val="00461601"/>
    <w:rsid w:val="004626AD"/>
    <w:rsid w:val="00462FAE"/>
    <w:rsid w:val="0046380D"/>
    <w:rsid w:val="00463A1A"/>
    <w:rsid w:val="004650CE"/>
    <w:rsid w:val="00466B74"/>
    <w:rsid w:val="004714C5"/>
    <w:rsid w:val="00474F1E"/>
    <w:rsid w:val="00475774"/>
    <w:rsid w:val="00475BAC"/>
    <w:rsid w:val="00475E81"/>
    <w:rsid w:val="00476B77"/>
    <w:rsid w:val="00476CF4"/>
    <w:rsid w:val="00477D04"/>
    <w:rsid w:val="00480733"/>
    <w:rsid w:val="00480852"/>
    <w:rsid w:val="00480ADA"/>
    <w:rsid w:val="00481339"/>
    <w:rsid w:val="004814CD"/>
    <w:rsid w:val="004824F9"/>
    <w:rsid w:val="00483DFC"/>
    <w:rsid w:val="0048455D"/>
    <w:rsid w:val="004852BC"/>
    <w:rsid w:val="00485505"/>
    <w:rsid w:val="00485D43"/>
    <w:rsid w:val="004864F1"/>
    <w:rsid w:val="004903C0"/>
    <w:rsid w:val="004908A4"/>
    <w:rsid w:val="00491298"/>
    <w:rsid w:val="0049206D"/>
    <w:rsid w:val="00492355"/>
    <w:rsid w:val="00492C69"/>
    <w:rsid w:val="004933C0"/>
    <w:rsid w:val="00493BE5"/>
    <w:rsid w:val="00495240"/>
    <w:rsid w:val="0049584D"/>
    <w:rsid w:val="004976F1"/>
    <w:rsid w:val="00497E8A"/>
    <w:rsid w:val="004A09AE"/>
    <w:rsid w:val="004A0DEC"/>
    <w:rsid w:val="004A18AF"/>
    <w:rsid w:val="004A2C1A"/>
    <w:rsid w:val="004A2E2A"/>
    <w:rsid w:val="004A4BBD"/>
    <w:rsid w:val="004A57AF"/>
    <w:rsid w:val="004A64FB"/>
    <w:rsid w:val="004A6597"/>
    <w:rsid w:val="004A7302"/>
    <w:rsid w:val="004A73E7"/>
    <w:rsid w:val="004A7E2F"/>
    <w:rsid w:val="004B21B0"/>
    <w:rsid w:val="004B26E4"/>
    <w:rsid w:val="004B300A"/>
    <w:rsid w:val="004B4546"/>
    <w:rsid w:val="004B4A17"/>
    <w:rsid w:val="004B4A20"/>
    <w:rsid w:val="004B5F1F"/>
    <w:rsid w:val="004B6D02"/>
    <w:rsid w:val="004B7A66"/>
    <w:rsid w:val="004C01CB"/>
    <w:rsid w:val="004C0603"/>
    <w:rsid w:val="004C078C"/>
    <w:rsid w:val="004C0D7E"/>
    <w:rsid w:val="004C1BF4"/>
    <w:rsid w:val="004C2294"/>
    <w:rsid w:val="004C3B39"/>
    <w:rsid w:val="004C3FA1"/>
    <w:rsid w:val="004C6371"/>
    <w:rsid w:val="004C68F0"/>
    <w:rsid w:val="004C6ABB"/>
    <w:rsid w:val="004C6FCE"/>
    <w:rsid w:val="004C7CAF"/>
    <w:rsid w:val="004D310B"/>
    <w:rsid w:val="004D404C"/>
    <w:rsid w:val="004D4572"/>
    <w:rsid w:val="004D53EA"/>
    <w:rsid w:val="004D55A2"/>
    <w:rsid w:val="004D688E"/>
    <w:rsid w:val="004D7124"/>
    <w:rsid w:val="004D73BE"/>
    <w:rsid w:val="004D79B0"/>
    <w:rsid w:val="004E043E"/>
    <w:rsid w:val="004E0A1F"/>
    <w:rsid w:val="004E0ABE"/>
    <w:rsid w:val="004E0C3D"/>
    <w:rsid w:val="004E2F2D"/>
    <w:rsid w:val="004E31F6"/>
    <w:rsid w:val="004E4C71"/>
    <w:rsid w:val="004E4DFE"/>
    <w:rsid w:val="004E57E8"/>
    <w:rsid w:val="004E6423"/>
    <w:rsid w:val="004E6F96"/>
    <w:rsid w:val="004E7723"/>
    <w:rsid w:val="004E77BF"/>
    <w:rsid w:val="004F0D09"/>
    <w:rsid w:val="004F0DCA"/>
    <w:rsid w:val="004F0E38"/>
    <w:rsid w:val="004F268F"/>
    <w:rsid w:val="004F2961"/>
    <w:rsid w:val="004F3B8B"/>
    <w:rsid w:val="004F431D"/>
    <w:rsid w:val="004F54AF"/>
    <w:rsid w:val="004F55D0"/>
    <w:rsid w:val="004F649E"/>
    <w:rsid w:val="004F698E"/>
    <w:rsid w:val="004F779F"/>
    <w:rsid w:val="004F7F35"/>
    <w:rsid w:val="005017F6"/>
    <w:rsid w:val="00502066"/>
    <w:rsid w:val="00503215"/>
    <w:rsid w:val="00503816"/>
    <w:rsid w:val="00504080"/>
    <w:rsid w:val="005040F4"/>
    <w:rsid w:val="0050493B"/>
    <w:rsid w:val="00505488"/>
    <w:rsid w:val="005078D1"/>
    <w:rsid w:val="005079E1"/>
    <w:rsid w:val="005105DB"/>
    <w:rsid w:val="00511090"/>
    <w:rsid w:val="00511F6A"/>
    <w:rsid w:val="005126F0"/>
    <w:rsid w:val="00512FEF"/>
    <w:rsid w:val="00513F11"/>
    <w:rsid w:val="00514282"/>
    <w:rsid w:val="005146CA"/>
    <w:rsid w:val="0051477F"/>
    <w:rsid w:val="00514B43"/>
    <w:rsid w:val="00515ABC"/>
    <w:rsid w:val="00515CFA"/>
    <w:rsid w:val="005166D6"/>
    <w:rsid w:val="00516704"/>
    <w:rsid w:val="005169EF"/>
    <w:rsid w:val="00516C6F"/>
    <w:rsid w:val="0052083C"/>
    <w:rsid w:val="00520AB7"/>
    <w:rsid w:val="00520D8A"/>
    <w:rsid w:val="00520FD7"/>
    <w:rsid w:val="00521412"/>
    <w:rsid w:val="00522135"/>
    <w:rsid w:val="00522345"/>
    <w:rsid w:val="00522625"/>
    <w:rsid w:val="005229B7"/>
    <w:rsid w:val="005231AD"/>
    <w:rsid w:val="005250D5"/>
    <w:rsid w:val="00525DC0"/>
    <w:rsid w:val="00527392"/>
    <w:rsid w:val="005320D1"/>
    <w:rsid w:val="005328B6"/>
    <w:rsid w:val="005328E6"/>
    <w:rsid w:val="00532E15"/>
    <w:rsid w:val="0053433A"/>
    <w:rsid w:val="0053594A"/>
    <w:rsid w:val="00535E35"/>
    <w:rsid w:val="00536069"/>
    <w:rsid w:val="005375ED"/>
    <w:rsid w:val="005406BF"/>
    <w:rsid w:val="00541364"/>
    <w:rsid w:val="00542C00"/>
    <w:rsid w:val="005450B5"/>
    <w:rsid w:val="00545969"/>
    <w:rsid w:val="00545EA9"/>
    <w:rsid w:val="00546E81"/>
    <w:rsid w:val="0054779D"/>
    <w:rsid w:val="005505B9"/>
    <w:rsid w:val="00550807"/>
    <w:rsid w:val="00550B3E"/>
    <w:rsid w:val="005539F9"/>
    <w:rsid w:val="00557468"/>
    <w:rsid w:val="00561031"/>
    <w:rsid w:val="00561281"/>
    <w:rsid w:val="005619D5"/>
    <w:rsid w:val="00563ADD"/>
    <w:rsid w:val="00567EA0"/>
    <w:rsid w:val="0057018D"/>
    <w:rsid w:val="005715F6"/>
    <w:rsid w:val="00571648"/>
    <w:rsid w:val="00571998"/>
    <w:rsid w:val="00571A55"/>
    <w:rsid w:val="00571FC4"/>
    <w:rsid w:val="005722CA"/>
    <w:rsid w:val="005727F2"/>
    <w:rsid w:val="00572825"/>
    <w:rsid w:val="00573113"/>
    <w:rsid w:val="005732F8"/>
    <w:rsid w:val="00573305"/>
    <w:rsid w:val="00573690"/>
    <w:rsid w:val="0057460D"/>
    <w:rsid w:val="00574870"/>
    <w:rsid w:val="0057793D"/>
    <w:rsid w:val="00577D25"/>
    <w:rsid w:val="00577FEA"/>
    <w:rsid w:val="00581768"/>
    <w:rsid w:val="00581B8D"/>
    <w:rsid w:val="00582740"/>
    <w:rsid w:val="00582EB3"/>
    <w:rsid w:val="00583405"/>
    <w:rsid w:val="0058348A"/>
    <w:rsid w:val="00583AFE"/>
    <w:rsid w:val="00584C24"/>
    <w:rsid w:val="00584CCB"/>
    <w:rsid w:val="00585C70"/>
    <w:rsid w:val="00587299"/>
    <w:rsid w:val="005915CC"/>
    <w:rsid w:val="00591A85"/>
    <w:rsid w:val="00592176"/>
    <w:rsid w:val="005926AC"/>
    <w:rsid w:val="00592CB7"/>
    <w:rsid w:val="00593291"/>
    <w:rsid w:val="00594F13"/>
    <w:rsid w:val="00595B14"/>
    <w:rsid w:val="00595F7E"/>
    <w:rsid w:val="005965EE"/>
    <w:rsid w:val="00596A2F"/>
    <w:rsid w:val="0059758D"/>
    <w:rsid w:val="005A0661"/>
    <w:rsid w:val="005A13E3"/>
    <w:rsid w:val="005A146E"/>
    <w:rsid w:val="005A1D0B"/>
    <w:rsid w:val="005A3241"/>
    <w:rsid w:val="005A32E3"/>
    <w:rsid w:val="005A3B6E"/>
    <w:rsid w:val="005A4202"/>
    <w:rsid w:val="005A461E"/>
    <w:rsid w:val="005A4CCA"/>
    <w:rsid w:val="005A5405"/>
    <w:rsid w:val="005A6405"/>
    <w:rsid w:val="005A6D1B"/>
    <w:rsid w:val="005A7002"/>
    <w:rsid w:val="005A707B"/>
    <w:rsid w:val="005A7CAF"/>
    <w:rsid w:val="005B1DF0"/>
    <w:rsid w:val="005B2579"/>
    <w:rsid w:val="005B3301"/>
    <w:rsid w:val="005B44E2"/>
    <w:rsid w:val="005B58F5"/>
    <w:rsid w:val="005B625E"/>
    <w:rsid w:val="005B7469"/>
    <w:rsid w:val="005B7D08"/>
    <w:rsid w:val="005B7FEC"/>
    <w:rsid w:val="005C0E8C"/>
    <w:rsid w:val="005C2845"/>
    <w:rsid w:val="005C4776"/>
    <w:rsid w:val="005C4E8A"/>
    <w:rsid w:val="005C69AF"/>
    <w:rsid w:val="005C70EB"/>
    <w:rsid w:val="005C7380"/>
    <w:rsid w:val="005C74A7"/>
    <w:rsid w:val="005C7F7B"/>
    <w:rsid w:val="005D05B1"/>
    <w:rsid w:val="005D1BDF"/>
    <w:rsid w:val="005D2183"/>
    <w:rsid w:val="005D298D"/>
    <w:rsid w:val="005D2F25"/>
    <w:rsid w:val="005D5241"/>
    <w:rsid w:val="005D5935"/>
    <w:rsid w:val="005D5B19"/>
    <w:rsid w:val="005D6597"/>
    <w:rsid w:val="005D6692"/>
    <w:rsid w:val="005D6A8E"/>
    <w:rsid w:val="005D79D5"/>
    <w:rsid w:val="005D7F93"/>
    <w:rsid w:val="005E03C5"/>
    <w:rsid w:val="005E057F"/>
    <w:rsid w:val="005E0EF5"/>
    <w:rsid w:val="005E12A0"/>
    <w:rsid w:val="005E15C0"/>
    <w:rsid w:val="005E30B3"/>
    <w:rsid w:val="005E3DA2"/>
    <w:rsid w:val="005E46F5"/>
    <w:rsid w:val="005E4DEC"/>
    <w:rsid w:val="005E51A7"/>
    <w:rsid w:val="005E64BC"/>
    <w:rsid w:val="005E6E5C"/>
    <w:rsid w:val="005E729E"/>
    <w:rsid w:val="005E74CA"/>
    <w:rsid w:val="005F01C3"/>
    <w:rsid w:val="005F06B6"/>
    <w:rsid w:val="005F08E7"/>
    <w:rsid w:val="005F0CF9"/>
    <w:rsid w:val="005F10C2"/>
    <w:rsid w:val="005F1870"/>
    <w:rsid w:val="005F2769"/>
    <w:rsid w:val="005F3556"/>
    <w:rsid w:val="005F51F0"/>
    <w:rsid w:val="005F592B"/>
    <w:rsid w:val="005F6F2A"/>
    <w:rsid w:val="005F7B25"/>
    <w:rsid w:val="005F7BF8"/>
    <w:rsid w:val="0060048A"/>
    <w:rsid w:val="00600654"/>
    <w:rsid w:val="00600E45"/>
    <w:rsid w:val="00601FD1"/>
    <w:rsid w:val="00602739"/>
    <w:rsid w:val="00602F7D"/>
    <w:rsid w:val="00602FED"/>
    <w:rsid w:val="006034AB"/>
    <w:rsid w:val="00603D48"/>
    <w:rsid w:val="00604F71"/>
    <w:rsid w:val="00605DFA"/>
    <w:rsid w:val="00605EBB"/>
    <w:rsid w:val="00606889"/>
    <w:rsid w:val="0060772D"/>
    <w:rsid w:val="00607B07"/>
    <w:rsid w:val="00610268"/>
    <w:rsid w:val="0061125E"/>
    <w:rsid w:val="0061157A"/>
    <w:rsid w:val="00612384"/>
    <w:rsid w:val="0061384D"/>
    <w:rsid w:val="00613BD8"/>
    <w:rsid w:val="00614216"/>
    <w:rsid w:val="006142FD"/>
    <w:rsid w:val="00614B5B"/>
    <w:rsid w:val="00615062"/>
    <w:rsid w:val="00616E85"/>
    <w:rsid w:val="00617890"/>
    <w:rsid w:val="00620DCB"/>
    <w:rsid w:val="0062262D"/>
    <w:rsid w:val="00623890"/>
    <w:rsid w:val="0062437E"/>
    <w:rsid w:val="006246ED"/>
    <w:rsid w:val="00624D5F"/>
    <w:rsid w:val="00624ED3"/>
    <w:rsid w:val="006252B9"/>
    <w:rsid w:val="00625B14"/>
    <w:rsid w:val="006278F1"/>
    <w:rsid w:val="00627924"/>
    <w:rsid w:val="00627D4C"/>
    <w:rsid w:val="00627E1C"/>
    <w:rsid w:val="0063212D"/>
    <w:rsid w:val="00632D5A"/>
    <w:rsid w:val="00634B58"/>
    <w:rsid w:val="006357F5"/>
    <w:rsid w:val="006369C2"/>
    <w:rsid w:val="00640861"/>
    <w:rsid w:val="006409BB"/>
    <w:rsid w:val="0064167C"/>
    <w:rsid w:val="00641A6E"/>
    <w:rsid w:val="0064284E"/>
    <w:rsid w:val="00642A2E"/>
    <w:rsid w:val="006430D3"/>
    <w:rsid w:val="0064353C"/>
    <w:rsid w:val="006441B5"/>
    <w:rsid w:val="0064797A"/>
    <w:rsid w:val="006526BC"/>
    <w:rsid w:val="0065281A"/>
    <w:rsid w:val="00652908"/>
    <w:rsid w:val="00652B64"/>
    <w:rsid w:val="0065440E"/>
    <w:rsid w:val="006544B3"/>
    <w:rsid w:val="0065458A"/>
    <w:rsid w:val="006546FB"/>
    <w:rsid w:val="0065534D"/>
    <w:rsid w:val="0066186F"/>
    <w:rsid w:val="0066436E"/>
    <w:rsid w:val="00664EE9"/>
    <w:rsid w:val="00665124"/>
    <w:rsid w:val="00665C2E"/>
    <w:rsid w:val="00666847"/>
    <w:rsid w:val="00666BDA"/>
    <w:rsid w:val="00671C3A"/>
    <w:rsid w:val="00672782"/>
    <w:rsid w:val="00674105"/>
    <w:rsid w:val="00674A38"/>
    <w:rsid w:val="0067650B"/>
    <w:rsid w:val="00676E95"/>
    <w:rsid w:val="006807FF"/>
    <w:rsid w:val="0068200F"/>
    <w:rsid w:val="00682733"/>
    <w:rsid w:val="006858D8"/>
    <w:rsid w:val="00686076"/>
    <w:rsid w:val="006862E6"/>
    <w:rsid w:val="00686778"/>
    <w:rsid w:val="00686F01"/>
    <w:rsid w:val="00686FD5"/>
    <w:rsid w:val="00687D15"/>
    <w:rsid w:val="00687F99"/>
    <w:rsid w:val="00690D80"/>
    <w:rsid w:val="00693706"/>
    <w:rsid w:val="00693EAD"/>
    <w:rsid w:val="00693F0E"/>
    <w:rsid w:val="00694DBC"/>
    <w:rsid w:val="006972EB"/>
    <w:rsid w:val="0069731C"/>
    <w:rsid w:val="006A06D6"/>
    <w:rsid w:val="006A18BD"/>
    <w:rsid w:val="006A1C7C"/>
    <w:rsid w:val="006A1FBE"/>
    <w:rsid w:val="006A31D2"/>
    <w:rsid w:val="006A33C1"/>
    <w:rsid w:val="006A3B52"/>
    <w:rsid w:val="006A4962"/>
    <w:rsid w:val="006A4A89"/>
    <w:rsid w:val="006A4D14"/>
    <w:rsid w:val="006A630C"/>
    <w:rsid w:val="006A704F"/>
    <w:rsid w:val="006A710B"/>
    <w:rsid w:val="006B041C"/>
    <w:rsid w:val="006B07BC"/>
    <w:rsid w:val="006B1E85"/>
    <w:rsid w:val="006B216D"/>
    <w:rsid w:val="006B31B6"/>
    <w:rsid w:val="006B3E08"/>
    <w:rsid w:val="006B4295"/>
    <w:rsid w:val="006B497D"/>
    <w:rsid w:val="006B55A0"/>
    <w:rsid w:val="006B783F"/>
    <w:rsid w:val="006C171B"/>
    <w:rsid w:val="006C1C90"/>
    <w:rsid w:val="006C2304"/>
    <w:rsid w:val="006C23B2"/>
    <w:rsid w:val="006C2E48"/>
    <w:rsid w:val="006C32F2"/>
    <w:rsid w:val="006C3C26"/>
    <w:rsid w:val="006C479E"/>
    <w:rsid w:val="006C76D3"/>
    <w:rsid w:val="006C7FF2"/>
    <w:rsid w:val="006D0693"/>
    <w:rsid w:val="006D15E4"/>
    <w:rsid w:val="006D1BAF"/>
    <w:rsid w:val="006D1DE4"/>
    <w:rsid w:val="006D3C03"/>
    <w:rsid w:val="006D56AB"/>
    <w:rsid w:val="006D5E05"/>
    <w:rsid w:val="006D644A"/>
    <w:rsid w:val="006D6563"/>
    <w:rsid w:val="006E05EC"/>
    <w:rsid w:val="006E0FAC"/>
    <w:rsid w:val="006E156A"/>
    <w:rsid w:val="006E1A55"/>
    <w:rsid w:val="006E24F8"/>
    <w:rsid w:val="006E2D29"/>
    <w:rsid w:val="006E3835"/>
    <w:rsid w:val="006E3F66"/>
    <w:rsid w:val="006E4C68"/>
    <w:rsid w:val="006E633B"/>
    <w:rsid w:val="006E7101"/>
    <w:rsid w:val="006E7713"/>
    <w:rsid w:val="006F1522"/>
    <w:rsid w:val="006F169E"/>
    <w:rsid w:val="006F1C9A"/>
    <w:rsid w:val="006F24D6"/>
    <w:rsid w:val="006F2B5C"/>
    <w:rsid w:val="006F3748"/>
    <w:rsid w:val="006F40CC"/>
    <w:rsid w:val="006F551C"/>
    <w:rsid w:val="006F58E7"/>
    <w:rsid w:val="007002CF"/>
    <w:rsid w:val="00700CA8"/>
    <w:rsid w:val="0070154B"/>
    <w:rsid w:val="00701724"/>
    <w:rsid w:val="007024A3"/>
    <w:rsid w:val="00703565"/>
    <w:rsid w:val="0070397E"/>
    <w:rsid w:val="00703DDE"/>
    <w:rsid w:val="0070439F"/>
    <w:rsid w:val="00704987"/>
    <w:rsid w:val="00704E8D"/>
    <w:rsid w:val="00705585"/>
    <w:rsid w:val="0070619A"/>
    <w:rsid w:val="00707331"/>
    <w:rsid w:val="007073FD"/>
    <w:rsid w:val="00710936"/>
    <w:rsid w:val="0071095B"/>
    <w:rsid w:val="0071137D"/>
    <w:rsid w:val="0071150A"/>
    <w:rsid w:val="0071287B"/>
    <w:rsid w:val="00712AE5"/>
    <w:rsid w:val="00713FF9"/>
    <w:rsid w:val="00715D85"/>
    <w:rsid w:val="00716124"/>
    <w:rsid w:val="00720183"/>
    <w:rsid w:val="00720372"/>
    <w:rsid w:val="007205A8"/>
    <w:rsid w:val="00721865"/>
    <w:rsid w:val="007222B5"/>
    <w:rsid w:val="0072255E"/>
    <w:rsid w:val="0072283F"/>
    <w:rsid w:val="00722900"/>
    <w:rsid w:val="007233BA"/>
    <w:rsid w:val="00723785"/>
    <w:rsid w:val="00724690"/>
    <w:rsid w:val="00725154"/>
    <w:rsid w:val="00725517"/>
    <w:rsid w:val="00726496"/>
    <w:rsid w:val="00726AAF"/>
    <w:rsid w:val="00726CDB"/>
    <w:rsid w:val="00726E15"/>
    <w:rsid w:val="007301A4"/>
    <w:rsid w:val="00730495"/>
    <w:rsid w:val="007306B6"/>
    <w:rsid w:val="00730A24"/>
    <w:rsid w:val="00731199"/>
    <w:rsid w:val="0073184E"/>
    <w:rsid w:val="0073213E"/>
    <w:rsid w:val="00732146"/>
    <w:rsid w:val="007349BC"/>
    <w:rsid w:val="00734FCD"/>
    <w:rsid w:val="00735311"/>
    <w:rsid w:val="00735357"/>
    <w:rsid w:val="00737F57"/>
    <w:rsid w:val="007400D8"/>
    <w:rsid w:val="00741F18"/>
    <w:rsid w:val="00743C10"/>
    <w:rsid w:val="007448F8"/>
    <w:rsid w:val="00744FD4"/>
    <w:rsid w:val="007474AC"/>
    <w:rsid w:val="00747666"/>
    <w:rsid w:val="00750A36"/>
    <w:rsid w:val="0075283B"/>
    <w:rsid w:val="0075350C"/>
    <w:rsid w:val="00755537"/>
    <w:rsid w:val="0075574C"/>
    <w:rsid w:val="00755F6D"/>
    <w:rsid w:val="00756356"/>
    <w:rsid w:val="00756436"/>
    <w:rsid w:val="007614B6"/>
    <w:rsid w:val="00761918"/>
    <w:rsid w:val="00761EE5"/>
    <w:rsid w:val="00761F19"/>
    <w:rsid w:val="0076206C"/>
    <w:rsid w:val="007626CC"/>
    <w:rsid w:val="007632CA"/>
    <w:rsid w:val="0076359A"/>
    <w:rsid w:val="00763A3A"/>
    <w:rsid w:val="00765309"/>
    <w:rsid w:val="007677AC"/>
    <w:rsid w:val="00767D7A"/>
    <w:rsid w:val="0077073E"/>
    <w:rsid w:val="00771855"/>
    <w:rsid w:val="00771B7C"/>
    <w:rsid w:val="0077462F"/>
    <w:rsid w:val="00774EF5"/>
    <w:rsid w:val="00775EAA"/>
    <w:rsid w:val="0077605F"/>
    <w:rsid w:val="00776805"/>
    <w:rsid w:val="00776B22"/>
    <w:rsid w:val="007811BA"/>
    <w:rsid w:val="007814EF"/>
    <w:rsid w:val="007815D0"/>
    <w:rsid w:val="00781E27"/>
    <w:rsid w:val="00782924"/>
    <w:rsid w:val="00786154"/>
    <w:rsid w:val="0078765D"/>
    <w:rsid w:val="00790913"/>
    <w:rsid w:val="00790944"/>
    <w:rsid w:val="00790E2C"/>
    <w:rsid w:val="007923CC"/>
    <w:rsid w:val="00792697"/>
    <w:rsid w:val="00793291"/>
    <w:rsid w:val="007933DD"/>
    <w:rsid w:val="00794BFF"/>
    <w:rsid w:val="0079557F"/>
    <w:rsid w:val="007957D8"/>
    <w:rsid w:val="00795BE0"/>
    <w:rsid w:val="00796278"/>
    <w:rsid w:val="00796F0B"/>
    <w:rsid w:val="00797375"/>
    <w:rsid w:val="00797B12"/>
    <w:rsid w:val="00797C59"/>
    <w:rsid w:val="007A01B9"/>
    <w:rsid w:val="007A0DE4"/>
    <w:rsid w:val="007A1D51"/>
    <w:rsid w:val="007A259E"/>
    <w:rsid w:val="007A29F5"/>
    <w:rsid w:val="007A42BC"/>
    <w:rsid w:val="007A511A"/>
    <w:rsid w:val="007A57F3"/>
    <w:rsid w:val="007A59C8"/>
    <w:rsid w:val="007A697A"/>
    <w:rsid w:val="007A70B9"/>
    <w:rsid w:val="007A71FD"/>
    <w:rsid w:val="007A7C91"/>
    <w:rsid w:val="007A7F64"/>
    <w:rsid w:val="007B0ECC"/>
    <w:rsid w:val="007B2A10"/>
    <w:rsid w:val="007B2B52"/>
    <w:rsid w:val="007B306B"/>
    <w:rsid w:val="007B3E2A"/>
    <w:rsid w:val="007B61C3"/>
    <w:rsid w:val="007B6800"/>
    <w:rsid w:val="007B69AE"/>
    <w:rsid w:val="007B7220"/>
    <w:rsid w:val="007B7D75"/>
    <w:rsid w:val="007C00FD"/>
    <w:rsid w:val="007C0B46"/>
    <w:rsid w:val="007C0F72"/>
    <w:rsid w:val="007C1AA6"/>
    <w:rsid w:val="007C2205"/>
    <w:rsid w:val="007C5216"/>
    <w:rsid w:val="007C5BDA"/>
    <w:rsid w:val="007C744B"/>
    <w:rsid w:val="007C74DC"/>
    <w:rsid w:val="007C7784"/>
    <w:rsid w:val="007C7DE9"/>
    <w:rsid w:val="007D04E0"/>
    <w:rsid w:val="007D1007"/>
    <w:rsid w:val="007D214D"/>
    <w:rsid w:val="007D324E"/>
    <w:rsid w:val="007D33A4"/>
    <w:rsid w:val="007D4C0C"/>
    <w:rsid w:val="007D6191"/>
    <w:rsid w:val="007D65E5"/>
    <w:rsid w:val="007D6D12"/>
    <w:rsid w:val="007D7238"/>
    <w:rsid w:val="007D766C"/>
    <w:rsid w:val="007D7EA8"/>
    <w:rsid w:val="007E1846"/>
    <w:rsid w:val="007E2F0B"/>
    <w:rsid w:val="007E36E1"/>
    <w:rsid w:val="007E3B0D"/>
    <w:rsid w:val="007E5A53"/>
    <w:rsid w:val="007E5FAC"/>
    <w:rsid w:val="007E64B3"/>
    <w:rsid w:val="007E6574"/>
    <w:rsid w:val="007E68A7"/>
    <w:rsid w:val="007E6FEF"/>
    <w:rsid w:val="007E7364"/>
    <w:rsid w:val="007E7446"/>
    <w:rsid w:val="007E7457"/>
    <w:rsid w:val="007E7A50"/>
    <w:rsid w:val="007E7E8F"/>
    <w:rsid w:val="007F16C9"/>
    <w:rsid w:val="007F1807"/>
    <w:rsid w:val="007F1A80"/>
    <w:rsid w:val="007F1E07"/>
    <w:rsid w:val="007F2D09"/>
    <w:rsid w:val="007F2D7F"/>
    <w:rsid w:val="007F44D7"/>
    <w:rsid w:val="007F4732"/>
    <w:rsid w:val="007F5E58"/>
    <w:rsid w:val="007F61DC"/>
    <w:rsid w:val="007F63EA"/>
    <w:rsid w:val="007F7492"/>
    <w:rsid w:val="00800E75"/>
    <w:rsid w:val="00802B7F"/>
    <w:rsid w:val="00802C4A"/>
    <w:rsid w:val="00803D45"/>
    <w:rsid w:val="0080429B"/>
    <w:rsid w:val="008048A7"/>
    <w:rsid w:val="00805602"/>
    <w:rsid w:val="008057D6"/>
    <w:rsid w:val="00805D16"/>
    <w:rsid w:val="00806399"/>
    <w:rsid w:val="00806D10"/>
    <w:rsid w:val="00806E8D"/>
    <w:rsid w:val="00807C02"/>
    <w:rsid w:val="00810012"/>
    <w:rsid w:val="008117B1"/>
    <w:rsid w:val="00811EA9"/>
    <w:rsid w:val="00811F89"/>
    <w:rsid w:val="00814153"/>
    <w:rsid w:val="008141D1"/>
    <w:rsid w:val="008156DD"/>
    <w:rsid w:val="00815CC9"/>
    <w:rsid w:val="00816DCC"/>
    <w:rsid w:val="00816DD6"/>
    <w:rsid w:val="00817619"/>
    <w:rsid w:val="00817989"/>
    <w:rsid w:val="00820E11"/>
    <w:rsid w:val="0082143E"/>
    <w:rsid w:val="008221AC"/>
    <w:rsid w:val="00822AA5"/>
    <w:rsid w:val="008230FA"/>
    <w:rsid w:val="008232DC"/>
    <w:rsid w:val="00823A14"/>
    <w:rsid w:val="00826628"/>
    <w:rsid w:val="00827E06"/>
    <w:rsid w:val="00827F9C"/>
    <w:rsid w:val="008314C6"/>
    <w:rsid w:val="00831A0F"/>
    <w:rsid w:val="00832751"/>
    <w:rsid w:val="00834FE3"/>
    <w:rsid w:val="00835452"/>
    <w:rsid w:val="00835965"/>
    <w:rsid w:val="008360EB"/>
    <w:rsid w:val="00836C84"/>
    <w:rsid w:val="00842227"/>
    <w:rsid w:val="0084385F"/>
    <w:rsid w:val="00844D14"/>
    <w:rsid w:val="00844F74"/>
    <w:rsid w:val="00844FD4"/>
    <w:rsid w:val="00845A42"/>
    <w:rsid w:val="00845EA6"/>
    <w:rsid w:val="00846AFD"/>
    <w:rsid w:val="00846ED2"/>
    <w:rsid w:val="00847CF2"/>
    <w:rsid w:val="00847FCA"/>
    <w:rsid w:val="0085010E"/>
    <w:rsid w:val="00850592"/>
    <w:rsid w:val="00852412"/>
    <w:rsid w:val="008525DE"/>
    <w:rsid w:val="0085285E"/>
    <w:rsid w:val="0085298E"/>
    <w:rsid w:val="00853403"/>
    <w:rsid w:val="00854A49"/>
    <w:rsid w:val="00856B10"/>
    <w:rsid w:val="00856D03"/>
    <w:rsid w:val="0085703E"/>
    <w:rsid w:val="00857461"/>
    <w:rsid w:val="0086085F"/>
    <w:rsid w:val="008617F7"/>
    <w:rsid w:val="0086292F"/>
    <w:rsid w:val="0086474E"/>
    <w:rsid w:val="00864B5A"/>
    <w:rsid w:val="008659D4"/>
    <w:rsid w:val="00866DD9"/>
    <w:rsid w:val="00867497"/>
    <w:rsid w:val="0086789E"/>
    <w:rsid w:val="0087242D"/>
    <w:rsid w:val="008725A4"/>
    <w:rsid w:val="0087377F"/>
    <w:rsid w:val="00873A2A"/>
    <w:rsid w:val="00873C29"/>
    <w:rsid w:val="00873CA3"/>
    <w:rsid w:val="00873D06"/>
    <w:rsid w:val="00874083"/>
    <w:rsid w:val="00874491"/>
    <w:rsid w:val="00874D55"/>
    <w:rsid w:val="00876425"/>
    <w:rsid w:val="00876511"/>
    <w:rsid w:val="00876E61"/>
    <w:rsid w:val="0087765C"/>
    <w:rsid w:val="008808DD"/>
    <w:rsid w:val="00881A44"/>
    <w:rsid w:val="00882329"/>
    <w:rsid w:val="00882A5C"/>
    <w:rsid w:val="0088389F"/>
    <w:rsid w:val="00883BF1"/>
    <w:rsid w:val="00884D3C"/>
    <w:rsid w:val="008857EE"/>
    <w:rsid w:val="008869D8"/>
    <w:rsid w:val="00886CD1"/>
    <w:rsid w:val="008876EB"/>
    <w:rsid w:val="00887953"/>
    <w:rsid w:val="00890858"/>
    <w:rsid w:val="00890D39"/>
    <w:rsid w:val="00890DC5"/>
    <w:rsid w:val="00890F43"/>
    <w:rsid w:val="0089154B"/>
    <w:rsid w:val="00894120"/>
    <w:rsid w:val="008944B5"/>
    <w:rsid w:val="008953DA"/>
    <w:rsid w:val="00896FA3"/>
    <w:rsid w:val="008978AF"/>
    <w:rsid w:val="008A0D74"/>
    <w:rsid w:val="008A1278"/>
    <w:rsid w:val="008A2BCC"/>
    <w:rsid w:val="008A3782"/>
    <w:rsid w:val="008A3990"/>
    <w:rsid w:val="008A3FB8"/>
    <w:rsid w:val="008A4D6B"/>
    <w:rsid w:val="008A4FA3"/>
    <w:rsid w:val="008A5F0C"/>
    <w:rsid w:val="008A65D8"/>
    <w:rsid w:val="008A6635"/>
    <w:rsid w:val="008A6BF1"/>
    <w:rsid w:val="008A6F7F"/>
    <w:rsid w:val="008A7C24"/>
    <w:rsid w:val="008A7D07"/>
    <w:rsid w:val="008A7E8E"/>
    <w:rsid w:val="008B2BB8"/>
    <w:rsid w:val="008B362D"/>
    <w:rsid w:val="008B3D63"/>
    <w:rsid w:val="008B3D71"/>
    <w:rsid w:val="008B3F9E"/>
    <w:rsid w:val="008B48D4"/>
    <w:rsid w:val="008B4CA1"/>
    <w:rsid w:val="008B67E9"/>
    <w:rsid w:val="008C156E"/>
    <w:rsid w:val="008C1801"/>
    <w:rsid w:val="008C1B5C"/>
    <w:rsid w:val="008C2919"/>
    <w:rsid w:val="008C4A21"/>
    <w:rsid w:val="008C4ED4"/>
    <w:rsid w:val="008C506E"/>
    <w:rsid w:val="008C53FF"/>
    <w:rsid w:val="008C70E6"/>
    <w:rsid w:val="008C7189"/>
    <w:rsid w:val="008D0510"/>
    <w:rsid w:val="008D0607"/>
    <w:rsid w:val="008D17C5"/>
    <w:rsid w:val="008D1D19"/>
    <w:rsid w:val="008D1F6D"/>
    <w:rsid w:val="008D254E"/>
    <w:rsid w:val="008D2ADC"/>
    <w:rsid w:val="008D2D6B"/>
    <w:rsid w:val="008D2D98"/>
    <w:rsid w:val="008D3927"/>
    <w:rsid w:val="008D3F87"/>
    <w:rsid w:val="008D446E"/>
    <w:rsid w:val="008D45C6"/>
    <w:rsid w:val="008D5254"/>
    <w:rsid w:val="008D58F3"/>
    <w:rsid w:val="008D5AEC"/>
    <w:rsid w:val="008D5CDC"/>
    <w:rsid w:val="008D6198"/>
    <w:rsid w:val="008D6367"/>
    <w:rsid w:val="008D69BF"/>
    <w:rsid w:val="008D7107"/>
    <w:rsid w:val="008D78D7"/>
    <w:rsid w:val="008E1EB9"/>
    <w:rsid w:val="008E21D5"/>
    <w:rsid w:val="008E2A05"/>
    <w:rsid w:val="008E2BD5"/>
    <w:rsid w:val="008E3F4E"/>
    <w:rsid w:val="008E50D9"/>
    <w:rsid w:val="008E5AF4"/>
    <w:rsid w:val="008E67EF"/>
    <w:rsid w:val="008E7AF0"/>
    <w:rsid w:val="008E7B58"/>
    <w:rsid w:val="008F06E2"/>
    <w:rsid w:val="008F1072"/>
    <w:rsid w:val="008F18C9"/>
    <w:rsid w:val="008F27CF"/>
    <w:rsid w:val="008F35A4"/>
    <w:rsid w:val="008F3EEC"/>
    <w:rsid w:val="008F4475"/>
    <w:rsid w:val="008F47D3"/>
    <w:rsid w:val="008F4868"/>
    <w:rsid w:val="008F4CED"/>
    <w:rsid w:val="008F5C8F"/>
    <w:rsid w:val="008F5E77"/>
    <w:rsid w:val="008F62E9"/>
    <w:rsid w:val="008F6A07"/>
    <w:rsid w:val="009007F8"/>
    <w:rsid w:val="00900CD1"/>
    <w:rsid w:val="00900F81"/>
    <w:rsid w:val="00901E6F"/>
    <w:rsid w:val="00904257"/>
    <w:rsid w:val="00904645"/>
    <w:rsid w:val="00905B96"/>
    <w:rsid w:val="00905F7C"/>
    <w:rsid w:val="009118CB"/>
    <w:rsid w:val="009123D1"/>
    <w:rsid w:val="009134E5"/>
    <w:rsid w:val="00914222"/>
    <w:rsid w:val="00914D27"/>
    <w:rsid w:val="00915112"/>
    <w:rsid w:val="009160FC"/>
    <w:rsid w:val="00916179"/>
    <w:rsid w:val="009161A4"/>
    <w:rsid w:val="009161EE"/>
    <w:rsid w:val="00916529"/>
    <w:rsid w:val="009203B9"/>
    <w:rsid w:val="009205BC"/>
    <w:rsid w:val="00920858"/>
    <w:rsid w:val="00921A53"/>
    <w:rsid w:val="00921C03"/>
    <w:rsid w:val="0092225A"/>
    <w:rsid w:val="00922967"/>
    <w:rsid w:val="009246D8"/>
    <w:rsid w:val="00924D5F"/>
    <w:rsid w:val="009250D5"/>
    <w:rsid w:val="00930541"/>
    <w:rsid w:val="00930AB4"/>
    <w:rsid w:val="00930DCB"/>
    <w:rsid w:val="0093176E"/>
    <w:rsid w:val="009317EB"/>
    <w:rsid w:val="00931C55"/>
    <w:rsid w:val="00933A33"/>
    <w:rsid w:val="0093459E"/>
    <w:rsid w:val="00934CFD"/>
    <w:rsid w:val="00934EE2"/>
    <w:rsid w:val="0093599F"/>
    <w:rsid w:val="00936374"/>
    <w:rsid w:val="0093680B"/>
    <w:rsid w:val="00936E51"/>
    <w:rsid w:val="00937EDD"/>
    <w:rsid w:val="00940654"/>
    <w:rsid w:val="00940732"/>
    <w:rsid w:val="009414CA"/>
    <w:rsid w:val="00942287"/>
    <w:rsid w:val="00943D2A"/>
    <w:rsid w:val="00943FB0"/>
    <w:rsid w:val="009443C2"/>
    <w:rsid w:val="00944604"/>
    <w:rsid w:val="00944CEF"/>
    <w:rsid w:val="00945E28"/>
    <w:rsid w:val="00946934"/>
    <w:rsid w:val="009469E1"/>
    <w:rsid w:val="00946F59"/>
    <w:rsid w:val="00950159"/>
    <w:rsid w:val="00950CBB"/>
    <w:rsid w:val="00950D90"/>
    <w:rsid w:val="00951118"/>
    <w:rsid w:val="009521A8"/>
    <w:rsid w:val="00952E9E"/>
    <w:rsid w:val="00956100"/>
    <w:rsid w:val="00956125"/>
    <w:rsid w:val="0095684B"/>
    <w:rsid w:val="009620C0"/>
    <w:rsid w:val="00964A2E"/>
    <w:rsid w:val="00965376"/>
    <w:rsid w:val="00965ADE"/>
    <w:rsid w:val="009662E1"/>
    <w:rsid w:val="00966B96"/>
    <w:rsid w:val="00966CE6"/>
    <w:rsid w:val="00966F1E"/>
    <w:rsid w:val="0097027B"/>
    <w:rsid w:val="0097050A"/>
    <w:rsid w:val="00970A3E"/>
    <w:rsid w:val="009714D4"/>
    <w:rsid w:val="00971731"/>
    <w:rsid w:val="00973B14"/>
    <w:rsid w:val="00973D42"/>
    <w:rsid w:val="00974793"/>
    <w:rsid w:val="009748DD"/>
    <w:rsid w:val="0097516B"/>
    <w:rsid w:val="0097519D"/>
    <w:rsid w:val="009754F0"/>
    <w:rsid w:val="009779C3"/>
    <w:rsid w:val="00977C3A"/>
    <w:rsid w:val="009809D6"/>
    <w:rsid w:val="00980D31"/>
    <w:rsid w:val="00982ABE"/>
    <w:rsid w:val="00982C6A"/>
    <w:rsid w:val="00983021"/>
    <w:rsid w:val="0098339F"/>
    <w:rsid w:val="00985886"/>
    <w:rsid w:val="009869EA"/>
    <w:rsid w:val="00986D7B"/>
    <w:rsid w:val="009872FE"/>
    <w:rsid w:val="00990AF0"/>
    <w:rsid w:val="00990DFA"/>
    <w:rsid w:val="00991E0B"/>
    <w:rsid w:val="00992294"/>
    <w:rsid w:val="00992887"/>
    <w:rsid w:val="00993E1E"/>
    <w:rsid w:val="00994EA4"/>
    <w:rsid w:val="009952F6"/>
    <w:rsid w:val="0099555C"/>
    <w:rsid w:val="00995B5F"/>
    <w:rsid w:val="009A01FD"/>
    <w:rsid w:val="009A3487"/>
    <w:rsid w:val="009A3972"/>
    <w:rsid w:val="009A3BE7"/>
    <w:rsid w:val="009A499B"/>
    <w:rsid w:val="009A4D5F"/>
    <w:rsid w:val="009A7690"/>
    <w:rsid w:val="009B09DE"/>
    <w:rsid w:val="009B26B0"/>
    <w:rsid w:val="009B7874"/>
    <w:rsid w:val="009C06B0"/>
    <w:rsid w:val="009C13A1"/>
    <w:rsid w:val="009C164A"/>
    <w:rsid w:val="009C1B97"/>
    <w:rsid w:val="009C1BE2"/>
    <w:rsid w:val="009C3411"/>
    <w:rsid w:val="009C3965"/>
    <w:rsid w:val="009C3D6F"/>
    <w:rsid w:val="009C4232"/>
    <w:rsid w:val="009C42E4"/>
    <w:rsid w:val="009C442D"/>
    <w:rsid w:val="009C48BB"/>
    <w:rsid w:val="009C5DE9"/>
    <w:rsid w:val="009C5F89"/>
    <w:rsid w:val="009C6149"/>
    <w:rsid w:val="009C69AF"/>
    <w:rsid w:val="009D0D61"/>
    <w:rsid w:val="009D1869"/>
    <w:rsid w:val="009D3DF5"/>
    <w:rsid w:val="009D481B"/>
    <w:rsid w:val="009D50B1"/>
    <w:rsid w:val="009D6012"/>
    <w:rsid w:val="009D66C2"/>
    <w:rsid w:val="009D679D"/>
    <w:rsid w:val="009D72C0"/>
    <w:rsid w:val="009D73B7"/>
    <w:rsid w:val="009E045A"/>
    <w:rsid w:val="009E0851"/>
    <w:rsid w:val="009E0E93"/>
    <w:rsid w:val="009E13DF"/>
    <w:rsid w:val="009E1CD0"/>
    <w:rsid w:val="009E2EA4"/>
    <w:rsid w:val="009E3876"/>
    <w:rsid w:val="009E3BDC"/>
    <w:rsid w:val="009E57A3"/>
    <w:rsid w:val="009E5CD8"/>
    <w:rsid w:val="009E6029"/>
    <w:rsid w:val="009E6602"/>
    <w:rsid w:val="009E6759"/>
    <w:rsid w:val="009E6AA8"/>
    <w:rsid w:val="009E6AEE"/>
    <w:rsid w:val="009E6D6D"/>
    <w:rsid w:val="009E72BE"/>
    <w:rsid w:val="009F0090"/>
    <w:rsid w:val="009F1365"/>
    <w:rsid w:val="009F1D8B"/>
    <w:rsid w:val="009F2C24"/>
    <w:rsid w:val="009F3969"/>
    <w:rsid w:val="009F4400"/>
    <w:rsid w:val="009F48CE"/>
    <w:rsid w:val="009F4AB9"/>
    <w:rsid w:val="009F646F"/>
    <w:rsid w:val="009F6605"/>
    <w:rsid w:val="009F6A8A"/>
    <w:rsid w:val="009F6CFD"/>
    <w:rsid w:val="009F759B"/>
    <w:rsid w:val="00A00543"/>
    <w:rsid w:val="00A010F3"/>
    <w:rsid w:val="00A01BF4"/>
    <w:rsid w:val="00A01CF3"/>
    <w:rsid w:val="00A028A1"/>
    <w:rsid w:val="00A03731"/>
    <w:rsid w:val="00A04A46"/>
    <w:rsid w:val="00A053C2"/>
    <w:rsid w:val="00A05AD5"/>
    <w:rsid w:val="00A060DF"/>
    <w:rsid w:val="00A068AF"/>
    <w:rsid w:val="00A10216"/>
    <w:rsid w:val="00A1031C"/>
    <w:rsid w:val="00A11448"/>
    <w:rsid w:val="00A1175A"/>
    <w:rsid w:val="00A125D6"/>
    <w:rsid w:val="00A13032"/>
    <w:rsid w:val="00A1361D"/>
    <w:rsid w:val="00A13748"/>
    <w:rsid w:val="00A13B40"/>
    <w:rsid w:val="00A149FE"/>
    <w:rsid w:val="00A16D31"/>
    <w:rsid w:val="00A17D83"/>
    <w:rsid w:val="00A203BD"/>
    <w:rsid w:val="00A207A5"/>
    <w:rsid w:val="00A212AD"/>
    <w:rsid w:val="00A223D0"/>
    <w:rsid w:val="00A22911"/>
    <w:rsid w:val="00A2357E"/>
    <w:rsid w:val="00A23CF3"/>
    <w:rsid w:val="00A257D3"/>
    <w:rsid w:val="00A26167"/>
    <w:rsid w:val="00A261A2"/>
    <w:rsid w:val="00A2775C"/>
    <w:rsid w:val="00A27F86"/>
    <w:rsid w:val="00A300B2"/>
    <w:rsid w:val="00A303E4"/>
    <w:rsid w:val="00A30BA2"/>
    <w:rsid w:val="00A30FA6"/>
    <w:rsid w:val="00A31429"/>
    <w:rsid w:val="00A31B4D"/>
    <w:rsid w:val="00A32294"/>
    <w:rsid w:val="00A324EB"/>
    <w:rsid w:val="00A3288F"/>
    <w:rsid w:val="00A329F4"/>
    <w:rsid w:val="00A33C7A"/>
    <w:rsid w:val="00A34069"/>
    <w:rsid w:val="00A34C95"/>
    <w:rsid w:val="00A34DC0"/>
    <w:rsid w:val="00A35AB9"/>
    <w:rsid w:val="00A35C19"/>
    <w:rsid w:val="00A37CEB"/>
    <w:rsid w:val="00A40CB8"/>
    <w:rsid w:val="00A42325"/>
    <w:rsid w:val="00A4233A"/>
    <w:rsid w:val="00A438AA"/>
    <w:rsid w:val="00A439EC"/>
    <w:rsid w:val="00A43B06"/>
    <w:rsid w:val="00A43E31"/>
    <w:rsid w:val="00A43F34"/>
    <w:rsid w:val="00A45016"/>
    <w:rsid w:val="00A46248"/>
    <w:rsid w:val="00A467FF"/>
    <w:rsid w:val="00A46B63"/>
    <w:rsid w:val="00A47C91"/>
    <w:rsid w:val="00A50708"/>
    <w:rsid w:val="00A524BA"/>
    <w:rsid w:val="00A5378D"/>
    <w:rsid w:val="00A542DC"/>
    <w:rsid w:val="00A5453F"/>
    <w:rsid w:val="00A55208"/>
    <w:rsid w:val="00A5581D"/>
    <w:rsid w:val="00A56489"/>
    <w:rsid w:val="00A61F35"/>
    <w:rsid w:val="00A62DD1"/>
    <w:rsid w:val="00A632BB"/>
    <w:rsid w:val="00A65092"/>
    <w:rsid w:val="00A6556B"/>
    <w:rsid w:val="00A65B25"/>
    <w:rsid w:val="00A66F7F"/>
    <w:rsid w:val="00A6739F"/>
    <w:rsid w:val="00A70056"/>
    <w:rsid w:val="00A71730"/>
    <w:rsid w:val="00A71FB4"/>
    <w:rsid w:val="00A73603"/>
    <w:rsid w:val="00A742DB"/>
    <w:rsid w:val="00A75F75"/>
    <w:rsid w:val="00A760F7"/>
    <w:rsid w:val="00A7655A"/>
    <w:rsid w:val="00A76920"/>
    <w:rsid w:val="00A76A97"/>
    <w:rsid w:val="00A76B82"/>
    <w:rsid w:val="00A775E2"/>
    <w:rsid w:val="00A803E4"/>
    <w:rsid w:val="00A8060B"/>
    <w:rsid w:val="00A80E54"/>
    <w:rsid w:val="00A8112B"/>
    <w:rsid w:val="00A82421"/>
    <w:rsid w:val="00A82741"/>
    <w:rsid w:val="00A82E3B"/>
    <w:rsid w:val="00A839BE"/>
    <w:rsid w:val="00A843BE"/>
    <w:rsid w:val="00A84A24"/>
    <w:rsid w:val="00A87313"/>
    <w:rsid w:val="00A9103F"/>
    <w:rsid w:val="00A91AA8"/>
    <w:rsid w:val="00A91E39"/>
    <w:rsid w:val="00A927FF"/>
    <w:rsid w:val="00A92A6D"/>
    <w:rsid w:val="00A92F7E"/>
    <w:rsid w:val="00A94DA4"/>
    <w:rsid w:val="00A96325"/>
    <w:rsid w:val="00A966B8"/>
    <w:rsid w:val="00A969C0"/>
    <w:rsid w:val="00A96EB7"/>
    <w:rsid w:val="00A97181"/>
    <w:rsid w:val="00A97549"/>
    <w:rsid w:val="00A97FD0"/>
    <w:rsid w:val="00AA07BC"/>
    <w:rsid w:val="00AA0AF2"/>
    <w:rsid w:val="00AA131A"/>
    <w:rsid w:val="00AA13B1"/>
    <w:rsid w:val="00AA13B2"/>
    <w:rsid w:val="00AA1A00"/>
    <w:rsid w:val="00AA235F"/>
    <w:rsid w:val="00AA2A07"/>
    <w:rsid w:val="00AA2B5B"/>
    <w:rsid w:val="00AA31DB"/>
    <w:rsid w:val="00AA38C9"/>
    <w:rsid w:val="00AA4AC9"/>
    <w:rsid w:val="00AA4B65"/>
    <w:rsid w:val="00AA4D74"/>
    <w:rsid w:val="00AA5C81"/>
    <w:rsid w:val="00AA665C"/>
    <w:rsid w:val="00AA6CBC"/>
    <w:rsid w:val="00AA6EC9"/>
    <w:rsid w:val="00AA73D0"/>
    <w:rsid w:val="00AA7AA1"/>
    <w:rsid w:val="00AA7AC1"/>
    <w:rsid w:val="00AA7BC3"/>
    <w:rsid w:val="00AA7FFD"/>
    <w:rsid w:val="00AB05BC"/>
    <w:rsid w:val="00AB06E1"/>
    <w:rsid w:val="00AB16B5"/>
    <w:rsid w:val="00AB303E"/>
    <w:rsid w:val="00AB3B7B"/>
    <w:rsid w:val="00AB3D20"/>
    <w:rsid w:val="00AB5147"/>
    <w:rsid w:val="00AB5331"/>
    <w:rsid w:val="00AB5413"/>
    <w:rsid w:val="00AB56C4"/>
    <w:rsid w:val="00AB5DF6"/>
    <w:rsid w:val="00AB6547"/>
    <w:rsid w:val="00AB7A2D"/>
    <w:rsid w:val="00AC0CB2"/>
    <w:rsid w:val="00AC0D47"/>
    <w:rsid w:val="00AC0F40"/>
    <w:rsid w:val="00AC1276"/>
    <w:rsid w:val="00AC1A7C"/>
    <w:rsid w:val="00AC39D0"/>
    <w:rsid w:val="00AC3BF3"/>
    <w:rsid w:val="00AC4EFC"/>
    <w:rsid w:val="00AC4F81"/>
    <w:rsid w:val="00AC671B"/>
    <w:rsid w:val="00AC6C43"/>
    <w:rsid w:val="00AC7B8B"/>
    <w:rsid w:val="00AD0F4D"/>
    <w:rsid w:val="00AD1781"/>
    <w:rsid w:val="00AD1A5B"/>
    <w:rsid w:val="00AD226D"/>
    <w:rsid w:val="00AD2303"/>
    <w:rsid w:val="00AD2C73"/>
    <w:rsid w:val="00AD2FAD"/>
    <w:rsid w:val="00AD4281"/>
    <w:rsid w:val="00AD4D18"/>
    <w:rsid w:val="00AD5849"/>
    <w:rsid w:val="00AD5BFA"/>
    <w:rsid w:val="00AD61F3"/>
    <w:rsid w:val="00AD6821"/>
    <w:rsid w:val="00AD696D"/>
    <w:rsid w:val="00AD7ACD"/>
    <w:rsid w:val="00AD7B38"/>
    <w:rsid w:val="00AE07AE"/>
    <w:rsid w:val="00AE08A9"/>
    <w:rsid w:val="00AE1360"/>
    <w:rsid w:val="00AE22B4"/>
    <w:rsid w:val="00AE2660"/>
    <w:rsid w:val="00AE28FF"/>
    <w:rsid w:val="00AE297D"/>
    <w:rsid w:val="00AE2DA2"/>
    <w:rsid w:val="00AE36C0"/>
    <w:rsid w:val="00AE3E43"/>
    <w:rsid w:val="00AE5B70"/>
    <w:rsid w:val="00AE5D2E"/>
    <w:rsid w:val="00AE705E"/>
    <w:rsid w:val="00AE708D"/>
    <w:rsid w:val="00AE7E17"/>
    <w:rsid w:val="00AE7E6C"/>
    <w:rsid w:val="00AE7FA4"/>
    <w:rsid w:val="00AF1010"/>
    <w:rsid w:val="00AF1D3A"/>
    <w:rsid w:val="00AF1E09"/>
    <w:rsid w:val="00AF1F97"/>
    <w:rsid w:val="00AF2392"/>
    <w:rsid w:val="00AF253D"/>
    <w:rsid w:val="00AF2DB2"/>
    <w:rsid w:val="00AF4E08"/>
    <w:rsid w:val="00AF532F"/>
    <w:rsid w:val="00AF5B90"/>
    <w:rsid w:val="00AF671C"/>
    <w:rsid w:val="00AF7D98"/>
    <w:rsid w:val="00B00F27"/>
    <w:rsid w:val="00B014DC"/>
    <w:rsid w:val="00B02615"/>
    <w:rsid w:val="00B038D3"/>
    <w:rsid w:val="00B05FA9"/>
    <w:rsid w:val="00B063A9"/>
    <w:rsid w:val="00B06B47"/>
    <w:rsid w:val="00B06C85"/>
    <w:rsid w:val="00B07516"/>
    <w:rsid w:val="00B07A53"/>
    <w:rsid w:val="00B10CFC"/>
    <w:rsid w:val="00B11853"/>
    <w:rsid w:val="00B11F5F"/>
    <w:rsid w:val="00B1362F"/>
    <w:rsid w:val="00B13F26"/>
    <w:rsid w:val="00B141FE"/>
    <w:rsid w:val="00B14AFD"/>
    <w:rsid w:val="00B14C6D"/>
    <w:rsid w:val="00B15312"/>
    <w:rsid w:val="00B169FB"/>
    <w:rsid w:val="00B16F7E"/>
    <w:rsid w:val="00B20A8F"/>
    <w:rsid w:val="00B20CE5"/>
    <w:rsid w:val="00B20D67"/>
    <w:rsid w:val="00B216A8"/>
    <w:rsid w:val="00B21861"/>
    <w:rsid w:val="00B21CF1"/>
    <w:rsid w:val="00B22928"/>
    <w:rsid w:val="00B22D5B"/>
    <w:rsid w:val="00B23AB0"/>
    <w:rsid w:val="00B23BCD"/>
    <w:rsid w:val="00B244D5"/>
    <w:rsid w:val="00B24539"/>
    <w:rsid w:val="00B259DB"/>
    <w:rsid w:val="00B25FF5"/>
    <w:rsid w:val="00B26442"/>
    <w:rsid w:val="00B264E2"/>
    <w:rsid w:val="00B2650F"/>
    <w:rsid w:val="00B26722"/>
    <w:rsid w:val="00B2711B"/>
    <w:rsid w:val="00B301A2"/>
    <w:rsid w:val="00B3067C"/>
    <w:rsid w:val="00B30E44"/>
    <w:rsid w:val="00B320C7"/>
    <w:rsid w:val="00B325AC"/>
    <w:rsid w:val="00B32DD1"/>
    <w:rsid w:val="00B334B6"/>
    <w:rsid w:val="00B338E8"/>
    <w:rsid w:val="00B33E61"/>
    <w:rsid w:val="00B34578"/>
    <w:rsid w:val="00B36025"/>
    <w:rsid w:val="00B36DED"/>
    <w:rsid w:val="00B373F2"/>
    <w:rsid w:val="00B37836"/>
    <w:rsid w:val="00B40FE6"/>
    <w:rsid w:val="00B41320"/>
    <w:rsid w:val="00B41BA5"/>
    <w:rsid w:val="00B41F7D"/>
    <w:rsid w:val="00B42423"/>
    <w:rsid w:val="00B43314"/>
    <w:rsid w:val="00B44564"/>
    <w:rsid w:val="00B44760"/>
    <w:rsid w:val="00B462F3"/>
    <w:rsid w:val="00B4639A"/>
    <w:rsid w:val="00B470F5"/>
    <w:rsid w:val="00B476BB"/>
    <w:rsid w:val="00B512EF"/>
    <w:rsid w:val="00B51A18"/>
    <w:rsid w:val="00B52F31"/>
    <w:rsid w:val="00B54D9C"/>
    <w:rsid w:val="00B55302"/>
    <w:rsid w:val="00B55788"/>
    <w:rsid w:val="00B5714F"/>
    <w:rsid w:val="00B57D1A"/>
    <w:rsid w:val="00B603C1"/>
    <w:rsid w:val="00B604FE"/>
    <w:rsid w:val="00B60BEF"/>
    <w:rsid w:val="00B616E8"/>
    <w:rsid w:val="00B61E33"/>
    <w:rsid w:val="00B6239B"/>
    <w:rsid w:val="00B623F6"/>
    <w:rsid w:val="00B62B92"/>
    <w:rsid w:val="00B659A2"/>
    <w:rsid w:val="00B66624"/>
    <w:rsid w:val="00B66720"/>
    <w:rsid w:val="00B66902"/>
    <w:rsid w:val="00B669CE"/>
    <w:rsid w:val="00B6783D"/>
    <w:rsid w:val="00B67959"/>
    <w:rsid w:val="00B67AC7"/>
    <w:rsid w:val="00B70DD3"/>
    <w:rsid w:val="00B71DF3"/>
    <w:rsid w:val="00B720DB"/>
    <w:rsid w:val="00B72C2E"/>
    <w:rsid w:val="00B73325"/>
    <w:rsid w:val="00B7389F"/>
    <w:rsid w:val="00B73E5F"/>
    <w:rsid w:val="00B75A05"/>
    <w:rsid w:val="00B76643"/>
    <w:rsid w:val="00B80554"/>
    <w:rsid w:val="00B822E3"/>
    <w:rsid w:val="00B82788"/>
    <w:rsid w:val="00B839F8"/>
    <w:rsid w:val="00B85342"/>
    <w:rsid w:val="00B85CB4"/>
    <w:rsid w:val="00B85F0E"/>
    <w:rsid w:val="00B861FB"/>
    <w:rsid w:val="00B8671F"/>
    <w:rsid w:val="00B86825"/>
    <w:rsid w:val="00B86D5E"/>
    <w:rsid w:val="00B87177"/>
    <w:rsid w:val="00B91904"/>
    <w:rsid w:val="00B91A7C"/>
    <w:rsid w:val="00B91CFA"/>
    <w:rsid w:val="00B91ECA"/>
    <w:rsid w:val="00B9292F"/>
    <w:rsid w:val="00B931A8"/>
    <w:rsid w:val="00B93822"/>
    <w:rsid w:val="00B94773"/>
    <w:rsid w:val="00B955FD"/>
    <w:rsid w:val="00B957FF"/>
    <w:rsid w:val="00B958B5"/>
    <w:rsid w:val="00B962D4"/>
    <w:rsid w:val="00B96B89"/>
    <w:rsid w:val="00BA14A4"/>
    <w:rsid w:val="00BA1B52"/>
    <w:rsid w:val="00BA1CEC"/>
    <w:rsid w:val="00BA1F32"/>
    <w:rsid w:val="00BA1F94"/>
    <w:rsid w:val="00BA2027"/>
    <w:rsid w:val="00BA2871"/>
    <w:rsid w:val="00BA310D"/>
    <w:rsid w:val="00BA32D7"/>
    <w:rsid w:val="00BA36A3"/>
    <w:rsid w:val="00BA3F7D"/>
    <w:rsid w:val="00BA477D"/>
    <w:rsid w:val="00BA594E"/>
    <w:rsid w:val="00BA6197"/>
    <w:rsid w:val="00BA61F4"/>
    <w:rsid w:val="00BA76C0"/>
    <w:rsid w:val="00BB0065"/>
    <w:rsid w:val="00BB03EF"/>
    <w:rsid w:val="00BB060F"/>
    <w:rsid w:val="00BB0C1E"/>
    <w:rsid w:val="00BB17CC"/>
    <w:rsid w:val="00BB24F1"/>
    <w:rsid w:val="00BB3567"/>
    <w:rsid w:val="00BB454C"/>
    <w:rsid w:val="00BB4589"/>
    <w:rsid w:val="00BB4713"/>
    <w:rsid w:val="00BB4E4F"/>
    <w:rsid w:val="00BB5004"/>
    <w:rsid w:val="00BB5B62"/>
    <w:rsid w:val="00BB6D82"/>
    <w:rsid w:val="00BB6F72"/>
    <w:rsid w:val="00BC008C"/>
    <w:rsid w:val="00BC0543"/>
    <w:rsid w:val="00BC21A0"/>
    <w:rsid w:val="00BC24C0"/>
    <w:rsid w:val="00BC2FDE"/>
    <w:rsid w:val="00BC3570"/>
    <w:rsid w:val="00BC35E0"/>
    <w:rsid w:val="00BC3CC0"/>
    <w:rsid w:val="00BC49D2"/>
    <w:rsid w:val="00BC4CA9"/>
    <w:rsid w:val="00BC63A9"/>
    <w:rsid w:val="00BC667D"/>
    <w:rsid w:val="00BC7629"/>
    <w:rsid w:val="00BD126B"/>
    <w:rsid w:val="00BD1DE9"/>
    <w:rsid w:val="00BD2596"/>
    <w:rsid w:val="00BD33D5"/>
    <w:rsid w:val="00BD4191"/>
    <w:rsid w:val="00BD456D"/>
    <w:rsid w:val="00BD50B6"/>
    <w:rsid w:val="00BD517D"/>
    <w:rsid w:val="00BD52BB"/>
    <w:rsid w:val="00BD52F4"/>
    <w:rsid w:val="00BD5B8D"/>
    <w:rsid w:val="00BD65A0"/>
    <w:rsid w:val="00BD66D0"/>
    <w:rsid w:val="00BD6A8E"/>
    <w:rsid w:val="00BE0F05"/>
    <w:rsid w:val="00BE1CD9"/>
    <w:rsid w:val="00BE1F07"/>
    <w:rsid w:val="00BE30D8"/>
    <w:rsid w:val="00BE4799"/>
    <w:rsid w:val="00BE48C7"/>
    <w:rsid w:val="00BE4C04"/>
    <w:rsid w:val="00BE4C2F"/>
    <w:rsid w:val="00BE4C60"/>
    <w:rsid w:val="00BE529C"/>
    <w:rsid w:val="00BE56E4"/>
    <w:rsid w:val="00BE5790"/>
    <w:rsid w:val="00BE5AAE"/>
    <w:rsid w:val="00BE5D98"/>
    <w:rsid w:val="00BE636B"/>
    <w:rsid w:val="00BE66CB"/>
    <w:rsid w:val="00BE6D84"/>
    <w:rsid w:val="00BE79B5"/>
    <w:rsid w:val="00BF01ED"/>
    <w:rsid w:val="00BF09C5"/>
    <w:rsid w:val="00BF1157"/>
    <w:rsid w:val="00BF1CA2"/>
    <w:rsid w:val="00BF1FF8"/>
    <w:rsid w:val="00BF231C"/>
    <w:rsid w:val="00BF2427"/>
    <w:rsid w:val="00BF309E"/>
    <w:rsid w:val="00BF32DA"/>
    <w:rsid w:val="00BF3892"/>
    <w:rsid w:val="00BF3A9B"/>
    <w:rsid w:val="00BF4895"/>
    <w:rsid w:val="00BF5344"/>
    <w:rsid w:val="00BF5EE5"/>
    <w:rsid w:val="00BF6415"/>
    <w:rsid w:val="00BF6CF2"/>
    <w:rsid w:val="00BF73B5"/>
    <w:rsid w:val="00BF7763"/>
    <w:rsid w:val="00BF77F2"/>
    <w:rsid w:val="00BF7B30"/>
    <w:rsid w:val="00BF7BD6"/>
    <w:rsid w:val="00C006DC"/>
    <w:rsid w:val="00C02F7B"/>
    <w:rsid w:val="00C03065"/>
    <w:rsid w:val="00C031CE"/>
    <w:rsid w:val="00C03E52"/>
    <w:rsid w:val="00C03F73"/>
    <w:rsid w:val="00C04770"/>
    <w:rsid w:val="00C04E90"/>
    <w:rsid w:val="00C0505C"/>
    <w:rsid w:val="00C0532D"/>
    <w:rsid w:val="00C05710"/>
    <w:rsid w:val="00C05FAE"/>
    <w:rsid w:val="00C06717"/>
    <w:rsid w:val="00C069F6"/>
    <w:rsid w:val="00C07BA3"/>
    <w:rsid w:val="00C07E64"/>
    <w:rsid w:val="00C1006C"/>
    <w:rsid w:val="00C103C0"/>
    <w:rsid w:val="00C11DD1"/>
    <w:rsid w:val="00C12292"/>
    <w:rsid w:val="00C14659"/>
    <w:rsid w:val="00C1641E"/>
    <w:rsid w:val="00C17502"/>
    <w:rsid w:val="00C176B7"/>
    <w:rsid w:val="00C17E70"/>
    <w:rsid w:val="00C17F1C"/>
    <w:rsid w:val="00C21D47"/>
    <w:rsid w:val="00C23ED0"/>
    <w:rsid w:val="00C2489D"/>
    <w:rsid w:val="00C24CBC"/>
    <w:rsid w:val="00C250E7"/>
    <w:rsid w:val="00C254A1"/>
    <w:rsid w:val="00C25591"/>
    <w:rsid w:val="00C26254"/>
    <w:rsid w:val="00C26749"/>
    <w:rsid w:val="00C26916"/>
    <w:rsid w:val="00C26952"/>
    <w:rsid w:val="00C3144A"/>
    <w:rsid w:val="00C318E1"/>
    <w:rsid w:val="00C31CA3"/>
    <w:rsid w:val="00C32408"/>
    <w:rsid w:val="00C32878"/>
    <w:rsid w:val="00C32969"/>
    <w:rsid w:val="00C32F54"/>
    <w:rsid w:val="00C3362E"/>
    <w:rsid w:val="00C346BE"/>
    <w:rsid w:val="00C35029"/>
    <w:rsid w:val="00C350F2"/>
    <w:rsid w:val="00C35139"/>
    <w:rsid w:val="00C35245"/>
    <w:rsid w:val="00C35499"/>
    <w:rsid w:val="00C357B1"/>
    <w:rsid w:val="00C370AC"/>
    <w:rsid w:val="00C37CBD"/>
    <w:rsid w:val="00C40FEB"/>
    <w:rsid w:val="00C41309"/>
    <w:rsid w:val="00C41715"/>
    <w:rsid w:val="00C435D8"/>
    <w:rsid w:val="00C44416"/>
    <w:rsid w:val="00C44BCD"/>
    <w:rsid w:val="00C4604B"/>
    <w:rsid w:val="00C47420"/>
    <w:rsid w:val="00C477D7"/>
    <w:rsid w:val="00C47AFC"/>
    <w:rsid w:val="00C50D85"/>
    <w:rsid w:val="00C51B68"/>
    <w:rsid w:val="00C5227E"/>
    <w:rsid w:val="00C528CF"/>
    <w:rsid w:val="00C531A2"/>
    <w:rsid w:val="00C535D0"/>
    <w:rsid w:val="00C53FF3"/>
    <w:rsid w:val="00C54CEF"/>
    <w:rsid w:val="00C551BE"/>
    <w:rsid w:val="00C553EF"/>
    <w:rsid w:val="00C62688"/>
    <w:rsid w:val="00C63E39"/>
    <w:rsid w:val="00C65C1B"/>
    <w:rsid w:val="00C65DF2"/>
    <w:rsid w:val="00C6682E"/>
    <w:rsid w:val="00C66DB2"/>
    <w:rsid w:val="00C67A10"/>
    <w:rsid w:val="00C70214"/>
    <w:rsid w:val="00C70EE6"/>
    <w:rsid w:val="00C70FA7"/>
    <w:rsid w:val="00C71753"/>
    <w:rsid w:val="00C72490"/>
    <w:rsid w:val="00C72D07"/>
    <w:rsid w:val="00C72D15"/>
    <w:rsid w:val="00C7317B"/>
    <w:rsid w:val="00C733B1"/>
    <w:rsid w:val="00C73837"/>
    <w:rsid w:val="00C7495F"/>
    <w:rsid w:val="00C74B5A"/>
    <w:rsid w:val="00C752DD"/>
    <w:rsid w:val="00C75463"/>
    <w:rsid w:val="00C75CDB"/>
    <w:rsid w:val="00C76D43"/>
    <w:rsid w:val="00C8010D"/>
    <w:rsid w:val="00C80DC2"/>
    <w:rsid w:val="00C821E9"/>
    <w:rsid w:val="00C8295C"/>
    <w:rsid w:val="00C833B7"/>
    <w:rsid w:val="00C83687"/>
    <w:rsid w:val="00C842B4"/>
    <w:rsid w:val="00C84BE0"/>
    <w:rsid w:val="00C84E9D"/>
    <w:rsid w:val="00C85EFA"/>
    <w:rsid w:val="00C86399"/>
    <w:rsid w:val="00C86A5F"/>
    <w:rsid w:val="00C86EFB"/>
    <w:rsid w:val="00C876FA"/>
    <w:rsid w:val="00C87E0C"/>
    <w:rsid w:val="00C9098D"/>
    <w:rsid w:val="00C9125E"/>
    <w:rsid w:val="00C91585"/>
    <w:rsid w:val="00C92512"/>
    <w:rsid w:val="00C92719"/>
    <w:rsid w:val="00C93861"/>
    <w:rsid w:val="00C94018"/>
    <w:rsid w:val="00C94B21"/>
    <w:rsid w:val="00C9507A"/>
    <w:rsid w:val="00C957FD"/>
    <w:rsid w:val="00C9596E"/>
    <w:rsid w:val="00C964B9"/>
    <w:rsid w:val="00C96977"/>
    <w:rsid w:val="00C974BA"/>
    <w:rsid w:val="00C97CC1"/>
    <w:rsid w:val="00C97E65"/>
    <w:rsid w:val="00CA2941"/>
    <w:rsid w:val="00CA2B8A"/>
    <w:rsid w:val="00CA37E6"/>
    <w:rsid w:val="00CA3EC3"/>
    <w:rsid w:val="00CA4C87"/>
    <w:rsid w:val="00CA62E3"/>
    <w:rsid w:val="00CB0176"/>
    <w:rsid w:val="00CB0252"/>
    <w:rsid w:val="00CB19E3"/>
    <w:rsid w:val="00CB2070"/>
    <w:rsid w:val="00CB2CC3"/>
    <w:rsid w:val="00CB2F8E"/>
    <w:rsid w:val="00CB38A6"/>
    <w:rsid w:val="00CB3F32"/>
    <w:rsid w:val="00CB452D"/>
    <w:rsid w:val="00CB4DCE"/>
    <w:rsid w:val="00CB62B1"/>
    <w:rsid w:val="00CB6388"/>
    <w:rsid w:val="00CB6841"/>
    <w:rsid w:val="00CB7491"/>
    <w:rsid w:val="00CB7DAD"/>
    <w:rsid w:val="00CC0844"/>
    <w:rsid w:val="00CC0B00"/>
    <w:rsid w:val="00CC0F9C"/>
    <w:rsid w:val="00CC1309"/>
    <w:rsid w:val="00CC3AE6"/>
    <w:rsid w:val="00CC42E9"/>
    <w:rsid w:val="00CC456E"/>
    <w:rsid w:val="00CC5A67"/>
    <w:rsid w:val="00CC75D9"/>
    <w:rsid w:val="00CD023A"/>
    <w:rsid w:val="00CD0341"/>
    <w:rsid w:val="00CD0A50"/>
    <w:rsid w:val="00CD0CA3"/>
    <w:rsid w:val="00CD1249"/>
    <w:rsid w:val="00CD151A"/>
    <w:rsid w:val="00CD1917"/>
    <w:rsid w:val="00CD1E24"/>
    <w:rsid w:val="00CD2269"/>
    <w:rsid w:val="00CD6696"/>
    <w:rsid w:val="00CD7298"/>
    <w:rsid w:val="00CE0768"/>
    <w:rsid w:val="00CE0E49"/>
    <w:rsid w:val="00CE131A"/>
    <w:rsid w:val="00CE20D9"/>
    <w:rsid w:val="00CE2B64"/>
    <w:rsid w:val="00CE2FAB"/>
    <w:rsid w:val="00CE365C"/>
    <w:rsid w:val="00CE3C23"/>
    <w:rsid w:val="00CE4103"/>
    <w:rsid w:val="00CE4B2A"/>
    <w:rsid w:val="00CE4C1B"/>
    <w:rsid w:val="00CE543C"/>
    <w:rsid w:val="00CE5981"/>
    <w:rsid w:val="00CE69BD"/>
    <w:rsid w:val="00CE7069"/>
    <w:rsid w:val="00CE7082"/>
    <w:rsid w:val="00CF0D1B"/>
    <w:rsid w:val="00CF10DF"/>
    <w:rsid w:val="00CF13E5"/>
    <w:rsid w:val="00CF270E"/>
    <w:rsid w:val="00CF2838"/>
    <w:rsid w:val="00CF2A9B"/>
    <w:rsid w:val="00CF3906"/>
    <w:rsid w:val="00CF3C9F"/>
    <w:rsid w:val="00CF4902"/>
    <w:rsid w:val="00CF5974"/>
    <w:rsid w:val="00CF61E6"/>
    <w:rsid w:val="00CF6BB6"/>
    <w:rsid w:val="00CF799E"/>
    <w:rsid w:val="00D00B48"/>
    <w:rsid w:val="00D00C03"/>
    <w:rsid w:val="00D01422"/>
    <w:rsid w:val="00D01613"/>
    <w:rsid w:val="00D020D0"/>
    <w:rsid w:val="00D02625"/>
    <w:rsid w:val="00D038AA"/>
    <w:rsid w:val="00D0396C"/>
    <w:rsid w:val="00D03A28"/>
    <w:rsid w:val="00D03CB1"/>
    <w:rsid w:val="00D04041"/>
    <w:rsid w:val="00D04BA6"/>
    <w:rsid w:val="00D057B3"/>
    <w:rsid w:val="00D05C23"/>
    <w:rsid w:val="00D05C5D"/>
    <w:rsid w:val="00D10DB7"/>
    <w:rsid w:val="00D11660"/>
    <w:rsid w:val="00D11AAE"/>
    <w:rsid w:val="00D11D81"/>
    <w:rsid w:val="00D12A44"/>
    <w:rsid w:val="00D12EE1"/>
    <w:rsid w:val="00D131C9"/>
    <w:rsid w:val="00D152BE"/>
    <w:rsid w:val="00D1617B"/>
    <w:rsid w:val="00D172AD"/>
    <w:rsid w:val="00D203EF"/>
    <w:rsid w:val="00D21A9E"/>
    <w:rsid w:val="00D2228D"/>
    <w:rsid w:val="00D222B9"/>
    <w:rsid w:val="00D22BFE"/>
    <w:rsid w:val="00D234BA"/>
    <w:rsid w:val="00D25919"/>
    <w:rsid w:val="00D25C70"/>
    <w:rsid w:val="00D26313"/>
    <w:rsid w:val="00D2660F"/>
    <w:rsid w:val="00D31505"/>
    <w:rsid w:val="00D318FC"/>
    <w:rsid w:val="00D32505"/>
    <w:rsid w:val="00D32757"/>
    <w:rsid w:val="00D330F6"/>
    <w:rsid w:val="00D33145"/>
    <w:rsid w:val="00D34DC4"/>
    <w:rsid w:val="00D356A2"/>
    <w:rsid w:val="00D35C82"/>
    <w:rsid w:val="00D40E8E"/>
    <w:rsid w:val="00D4181E"/>
    <w:rsid w:val="00D41896"/>
    <w:rsid w:val="00D42BE7"/>
    <w:rsid w:val="00D446CF"/>
    <w:rsid w:val="00D46AE5"/>
    <w:rsid w:val="00D46FBA"/>
    <w:rsid w:val="00D5009F"/>
    <w:rsid w:val="00D500C9"/>
    <w:rsid w:val="00D51505"/>
    <w:rsid w:val="00D530FF"/>
    <w:rsid w:val="00D53CD3"/>
    <w:rsid w:val="00D55118"/>
    <w:rsid w:val="00D57A05"/>
    <w:rsid w:val="00D60C5D"/>
    <w:rsid w:val="00D60F64"/>
    <w:rsid w:val="00D619BE"/>
    <w:rsid w:val="00D61A05"/>
    <w:rsid w:val="00D61DB1"/>
    <w:rsid w:val="00D62824"/>
    <w:rsid w:val="00D631AE"/>
    <w:rsid w:val="00D63D1A"/>
    <w:rsid w:val="00D642E9"/>
    <w:rsid w:val="00D650BD"/>
    <w:rsid w:val="00D672F1"/>
    <w:rsid w:val="00D677BE"/>
    <w:rsid w:val="00D67C76"/>
    <w:rsid w:val="00D70078"/>
    <w:rsid w:val="00D705CD"/>
    <w:rsid w:val="00D711D5"/>
    <w:rsid w:val="00D71681"/>
    <w:rsid w:val="00D71DFF"/>
    <w:rsid w:val="00D72245"/>
    <w:rsid w:val="00D72A35"/>
    <w:rsid w:val="00D732F5"/>
    <w:rsid w:val="00D74C37"/>
    <w:rsid w:val="00D74F1D"/>
    <w:rsid w:val="00D76025"/>
    <w:rsid w:val="00D763F8"/>
    <w:rsid w:val="00D7661E"/>
    <w:rsid w:val="00D83C50"/>
    <w:rsid w:val="00D83D53"/>
    <w:rsid w:val="00D846C5"/>
    <w:rsid w:val="00D84738"/>
    <w:rsid w:val="00D84FEA"/>
    <w:rsid w:val="00D85274"/>
    <w:rsid w:val="00D85BE0"/>
    <w:rsid w:val="00D85FD6"/>
    <w:rsid w:val="00D86972"/>
    <w:rsid w:val="00D86C4D"/>
    <w:rsid w:val="00D87511"/>
    <w:rsid w:val="00D87837"/>
    <w:rsid w:val="00D90593"/>
    <w:rsid w:val="00D90932"/>
    <w:rsid w:val="00D90F4A"/>
    <w:rsid w:val="00D9183D"/>
    <w:rsid w:val="00D92719"/>
    <w:rsid w:val="00D93419"/>
    <w:rsid w:val="00D94E6F"/>
    <w:rsid w:val="00D96678"/>
    <w:rsid w:val="00D979B7"/>
    <w:rsid w:val="00DA0401"/>
    <w:rsid w:val="00DA06A2"/>
    <w:rsid w:val="00DA091C"/>
    <w:rsid w:val="00DA0D28"/>
    <w:rsid w:val="00DA1BE5"/>
    <w:rsid w:val="00DA1DEF"/>
    <w:rsid w:val="00DA377C"/>
    <w:rsid w:val="00DA3911"/>
    <w:rsid w:val="00DA45F8"/>
    <w:rsid w:val="00DA49B8"/>
    <w:rsid w:val="00DA516B"/>
    <w:rsid w:val="00DA58F7"/>
    <w:rsid w:val="00DA65C2"/>
    <w:rsid w:val="00DA688F"/>
    <w:rsid w:val="00DA6F10"/>
    <w:rsid w:val="00DA78BC"/>
    <w:rsid w:val="00DB1087"/>
    <w:rsid w:val="00DB11C2"/>
    <w:rsid w:val="00DB13E6"/>
    <w:rsid w:val="00DB1477"/>
    <w:rsid w:val="00DB17F4"/>
    <w:rsid w:val="00DB1970"/>
    <w:rsid w:val="00DB1C0E"/>
    <w:rsid w:val="00DB5091"/>
    <w:rsid w:val="00DB51C4"/>
    <w:rsid w:val="00DB5ADE"/>
    <w:rsid w:val="00DB5BD1"/>
    <w:rsid w:val="00DB6BDA"/>
    <w:rsid w:val="00DB735A"/>
    <w:rsid w:val="00DC0436"/>
    <w:rsid w:val="00DC190C"/>
    <w:rsid w:val="00DC2740"/>
    <w:rsid w:val="00DC2B5B"/>
    <w:rsid w:val="00DC5B26"/>
    <w:rsid w:val="00DC5DF2"/>
    <w:rsid w:val="00DC73AB"/>
    <w:rsid w:val="00DC7E07"/>
    <w:rsid w:val="00DD0239"/>
    <w:rsid w:val="00DD0F0E"/>
    <w:rsid w:val="00DD25FE"/>
    <w:rsid w:val="00DD295A"/>
    <w:rsid w:val="00DD2D5E"/>
    <w:rsid w:val="00DD2F03"/>
    <w:rsid w:val="00DD4E9B"/>
    <w:rsid w:val="00DD598F"/>
    <w:rsid w:val="00DD6470"/>
    <w:rsid w:val="00DD6A7A"/>
    <w:rsid w:val="00DD6C5E"/>
    <w:rsid w:val="00DE0827"/>
    <w:rsid w:val="00DE1BED"/>
    <w:rsid w:val="00DE34B7"/>
    <w:rsid w:val="00DE42E5"/>
    <w:rsid w:val="00DE439F"/>
    <w:rsid w:val="00DE4C5D"/>
    <w:rsid w:val="00DE5111"/>
    <w:rsid w:val="00DE5482"/>
    <w:rsid w:val="00DE6933"/>
    <w:rsid w:val="00DE7984"/>
    <w:rsid w:val="00DE7C6C"/>
    <w:rsid w:val="00DF0122"/>
    <w:rsid w:val="00DF0AD4"/>
    <w:rsid w:val="00DF0F33"/>
    <w:rsid w:val="00DF2D95"/>
    <w:rsid w:val="00DF2DDB"/>
    <w:rsid w:val="00DF34DD"/>
    <w:rsid w:val="00DF3774"/>
    <w:rsid w:val="00DF41AB"/>
    <w:rsid w:val="00DF4AE3"/>
    <w:rsid w:val="00DF59D3"/>
    <w:rsid w:val="00DF64E4"/>
    <w:rsid w:val="00DF6E24"/>
    <w:rsid w:val="00DF7413"/>
    <w:rsid w:val="00DF7DEE"/>
    <w:rsid w:val="00E01907"/>
    <w:rsid w:val="00E019EF"/>
    <w:rsid w:val="00E03109"/>
    <w:rsid w:val="00E04BD6"/>
    <w:rsid w:val="00E05973"/>
    <w:rsid w:val="00E066C0"/>
    <w:rsid w:val="00E06785"/>
    <w:rsid w:val="00E067C5"/>
    <w:rsid w:val="00E0702A"/>
    <w:rsid w:val="00E0783E"/>
    <w:rsid w:val="00E07CB9"/>
    <w:rsid w:val="00E100D1"/>
    <w:rsid w:val="00E1049B"/>
    <w:rsid w:val="00E1129B"/>
    <w:rsid w:val="00E11540"/>
    <w:rsid w:val="00E116B2"/>
    <w:rsid w:val="00E11D2B"/>
    <w:rsid w:val="00E13266"/>
    <w:rsid w:val="00E13C47"/>
    <w:rsid w:val="00E13DEB"/>
    <w:rsid w:val="00E14035"/>
    <w:rsid w:val="00E159F0"/>
    <w:rsid w:val="00E16C6A"/>
    <w:rsid w:val="00E17667"/>
    <w:rsid w:val="00E20225"/>
    <w:rsid w:val="00E20759"/>
    <w:rsid w:val="00E2438E"/>
    <w:rsid w:val="00E244B6"/>
    <w:rsid w:val="00E25421"/>
    <w:rsid w:val="00E25BD4"/>
    <w:rsid w:val="00E268BB"/>
    <w:rsid w:val="00E26B03"/>
    <w:rsid w:val="00E26C74"/>
    <w:rsid w:val="00E26DD6"/>
    <w:rsid w:val="00E27959"/>
    <w:rsid w:val="00E27C63"/>
    <w:rsid w:val="00E27CAF"/>
    <w:rsid w:val="00E31F7B"/>
    <w:rsid w:val="00E320D0"/>
    <w:rsid w:val="00E336BA"/>
    <w:rsid w:val="00E33730"/>
    <w:rsid w:val="00E33F0A"/>
    <w:rsid w:val="00E340C7"/>
    <w:rsid w:val="00E34FD0"/>
    <w:rsid w:val="00E371C1"/>
    <w:rsid w:val="00E37569"/>
    <w:rsid w:val="00E37AF8"/>
    <w:rsid w:val="00E4100D"/>
    <w:rsid w:val="00E417F5"/>
    <w:rsid w:val="00E4424D"/>
    <w:rsid w:val="00E45209"/>
    <w:rsid w:val="00E45A22"/>
    <w:rsid w:val="00E45A58"/>
    <w:rsid w:val="00E467D8"/>
    <w:rsid w:val="00E468AE"/>
    <w:rsid w:val="00E4705A"/>
    <w:rsid w:val="00E501EC"/>
    <w:rsid w:val="00E5099E"/>
    <w:rsid w:val="00E52232"/>
    <w:rsid w:val="00E53339"/>
    <w:rsid w:val="00E53AAC"/>
    <w:rsid w:val="00E53DDB"/>
    <w:rsid w:val="00E53E0F"/>
    <w:rsid w:val="00E55781"/>
    <w:rsid w:val="00E55B2B"/>
    <w:rsid w:val="00E55CC1"/>
    <w:rsid w:val="00E5632B"/>
    <w:rsid w:val="00E571A8"/>
    <w:rsid w:val="00E6125B"/>
    <w:rsid w:val="00E63602"/>
    <w:rsid w:val="00E6422E"/>
    <w:rsid w:val="00E64D57"/>
    <w:rsid w:val="00E65955"/>
    <w:rsid w:val="00E67096"/>
    <w:rsid w:val="00E674AC"/>
    <w:rsid w:val="00E67563"/>
    <w:rsid w:val="00E67688"/>
    <w:rsid w:val="00E6773B"/>
    <w:rsid w:val="00E67751"/>
    <w:rsid w:val="00E703FF"/>
    <w:rsid w:val="00E70536"/>
    <w:rsid w:val="00E70831"/>
    <w:rsid w:val="00E71676"/>
    <w:rsid w:val="00E71C7D"/>
    <w:rsid w:val="00E71E33"/>
    <w:rsid w:val="00E71FCF"/>
    <w:rsid w:val="00E723DA"/>
    <w:rsid w:val="00E7412B"/>
    <w:rsid w:val="00E777D5"/>
    <w:rsid w:val="00E81A12"/>
    <w:rsid w:val="00E821E8"/>
    <w:rsid w:val="00E84033"/>
    <w:rsid w:val="00E84610"/>
    <w:rsid w:val="00E850DE"/>
    <w:rsid w:val="00E85557"/>
    <w:rsid w:val="00E85F2B"/>
    <w:rsid w:val="00E87A32"/>
    <w:rsid w:val="00E911C0"/>
    <w:rsid w:val="00E91BC4"/>
    <w:rsid w:val="00E91FFD"/>
    <w:rsid w:val="00E9331A"/>
    <w:rsid w:val="00E9415E"/>
    <w:rsid w:val="00E944CF"/>
    <w:rsid w:val="00E94727"/>
    <w:rsid w:val="00E948C8"/>
    <w:rsid w:val="00E94C90"/>
    <w:rsid w:val="00E95A6D"/>
    <w:rsid w:val="00E95BEA"/>
    <w:rsid w:val="00E95FD8"/>
    <w:rsid w:val="00E9641C"/>
    <w:rsid w:val="00E97DA3"/>
    <w:rsid w:val="00EA0EC3"/>
    <w:rsid w:val="00EA12DD"/>
    <w:rsid w:val="00EA1A11"/>
    <w:rsid w:val="00EA1FB1"/>
    <w:rsid w:val="00EA3BC2"/>
    <w:rsid w:val="00EA5AAC"/>
    <w:rsid w:val="00EA5AFF"/>
    <w:rsid w:val="00EA7F6C"/>
    <w:rsid w:val="00EB0530"/>
    <w:rsid w:val="00EB0A07"/>
    <w:rsid w:val="00EB126C"/>
    <w:rsid w:val="00EB1949"/>
    <w:rsid w:val="00EB1C0E"/>
    <w:rsid w:val="00EB3261"/>
    <w:rsid w:val="00EB3A12"/>
    <w:rsid w:val="00EB3AA3"/>
    <w:rsid w:val="00EB3CA3"/>
    <w:rsid w:val="00EB3D30"/>
    <w:rsid w:val="00EB3EDD"/>
    <w:rsid w:val="00EB477F"/>
    <w:rsid w:val="00EB5CD8"/>
    <w:rsid w:val="00EB5D68"/>
    <w:rsid w:val="00EB6B0D"/>
    <w:rsid w:val="00EB6B9B"/>
    <w:rsid w:val="00EB6C8B"/>
    <w:rsid w:val="00EB73A9"/>
    <w:rsid w:val="00EB7494"/>
    <w:rsid w:val="00EC0652"/>
    <w:rsid w:val="00EC0C0E"/>
    <w:rsid w:val="00EC0DE3"/>
    <w:rsid w:val="00EC1F3D"/>
    <w:rsid w:val="00EC1FC4"/>
    <w:rsid w:val="00EC242A"/>
    <w:rsid w:val="00EC334D"/>
    <w:rsid w:val="00EC3BF5"/>
    <w:rsid w:val="00EC4DEF"/>
    <w:rsid w:val="00EC4E28"/>
    <w:rsid w:val="00EC53A7"/>
    <w:rsid w:val="00EC55DC"/>
    <w:rsid w:val="00EC5C16"/>
    <w:rsid w:val="00EC60C2"/>
    <w:rsid w:val="00EC6B08"/>
    <w:rsid w:val="00ED12C1"/>
    <w:rsid w:val="00ED1689"/>
    <w:rsid w:val="00ED2609"/>
    <w:rsid w:val="00ED2A3C"/>
    <w:rsid w:val="00ED2CE8"/>
    <w:rsid w:val="00ED3B50"/>
    <w:rsid w:val="00ED494E"/>
    <w:rsid w:val="00ED4E8D"/>
    <w:rsid w:val="00ED50BF"/>
    <w:rsid w:val="00ED58AC"/>
    <w:rsid w:val="00ED5C43"/>
    <w:rsid w:val="00ED5D0D"/>
    <w:rsid w:val="00ED68A1"/>
    <w:rsid w:val="00ED6EE4"/>
    <w:rsid w:val="00ED74A8"/>
    <w:rsid w:val="00EE0201"/>
    <w:rsid w:val="00EE1533"/>
    <w:rsid w:val="00EE2191"/>
    <w:rsid w:val="00EE2BF4"/>
    <w:rsid w:val="00EE32AB"/>
    <w:rsid w:val="00EE39FE"/>
    <w:rsid w:val="00EE437A"/>
    <w:rsid w:val="00EE4E85"/>
    <w:rsid w:val="00EE5024"/>
    <w:rsid w:val="00EE54A3"/>
    <w:rsid w:val="00EE54B0"/>
    <w:rsid w:val="00EE554D"/>
    <w:rsid w:val="00EE5D91"/>
    <w:rsid w:val="00EE5FCB"/>
    <w:rsid w:val="00EE61CE"/>
    <w:rsid w:val="00EE6285"/>
    <w:rsid w:val="00EE697E"/>
    <w:rsid w:val="00EF003A"/>
    <w:rsid w:val="00EF0360"/>
    <w:rsid w:val="00EF119F"/>
    <w:rsid w:val="00EF1694"/>
    <w:rsid w:val="00EF2F0A"/>
    <w:rsid w:val="00EF3E23"/>
    <w:rsid w:val="00EF47E7"/>
    <w:rsid w:val="00EF5232"/>
    <w:rsid w:val="00EF543F"/>
    <w:rsid w:val="00F00007"/>
    <w:rsid w:val="00F00F3E"/>
    <w:rsid w:val="00F0257A"/>
    <w:rsid w:val="00F043D5"/>
    <w:rsid w:val="00F04796"/>
    <w:rsid w:val="00F059A8"/>
    <w:rsid w:val="00F068AA"/>
    <w:rsid w:val="00F0772A"/>
    <w:rsid w:val="00F1039D"/>
    <w:rsid w:val="00F10990"/>
    <w:rsid w:val="00F1099B"/>
    <w:rsid w:val="00F1187F"/>
    <w:rsid w:val="00F1253D"/>
    <w:rsid w:val="00F1329D"/>
    <w:rsid w:val="00F1384D"/>
    <w:rsid w:val="00F14ECA"/>
    <w:rsid w:val="00F15B37"/>
    <w:rsid w:val="00F15FF3"/>
    <w:rsid w:val="00F16F8E"/>
    <w:rsid w:val="00F21330"/>
    <w:rsid w:val="00F22A4E"/>
    <w:rsid w:val="00F22DA0"/>
    <w:rsid w:val="00F26203"/>
    <w:rsid w:val="00F2680F"/>
    <w:rsid w:val="00F27742"/>
    <w:rsid w:val="00F27F50"/>
    <w:rsid w:val="00F3006B"/>
    <w:rsid w:val="00F3058F"/>
    <w:rsid w:val="00F30880"/>
    <w:rsid w:val="00F30985"/>
    <w:rsid w:val="00F313CE"/>
    <w:rsid w:val="00F319BE"/>
    <w:rsid w:val="00F3238D"/>
    <w:rsid w:val="00F3353A"/>
    <w:rsid w:val="00F34752"/>
    <w:rsid w:val="00F35600"/>
    <w:rsid w:val="00F35FCC"/>
    <w:rsid w:val="00F40806"/>
    <w:rsid w:val="00F4103B"/>
    <w:rsid w:val="00F41665"/>
    <w:rsid w:val="00F4231A"/>
    <w:rsid w:val="00F42FCE"/>
    <w:rsid w:val="00F435BE"/>
    <w:rsid w:val="00F4397A"/>
    <w:rsid w:val="00F440B5"/>
    <w:rsid w:val="00F4425A"/>
    <w:rsid w:val="00F446D6"/>
    <w:rsid w:val="00F449D8"/>
    <w:rsid w:val="00F44C85"/>
    <w:rsid w:val="00F45028"/>
    <w:rsid w:val="00F4529A"/>
    <w:rsid w:val="00F45570"/>
    <w:rsid w:val="00F45582"/>
    <w:rsid w:val="00F46C94"/>
    <w:rsid w:val="00F4749D"/>
    <w:rsid w:val="00F50823"/>
    <w:rsid w:val="00F51681"/>
    <w:rsid w:val="00F531E1"/>
    <w:rsid w:val="00F53B0E"/>
    <w:rsid w:val="00F5448D"/>
    <w:rsid w:val="00F54C57"/>
    <w:rsid w:val="00F56883"/>
    <w:rsid w:val="00F57999"/>
    <w:rsid w:val="00F611C5"/>
    <w:rsid w:val="00F61461"/>
    <w:rsid w:val="00F61470"/>
    <w:rsid w:val="00F62415"/>
    <w:rsid w:val="00F63370"/>
    <w:rsid w:val="00F645CE"/>
    <w:rsid w:val="00F64D78"/>
    <w:rsid w:val="00F656FD"/>
    <w:rsid w:val="00F65D21"/>
    <w:rsid w:val="00F674A5"/>
    <w:rsid w:val="00F701F2"/>
    <w:rsid w:val="00F70E78"/>
    <w:rsid w:val="00F70EA6"/>
    <w:rsid w:val="00F71174"/>
    <w:rsid w:val="00F7132D"/>
    <w:rsid w:val="00F715D0"/>
    <w:rsid w:val="00F719A9"/>
    <w:rsid w:val="00F71AA3"/>
    <w:rsid w:val="00F71EA3"/>
    <w:rsid w:val="00F722D0"/>
    <w:rsid w:val="00F733C0"/>
    <w:rsid w:val="00F73513"/>
    <w:rsid w:val="00F73B7F"/>
    <w:rsid w:val="00F748CF"/>
    <w:rsid w:val="00F74C9B"/>
    <w:rsid w:val="00F7562F"/>
    <w:rsid w:val="00F75CB9"/>
    <w:rsid w:val="00F76095"/>
    <w:rsid w:val="00F76AD3"/>
    <w:rsid w:val="00F76D3D"/>
    <w:rsid w:val="00F7793E"/>
    <w:rsid w:val="00F814D5"/>
    <w:rsid w:val="00F81ABA"/>
    <w:rsid w:val="00F820C3"/>
    <w:rsid w:val="00F822A1"/>
    <w:rsid w:val="00F8257E"/>
    <w:rsid w:val="00F82D1A"/>
    <w:rsid w:val="00F82EF2"/>
    <w:rsid w:val="00F83485"/>
    <w:rsid w:val="00F8386A"/>
    <w:rsid w:val="00F84036"/>
    <w:rsid w:val="00F84C59"/>
    <w:rsid w:val="00F864EB"/>
    <w:rsid w:val="00F86842"/>
    <w:rsid w:val="00F869F1"/>
    <w:rsid w:val="00F914D8"/>
    <w:rsid w:val="00F91D26"/>
    <w:rsid w:val="00F93AE7"/>
    <w:rsid w:val="00F942C7"/>
    <w:rsid w:val="00F956A8"/>
    <w:rsid w:val="00F95DBC"/>
    <w:rsid w:val="00F96121"/>
    <w:rsid w:val="00F9673A"/>
    <w:rsid w:val="00F970F6"/>
    <w:rsid w:val="00F97505"/>
    <w:rsid w:val="00F97D5A"/>
    <w:rsid w:val="00FA048D"/>
    <w:rsid w:val="00FA056A"/>
    <w:rsid w:val="00FA0877"/>
    <w:rsid w:val="00FA09A9"/>
    <w:rsid w:val="00FA1394"/>
    <w:rsid w:val="00FA19F5"/>
    <w:rsid w:val="00FA3143"/>
    <w:rsid w:val="00FA3DE0"/>
    <w:rsid w:val="00FA640A"/>
    <w:rsid w:val="00FA7CED"/>
    <w:rsid w:val="00FB0227"/>
    <w:rsid w:val="00FB07E1"/>
    <w:rsid w:val="00FB194F"/>
    <w:rsid w:val="00FB2C1E"/>
    <w:rsid w:val="00FB3971"/>
    <w:rsid w:val="00FB3ACF"/>
    <w:rsid w:val="00FB3BCA"/>
    <w:rsid w:val="00FB3C2A"/>
    <w:rsid w:val="00FB522E"/>
    <w:rsid w:val="00FB7081"/>
    <w:rsid w:val="00FB7A2A"/>
    <w:rsid w:val="00FC06C1"/>
    <w:rsid w:val="00FC0C14"/>
    <w:rsid w:val="00FC13DC"/>
    <w:rsid w:val="00FC1F68"/>
    <w:rsid w:val="00FC38FB"/>
    <w:rsid w:val="00FC43CC"/>
    <w:rsid w:val="00FC4514"/>
    <w:rsid w:val="00FC4905"/>
    <w:rsid w:val="00FC5657"/>
    <w:rsid w:val="00FC5866"/>
    <w:rsid w:val="00FC5C3E"/>
    <w:rsid w:val="00FC5F06"/>
    <w:rsid w:val="00FD03EC"/>
    <w:rsid w:val="00FD081F"/>
    <w:rsid w:val="00FD0CAE"/>
    <w:rsid w:val="00FD1002"/>
    <w:rsid w:val="00FD24EE"/>
    <w:rsid w:val="00FD2AD5"/>
    <w:rsid w:val="00FD2BF8"/>
    <w:rsid w:val="00FD33EF"/>
    <w:rsid w:val="00FD3C25"/>
    <w:rsid w:val="00FD4A48"/>
    <w:rsid w:val="00FD52BA"/>
    <w:rsid w:val="00FD61B7"/>
    <w:rsid w:val="00FD63AD"/>
    <w:rsid w:val="00FD6BCC"/>
    <w:rsid w:val="00FD6C3F"/>
    <w:rsid w:val="00FD778C"/>
    <w:rsid w:val="00FD7BEB"/>
    <w:rsid w:val="00FE1619"/>
    <w:rsid w:val="00FE21B2"/>
    <w:rsid w:val="00FE28D7"/>
    <w:rsid w:val="00FE29E9"/>
    <w:rsid w:val="00FE30B5"/>
    <w:rsid w:val="00FE3A3D"/>
    <w:rsid w:val="00FE4939"/>
    <w:rsid w:val="00FE5950"/>
    <w:rsid w:val="00FF1233"/>
    <w:rsid w:val="00FF15C0"/>
    <w:rsid w:val="00FF29BF"/>
    <w:rsid w:val="00FF2E5C"/>
    <w:rsid w:val="00FF5A9E"/>
    <w:rsid w:val="00FF6679"/>
    <w:rsid w:val="00FF70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1D47"/>
    <w:pPr>
      <w:spacing w:after="200" w:line="276" w:lineRule="auto"/>
    </w:pPr>
    <w:rPr>
      <w:sz w:val="22"/>
      <w:szCs w:val="22"/>
      <w:lang w:eastAsia="en-US"/>
    </w:rPr>
  </w:style>
  <w:style w:type="paragraph" w:styleId="10">
    <w:name w:val="heading 1"/>
    <w:basedOn w:val="a0"/>
    <w:next w:val="a0"/>
    <w:link w:val="11"/>
    <w:qFormat/>
    <w:rsid w:val="001A4164"/>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qFormat/>
    <w:rsid w:val="00424DD0"/>
    <w:pPr>
      <w:keepNext/>
      <w:spacing w:before="240" w:after="60" w:line="240" w:lineRule="auto"/>
      <w:ind w:left="288"/>
      <w:outlineLvl w:val="1"/>
    </w:pPr>
    <w:rPr>
      <w:rFonts w:ascii="Arial" w:eastAsia="Times New Roman" w:hAnsi="Arial" w:cs="Arial"/>
      <w:b/>
      <w:bCs/>
      <w:i/>
      <w:iCs/>
      <w:sz w:val="28"/>
      <w:szCs w:val="28"/>
      <w:lang w:eastAsia="ru-RU"/>
    </w:rPr>
  </w:style>
  <w:style w:type="paragraph" w:styleId="3">
    <w:name w:val="heading 3"/>
    <w:basedOn w:val="a0"/>
    <w:next w:val="a0"/>
    <w:link w:val="30"/>
    <w:qFormat/>
    <w:rsid w:val="00424DD0"/>
    <w:pPr>
      <w:keepNext/>
      <w:tabs>
        <w:tab w:val="num" w:pos="1008"/>
      </w:tabs>
      <w:spacing w:before="240" w:after="60" w:line="240" w:lineRule="auto"/>
      <w:ind w:left="1008" w:hanging="432"/>
      <w:outlineLvl w:val="2"/>
    </w:pPr>
    <w:rPr>
      <w:rFonts w:ascii="Arial" w:eastAsia="Times New Roman" w:hAnsi="Arial" w:cs="Arial"/>
      <w:b/>
      <w:bCs/>
      <w:sz w:val="26"/>
      <w:szCs w:val="26"/>
      <w:lang w:eastAsia="ru-RU"/>
    </w:rPr>
  </w:style>
  <w:style w:type="paragraph" w:styleId="4">
    <w:name w:val="heading 4"/>
    <w:basedOn w:val="a0"/>
    <w:next w:val="a0"/>
    <w:link w:val="40"/>
    <w:qFormat/>
    <w:rsid w:val="00424DD0"/>
    <w:pPr>
      <w:keepNext/>
      <w:tabs>
        <w:tab w:val="num" w:pos="1152"/>
      </w:tabs>
      <w:spacing w:before="240" w:after="60" w:line="240" w:lineRule="auto"/>
      <w:ind w:left="1152" w:hanging="144"/>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424DD0"/>
    <w:pPr>
      <w:tabs>
        <w:tab w:val="num" w:pos="1296"/>
      </w:tabs>
      <w:spacing w:before="240" w:after="60" w:line="240" w:lineRule="auto"/>
      <w:ind w:left="1296" w:hanging="432"/>
      <w:outlineLvl w:val="4"/>
    </w:pPr>
    <w:rPr>
      <w:rFonts w:ascii="Times New Roman" w:eastAsia="Times New Roman" w:hAnsi="Times New Roman"/>
      <w:b/>
      <w:bCs/>
      <w:i/>
      <w:iCs/>
      <w:sz w:val="26"/>
      <w:szCs w:val="26"/>
      <w:lang w:eastAsia="ru-RU"/>
    </w:rPr>
  </w:style>
  <w:style w:type="paragraph" w:styleId="6">
    <w:name w:val="heading 6"/>
    <w:basedOn w:val="a0"/>
    <w:next w:val="a0"/>
    <w:link w:val="60"/>
    <w:qFormat/>
    <w:rsid w:val="00424DD0"/>
    <w:pPr>
      <w:tabs>
        <w:tab w:val="num" w:pos="1440"/>
      </w:tabs>
      <w:spacing w:before="240" w:after="60" w:line="240" w:lineRule="auto"/>
      <w:ind w:left="1440" w:hanging="432"/>
      <w:outlineLvl w:val="5"/>
    </w:pPr>
    <w:rPr>
      <w:rFonts w:ascii="Times New Roman" w:eastAsia="Times New Roman" w:hAnsi="Times New Roman"/>
      <w:b/>
      <w:bCs/>
      <w:lang w:eastAsia="ru-RU"/>
    </w:rPr>
  </w:style>
  <w:style w:type="paragraph" w:styleId="7">
    <w:name w:val="heading 7"/>
    <w:basedOn w:val="a0"/>
    <w:next w:val="a0"/>
    <w:link w:val="70"/>
    <w:qFormat/>
    <w:rsid w:val="00424DD0"/>
    <w:pPr>
      <w:tabs>
        <w:tab w:val="num" w:pos="1584"/>
      </w:tabs>
      <w:spacing w:before="240" w:after="60" w:line="240" w:lineRule="auto"/>
      <w:ind w:left="1584" w:hanging="288"/>
      <w:outlineLvl w:val="6"/>
    </w:pPr>
    <w:rPr>
      <w:rFonts w:ascii="Times New Roman" w:eastAsia="Times New Roman" w:hAnsi="Times New Roman"/>
      <w:sz w:val="24"/>
      <w:szCs w:val="24"/>
      <w:lang w:eastAsia="ru-RU"/>
    </w:rPr>
  </w:style>
  <w:style w:type="paragraph" w:styleId="8">
    <w:name w:val="heading 8"/>
    <w:basedOn w:val="a0"/>
    <w:next w:val="a0"/>
    <w:link w:val="80"/>
    <w:qFormat/>
    <w:rsid w:val="00424DD0"/>
    <w:pPr>
      <w:tabs>
        <w:tab w:val="num" w:pos="1728"/>
      </w:tabs>
      <w:spacing w:before="240" w:after="60" w:line="240" w:lineRule="auto"/>
      <w:ind w:left="1728" w:hanging="432"/>
      <w:outlineLvl w:val="7"/>
    </w:pPr>
    <w:rPr>
      <w:rFonts w:ascii="Times New Roman" w:eastAsia="Times New Roman" w:hAnsi="Times New Roman"/>
      <w:i/>
      <w:iCs/>
      <w:sz w:val="24"/>
      <w:szCs w:val="24"/>
      <w:lang w:eastAsia="ru-RU"/>
    </w:rPr>
  </w:style>
  <w:style w:type="paragraph" w:styleId="9">
    <w:name w:val="heading 9"/>
    <w:basedOn w:val="a0"/>
    <w:next w:val="a0"/>
    <w:link w:val="90"/>
    <w:qFormat/>
    <w:rsid w:val="00424DD0"/>
    <w:pPr>
      <w:tabs>
        <w:tab w:val="num" w:pos="1872"/>
      </w:tabs>
      <w:spacing w:before="240" w:after="60" w:line="240" w:lineRule="auto"/>
      <w:ind w:left="1872" w:hanging="144"/>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1A4164"/>
    <w:rPr>
      <w:rFonts w:ascii="Arial" w:eastAsia="Times New Roman" w:hAnsi="Arial" w:cs="Arial"/>
      <w:b/>
      <w:bCs/>
      <w:kern w:val="32"/>
      <w:sz w:val="32"/>
      <w:szCs w:val="32"/>
    </w:rPr>
  </w:style>
  <w:style w:type="character" w:customStyle="1" w:styleId="20">
    <w:name w:val="Заголовок 2 Знак"/>
    <w:basedOn w:val="a1"/>
    <w:link w:val="2"/>
    <w:rsid w:val="00424DD0"/>
    <w:rPr>
      <w:rFonts w:ascii="Arial" w:eastAsia="Times New Roman" w:hAnsi="Arial" w:cs="Arial"/>
      <w:b/>
      <w:bCs/>
      <w:i/>
      <w:iCs/>
      <w:sz w:val="28"/>
      <w:szCs w:val="28"/>
    </w:rPr>
  </w:style>
  <w:style w:type="character" w:customStyle="1" w:styleId="30">
    <w:name w:val="Заголовок 3 Знак"/>
    <w:basedOn w:val="a1"/>
    <w:link w:val="3"/>
    <w:rsid w:val="00424DD0"/>
    <w:rPr>
      <w:rFonts w:ascii="Arial" w:eastAsia="Times New Roman" w:hAnsi="Arial" w:cs="Arial"/>
      <w:b/>
      <w:bCs/>
      <w:sz w:val="26"/>
      <w:szCs w:val="26"/>
    </w:rPr>
  </w:style>
  <w:style w:type="character" w:customStyle="1" w:styleId="40">
    <w:name w:val="Заголовок 4 Знак"/>
    <w:basedOn w:val="a1"/>
    <w:link w:val="4"/>
    <w:rsid w:val="00424DD0"/>
    <w:rPr>
      <w:rFonts w:ascii="Times New Roman" w:eastAsia="Times New Roman" w:hAnsi="Times New Roman"/>
      <w:b/>
      <w:bCs/>
      <w:sz w:val="28"/>
      <w:szCs w:val="28"/>
    </w:rPr>
  </w:style>
  <w:style w:type="character" w:customStyle="1" w:styleId="50">
    <w:name w:val="Заголовок 5 Знак"/>
    <w:basedOn w:val="a1"/>
    <w:link w:val="5"/>
    <w:rsid w:val="00424DD0"/>
    <w:rPr>
      <w:rFonts w:ascii="Times New Roman" w:eastAsia="Times New Roman" w:hAnsi="Times New Roman"/>
      <w:b/>
      <w:bCs/>
      <w:i/>
      <w:iCs/>
      <w:sz w:val="26"/>
      <w:szCs w:val="26"/>
    </w:rPr>
  </w:style>
  <w:style w:type="character" w:customStyle="1" w:styleId="60">
    <w:name w:val="Заголовок 6 Знак"/>
    <w:basedOn w:val="a1"/>
    <w:link w:val="6"/>
    <w:rsid w:val="00424DD0"/>
    <w:rPr>
      <w:rFonts w:ascii="Times New Roman" w:eastAsia="Times New Roman" w:hAnsi="Times New Roman"/>
      <w:b/>
      <w:bCs/>
      <w:sz w:val="22"/>
      <w:szCs w:val="22"/>
    </w:rPr>
  </w:style>
  <w:style w:type="character" w:customStyle="1" w:styleId="70">
    <w:name w:val="Заголовок 7 Знак"/>
    <w:basedOn w:val="a1"/>
    <w:link w:val="7"/>
    <w:rsid w:val="00424DD0"/>
    <w:rPr>
      <w:rFonts w:ascii="Times New Roman" w:eastAsia="Times New Roman" w:hAnsi="Times New Roman"/>
      <w:sz w:val="24"/>
      <w:szCs w:val="24"/>
    </w:rPr>
  </w:style>
  <w:style w:type="character" w:customStyle="1" w:styleId="80">
    <w:name w:val="Заголовок 8 Знак"/>
    <w:basedOn w:val="a1"/>
    <w:link w:val="8"/>
    <w:rsid w:val="00424DD0"/>
    <w:rPr>
      <w:rFonts w:ascii="Times New Roman" w:eastAsia="Times New Roman" w:hAnsi="Times New Roman"/>
      <w:i/>
      <w:iCs/>
      <w:sz w:val="24"/>
      <w:szCs w:val="24"/>
    </w:rPr>
  </w:style>
  <w:style w:type="character" w:customStyle="1" w:styleId="90">
    <w:name w:val="Заголовок 9 Знак"/>
    <w:basedOn w:val="a1"/>
    <w:link w:val="9"/>
    <w:rsid w:val="00424DD0"/>
    <w:rPr>
      <w:rFonts w:ascii="Arial" w:eastAsia="Times New Roman" w:hAnsi="Arial" w:cs="Arial"/>
      <w:sz w:val="22"/>
      <w:szCs w:val="22"/>
    </w:rPr>
  </w:style>
  <w:style w:type="paragraph" w:styleId="a4">
    <w:name w:val="Balloon Text"/>
    <w:basedOn w:val="a0"/>
    <w:link w:val="a5"/>
    <w:uiPriority w:val="99"/>
    <w:semiHidden/>
    <w:unhideWhenUsed/>
    <w:rsid w:val="00797B12"/>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797B12"/>
    <w:rPr>
      <w:rFonts w:ascii="Tahoma" w:hAnsi="Tahoma" w:cs="Tahoma"/>
      <w:sz w:val="16"/>
      <w:szCs w:val="16"/>
    </w:rPr>
  </w:style>
  <w:style w:type="paragraph" w:styleId="a6">
    <w:name w:val="header"/>
    <w:basedOn w:val="a0"/>
    <w:link w:val="a7"/>
    <w:unhideWhenUsed/>
    <w:rsid w:val="00063BDE"/>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063BDE"/>
  </w:style>
  <w:style w:type="paragraph" w:styleId="a8">
    <w:name w:val="footer"/>
    <w:basedOn w:val="a0"/>
    <w:link w:val="a9"/>
    <w:unhideWhenUsed/>
    <w:rsid w:val="00063BDE"/>
    <w:pPr>
      <w:tabs>
        <w:tab w:val="center" w:pos="4677"/>
        <w:tab w:val="right" w:pos="9355"/>
      </w:tabs>
      <w:spacing w:after="0" w:line="240" w:lineRule="auto"/>
    </w:pPr>
  </w:style>
  <w:style w:type="character" w:customStyle="1" w:styleId="a9">
    <w:name w:val="Нижний колонтитул Знак"/>
    <w:basedOn w:val="a1"/>
    <w:link w:val="a8"/>
    <w:rsid w:val="00063BDE"/>
  </w:style>
  <w:style w:type="paragraph" w:styleId="aa">
    <w:name w:val="Intense Quote"/>
    <w:basedOn w:val="a0"/>
    <w:next w:val="a0"/>
    <w:link w:val="ab"/>
    <w:uiPriority w:val="30"/>
    <w:qFormat/>
    <w:rsid w:val="00063BDE"/>
    <w:pPr>
      <w:pBdr>
        <w:bottom w:val="single" w:sz="4" w:space="4" w:color="4F81BD"/>
      </w:pBdr>
      <w:spacing w:before="200" w:after="280"/>
      <w:ind w:left="936" w:right="936"/>
    </w:pPr>
    <w:rPr>
      <w:b/>
      <w:bCs/>
      <w:i/>
      <w:iCs/>
      <w:color w:val="4F81BD"/>
    </w:rPr>
  </w:style>
  <w:style w:type="character" w:customStyle="1" w:styleId="ab">
    <w:name w:val="Выделенная цитата Знак"/>
    <w:link w:val="aa"/>
    <w:uiPriority w:val="30"/>
    <w:rsid w:val="00063BDE"/>
    <w:rPr>
      <w:b/>
      <w:bCs/>
      <w:i/>
      <w:iCs/>
      <w:color w:val="4F81BD"/>
    </w:rPr>
  </w:style>
  <w:style w:type="table" w:styleId="ac">
    <w:name w:val="Table Grid"/>
    <w:basedOn w:val="a2"/>
    <w:uiPriority w:val="39"/>
    <w:rsid w:val="00D02625"/>
    <w:pPr>
      <w:spacing w:before="200"/>
    </w:pPr>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Normal (Web)"/>
    <w:basedOn w:val="a0"/>
    <w:uiPriority w:val="99"/>
    <w:unhideWhenUsed/>
    <w:rsid w:val="00874083"/>
    <w:pPr>
      <w:spacing w:before="100" w:beforeAutospacing="1" w:after="119" w:line="240" w:lineRule="auto"/>
    </w:pPr>
    <w:rPr>
      <w:rFonts w:ascii="Times New Roman" w:eastAsia="Times New Roman" w:hAnsi="Times New Roman"/>
      <w:sz w:val="24"/>
      <w:szCs w:val="24"/>
      <w:lang w:eastAsia="ru-RU"/>
    </w:rPr>
  </w:style>
  <w:style w:type="character" w:customStyle="1" w:styleId="tocnumber">
    <w:name w:val="tocnumber"/>
    <w:rsid w:val="00874083"/>
  </w:style>
  <w:style w:type="paragraph" w:customStyle="1" w:styleId="Style4">
    <w:name w:val="Style4"/>
    <w:basedOn w:val="a0"/>
    <w:uiPriority w:val="99"/>
    <w:rsid w:val="00874083"/>
    <w:pPr>
      <w:widowControl w:val="0"/>
      <w:autoSpaceDE w:val="0"/>
      <w:autoSpaceDN w:val="0"/>
      <w:adjustRightInd w:val="0"/>
      <w:spacing w:after="0" w:line="307" w:lineRule="exact"/>
    </w:pPr>
    <w:rPr>
      <w:rFonts w:ascii="Times New Roman" w:eastAsia="Times New Roman" w:hAnsi="Times New Roman"/>
      <w:sz w:val="24"/>
      <w:szCs w:val="24"/>
      <w:lang w:eastAsia="ru-RU"/>
    </w:rPr>
  </w:style>
  <w:style w:type="paragraph" w:styleId="ae">
    <w:name w:val="List Paragraph"/>
    <w:basedOn w:val="a0"/>
    <w:link w:val="af"/>
    <w:uiPriority w:val="34"/>
    <w:qFormat/>
    <w:rsid w:val="00C87E0C"/>
    <w:pPr>
      <w:ind w:left="720"/>
      <w:contextualSpacing/>
    </w:pPr>
    <w:rPr>
      <w:rFonts w:asciiTheme="minorHAnsi" w:eastAsiaTheme="minorHAnsi" w:hAnsiTheme="minorHAnsi" w:cstheme="minorBidi"/>
    </w:rPr>
  </w:style>
  <w:style w:type="paragraph" w:customStyle="1" w:styleId="Style3">
    <w:name w:val="Style3"/>
    <w:basedOn w:val="a0"/>
    <w:uiPriority w:val="99"/>
    <w:rsid w:val="00F45582"/>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character" w:customStyle="1" w:styleId="FontStyle14">
    <w:name w:val="Font Style14"/>
    <w:basedOn w:val="a1"/>
    <w:uiPriority w:val="99"/>
    <w:rsid w:val="00F45582"/>
    <w:rPr>
      <w:rFonts w:ascii="Times New Roman" w:hAnsi="Times New Roman" w:cs="Times New Roman"/>
      <w:sz w:val="20"/>
      <w:szCs w:val="20"/>
    </w:rPr>
  </w:style>
  <w:style w:type="character" w:customStyle="1" w:styleId="FontStyle11">
    <w:name w:val="Font Style11"/>
    <w:basedOn w:val="a1"/>
    <w:uiPriority w:val="99"/>
    <w:rsid w:val="00F45582"/>
    <w:rPr>
      <w:rFonts w:ascii="Times New Roman" w:hAnsi="Times New Roman" w:cs="Times New Roman"/>
      <w:b/>
      <w:bCs/>
      <w:sz w:val="24"/>
      <w:szCs w:val="24"/>
    </w:rPr>
  </w:style>
  <w:style w:type="character" w:customStyle="1" w:styleId="FontStyle13">
    <w:name w:val="Font Style13"/>
    <w:basedOn w:val="a1"/>
    <w:uiPriority w:val="99"/>
    <w:rsid w:val="00F45582"/>
    <w:rPr>
      <w:rFonts w:ascii="Times New Roman" w:hAnsi="Times New Roman" w:cs="Times New Roman"/>
      <w:sz w:val="24"/>
      <w:szCs w:val="24"/>
    </w:rPr>
  </w:style>
  <w:style w:type="paragraph" w:customStyle="1" w:styleId="Style2">
    <w:name w:val="Style2"/>
    <w:basedOn w:val="a0"/>
    <w:uiPriority w:val="99"/>
    <w:rsid w:val="00F45582"/>
    <w:pPr>
      <w:widowControl w:val="0"/>
      <w:autoSpaceDE w:val="0"/>
      <w:autoSpaceDN w:val="0"/>
      <w:adjustRightInd w:val="0"/>
      <w:spacing w:after="0" w:line="474" w:lineRule="exact"/>
      <w:ind w:firstLine="720"/>
      <w:jc w:val="both"/>
    </w:pPr>
    <w:rPr>
      <w:rFonts w:ascii="Times New Roman" w:eastAsia="Times New Roman" w:hAnsi="Times New Roman"/>
      <w:sz w:val="24"/>
      <w:szCs w:val="24"/>
      <w:lang w:eastAsia="ru-RU"/>
    </w:rPr>
  </w:style>
  <w:style w:type="paragraph" w:customStyle="1" w:styleId="Style5">
    <w:name w:val="Style5"/>
    <w:basedOn w:val="a0"/>
    <w:uiPriority w:val="99"/>
    <w:rsid w:val="00F76D3D"/>
    <w:pPr>
      <w:widowControl w:val="0"/>
      <w:autoSpaceDE w:val="0"/>
      <w:autoSpaceDN w:val="0"/>
      <w:adjustRightInd w:val="0"/>
      <w:spacing w:after="0" w:line="312" w:lineRule="exact"/>
      <w:ind w:firstLine="1589"/>
    </w:pPr>
    <w:rPr>
      <w:rFonts w:ascii="Times New Roman" w:eastAsia="Times New Roman" w:hAnsi="Times New Roman"/>
      <w:sz w:val="24"/>
      <w:szCs w:val="24"/>
      <w:lang w:eastAsia="ru-RU"/>
    </w:rPr>
  </w:style>
  <w:style w:type="character" w:customStyle="1" w:styleId="FontStyle12">
    <w:name w:val="Font Style12"/>
    <w:basedOn w:val="a1"/>
    <w:uiPriority w:val="99"/>
    <w:rsid w:val="00F76D3D"/>
    <w:rPr>
      <w:rFonts w:ascii="Times New Roman" w:hAnsi="Times New Roman" w:cs="Times New Roman"/>
      <w:sz w:val="24"/>
      <w:szCs w:val="24"/>
    </w:rPr>
  </w:style>
  <w:style w:type="character" w:styleId="af0">
    <w:name w:val="Hyperlink"/>
    <w:basedOn w:val="a1"/>
    <w:uiPriority w:val="99"/>
    <w:rsid w:val="00075468"/>
    <w:rPr>
      <w:color w:val="0000FF"/>
      <w:u w:val="single"/>
    </w:rPr>
  </w:style>
  <w:style w:type="character" w:customStyle="1" w:styleId="toctext">
    <w:name w:val="toctext"/>
    <w:basedOn w:val="a1"/>
    <w:rsid w:val="00075468"/>
  </w:style>
  <w:style w:type="paragraph" w:styleId="af1">
    <w:name w:val="footnote text"/>
    <w:basedOn w:val="a0"/>
    <w:link w:val="af2"/>
    <w:uiPriority w:val="99"/>
    <w:semiHidden/>
    <w:rsid w:val="00075468"/>
    <w:pPr>
      <w:spacing w:after="0" w:line="240" w:lineRule="auto"/>
    </w:pPr>
    <w:rPr>
      <w:rFonts w:ascii="Times New Roman" w:eastAsia="Times New Roman" w:hAnsi="Times New Roman"/>
      <w:sz w:val="20"/>
      <w:szCs w:val="20"/>
      <w:lang w:eastAsia="ru-RU"/>
    </w:rPr>
  </w:style>
  <w:style w:type="character" w:customStyle="1" w:styleId="af2">
    <w:name w:val="Текст сноски Знак"/>
    <w:basedOn w:val="a1"/>
    <w:link w:val="af1"/>
    <w:uiPriority w:val="99"/>
    <w:semiHidden/>
    <w:rsid w:val="00075468"/>
    <w:rPr>
      <w:rFonts w:ascii="Times New Roman" w:eastAsia="Times New Roman" w:hAnsi="Times New Roman"/>
    </w:rPr>
  </w:style>
  <w:style w:type="paragraph" w:customStyle="1" w:styleId="ConsPlusNonformat">
    <w:name w:val="ConsPlusNonformat"/>
    <w:rsid w:val="00075468"/>
    <w:pPr>
      <w:autoSpaceDE w:val="0"/>
      <w:autoSpaceDN w:val="0"/>
      <w:adjustRightInd w:val="0"/>
    </w:pPr>
    <w:rPr>
      <w:rFonts w:ascii="Courier New" w:eastAsia="Times New Roman" w:hAnsi="Courier New" w:cs="Courier New"/>
    </w:rPr>
  </w:style>
  <w:style w:type="paragraph" w:styleId="af3">
    <w:name w:val="Body Text"/>
    <w:basedOn w:val="a0"/>
    <w:link w:val="af4"/>
    <w:semiHidden/>
    <w:rsid w:val="0039388D"/>
    <w:pPr>
      <w:spacing w:after="0" w:line="240" w:lineRule="auto"/>
      <w:jc w:val="both"/>
    </w:pPr>
    <w:rPr>
      <w:rFonts w:ascii="Times New Roman" w:eastAsia="Times New Roman" w:hAnsi="Times New Roman"/>
      <w:sz w:val="28"/>
      <w:szCs w:val="24"/>
      <w:lang w:eastAsia="ru-RU"/>
    </w:rPr>
  </w:style>
  <w:style w:type="character" w:customStyle="1" w:styleId="af4">
    <w:name w:val="Основной текст Знак"/>
    <w:basedOn w:val="a1"/>
    <w:link w:val="af3"/>
    <w:semiHidden/>
    <w:rsid w:val="0039388D"/>
    <w:rPr>
      <w:rFonts w:ascii="Times New Roman" w:eastAsia="Times New Roman" w:hAnsi="Times New Roman"/>
      <w:sz w:val="28"/>
      <w:szCs w:val="24"/>
    </w:rPr>
  </w:style>
  <w:style w:type="paragraph" w:customStyle="1" w:styleId="31">
    <w:name w:val="Заголовок 31"/>
    <w:basedOn w:val="a0"/>
    <w:next w:val="a0"/>
    <w:rsid w:val="002A7275"/>
    <w:pPr>
      <w:keepNext/>
      <w:widowControl w:val="0"/>
      <w:tabs>
        <w:tab w:val="num" w:pos="2160"/>
      </w:tabs>
      <w:suppressAutoHyphens/>
      <w:spacing w:after="0" w:line="200" w:lineRule="atLeast"/>
      <w:ind w:left="2160" w:hanging="360"/>
      <w:outlineLvl w:val="2"/>
    </w:pPr>
    <w:rPr>
      <w:rFonts w:ascii="Arial" w:eastAsia="Arial" w:hAnsi="Arial" w:cs="Arial"/>
      <w:b/>
      <w:bCs/>
      <w:sz w:val="32"/>
      <w:szCs w:val="32"/>
    </w:rPr>
  </w:style>
  <w:style w:type="character" w:customStyle="1" w:styleId="12">
    <w:name w:val="Номер страницы1"/>
    <w:rsid w:val="002A7275"/>
    <w:rPr>
      <w:sz w:val="20"/>
      <w:szCs w:val="24"/>
      <w:lang w:val="ru-RU"/>
    </w:rPr>
  </w:style>
  <w:style w:type="paragraph" w:styleId="af5">
    <w:name w:val="Body Text Indent"/>
    <w:basedOn w:val="a0"/>
    <w:link w:val="af6"/>
    <w:uiPriority w:val="99"/>
    <w:unhideWhenUsed/>
    <w:rsid w:val="002A7275"/>
    <w:pPr>
      <w:widowControl w:val="0"/>
      <w:suppressAutoHyphens/>
      <w:spacing w:after="120"/>
      <w:ind w:left="283"/>
    </w:pPr>
  </w:style>
  <w:style w:type="character" w:customStyle="1" w:styleId="af6">
    <w:name w:val="Основной текст с отступом Знак"/>
    <w:basedOn w:val="a1"/>
    <w:link w:val="af5"/>
    <w:uiPriority w:val="99"/>
    <w:rsid w:val="002A7275"/>
    <w:rPr>
      <w:sz w:val="22"/>
      <w:szCs w:val="22"/>
    </w:rPr>
  </w:style>
  <w:style w:type="paragraph" w:customStyle="1" w:styleId="ConsPlusNormal">
    <w:name w:val="ConsPlusNormal"/>
    <w:rsid w:val="00CC456E"/>
    <w:pPr>
      <w:autoSpaceDE w:val="0"/>
      <w:autoSpaceDN w:val="0"/>
      <w:adjustRightInd w:val="0"/>
    </w:pPr>
    <w:rPr>
      <w:rFonts w:ascii="Arial" w:eastAsiaTheme="minorHAnsi" w:hAnsi="Arial" w:cs="Arial"/>
      <w:lang w:eastAsia="en-US"/>
    </w:rPr>
  </w:style>
  <w:style w:type="paragraph" w:customStyle="1" w:styleId="ConsPlusTitle">
    <w:name w:val="ConsPlusTitle"/>
    <w:rsid w:val="0088389F"/>
    <w:pPr>
      <w:widowControl w:val="0"/>
      <w:suppressAutoHyphens/>
      <w:autoSpaceDE w:val="0"/>
    </w:pPr>
    <w:rPr>
      <w:rFonts w:ascii="Arial" w:eastAsia="Arial" w:hAnsi="Arial" w:cs="Arial"/>
      <w:b/>
      <w:bCs/>
      <w:lang w:eastAsia="ar-SA"/>
    </w:rPr>
  </w:style>
  <w:style w:type="paragraph" w:customStyle="1" w:styleId="Style1">
    <w:name w:val="Style1"/>
    <w:basedOn w:val="a0"/>
    <w:uiPriority w:val="99"/>
    <w:rsid w:val="0097516B"/>
    <w:pPr>
      <w:widowControl w:val="0"/>
      <w:autoSpaceDE w:val="0"/>
      <w:autoSpaceDN w:val="0"/>
      <w:adjustRightInd w:val="0"/>
      <w:spacing w:after="0" w:line="307" w:lineRule="exact"/>
      <w:ind w:firstLine="701"/>
      <w:jc w:val="both"/>
    </w:pPr>
    <w:rPr>
      <w:rFonts w:ascii="Times New Roman" w:eastAsiaTheme="minorEastAsia" w:hAnsi="Times New Roman"/>
      <w:sz w:val="24"/>
      <w:szCs w:val="24"/>
      <w:lang w:eastAsia="ru-RU"/>
    </w:rPr>
  </w:style>
  <w:style w:type="character" w:styleId="af7">
    <w:name w:val="footnote reference"/>
    <w:basedOn w:val="a1"/>
    <w:uiPriority w:val="99"/>
    <w:semiHidden/>
    <w:rsid w:val="00EB5D68"/>
    <w:rPr>
      <w:vertAlign w:val="superscript"/>
    </w:rPr>
  </w:style>
  <w:style w:type="character" w:styleId="af8">
    <w:name w:val="Strong"/>
    <w:basedOn w:val="a1"/>
    <w:qFormat/>
    <w:rsid w:val="00852412"/>
    <w:rPr>
      <w:b/>
      <w:bCs/>
    </w:rPr>
  </w:style>
  <w:style w:type="paragraph" w:styleId="21">
    <w:name w:val="Body Text 2"/>
    <w:basedOn w:val="a0"/>
    <w:link w:val="22"/>
    <w:uiPriority w:val="99"/>
    <w:unhideWhenUsed/>
    <w:rsid w:val="004D79B0"/>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1"/>
    <w:link w:val="21"/>
    <w:uiPriority w:val="99"/>
    <w:rsid w:val="004D79B0"/>
    <w:rPr>
      <w:rFonts w:ascii="Times New Roman" w:eastAsia="Times New Roman" w:hAnsi="Times New Roman"/>
      <w:sz w:val="24"/>
      <w:szCs w:val="24"/>
    </w:rPr>
  </w:style>
  <w:style w:type="character" w:styleId="af9">
    <w:name w:val="FollowedHyperlink"/>
    <w:basedOn w:val="a1"/>
    <w:uiPriority w:val="99"/>
    <w:semiHidden/>
    <w:unhideWhenUsed/>
    <w:rsid w:val="00C05710"/>
    <w:rPr>
      <w:color w:val="800080"/>
      <w:u w:val="single"/>
    </w:rPr>
  </w:style>
  <w:style w:type="paragraph" w:customStyle="1" w:styleId="xl65">
    <w:name w:val="xl65"/>
    <w:basedOn w:val="a0"/>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6"/>
      <w:szCs w:val="16"/>
      <w:lang w:eastAsia="ru-RU"/>
    </w:rPr>
  </w:style>
  <w:style w:type="paragraph" w:customStyle="1" w:styleId="xl66">
    <w:name w:val="xl66"/>
    <w:basedOn w:val="a0"/>
    <w:rsid w:val="00C05710"/>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6"/>
      <w:szCs w:val="16"/>
      <w:lang w:eastAsia="ru-RU"/>
    </w:rPr>
  </w:style>
  <w:style w:type="paragraph" w:customStyle="1" w:styleId="xl67">
    <w:name w:val="xl67"/>
    <w:basedOn w:val="a0"/>
    <w:rsid w:val="00C0571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68">
    <w:name w:val="xl68"/>
    <w:basedOn w:val="a0"/>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69">
    <w:name w:val="xl69"/>
    <w:basedOn w:val="a0"/>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70">
    <w:name w:val="xl70"/>
    <w:basedOn w:val="a0"/>
    <w:rsid w:val="00C0571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71">
    <w:name w:val="xl71"/>
    <w:basedOn w:val="a0"/>
    <w:rsid w:val="00C05710"/>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72">
    <w:name w:val="xl72"/>
    <w:basedOn w:val="a0"/>
    <w:rsid w:val="00C05710"/>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73">
    <w:name w:val="xl73"/>
    <w:basedOn w:val="a0"/>
    <w:rsid w:val="00C05710"/>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13">
    <w:name w:val="Без интервала1"/>
    <w:uiPriority w:val="1"/>
    <w:qFormat/>
    <w:rsid w:val="00E911C0"/>
    <w:rPr>
      <w:rFonts w:eastAsia="Times New Roman"/>
      <w:sz w:val="22"/>
      <w:szCs w:val="22"/>
    </w:rPr>
  </w:style>
  <w:style w:type="paragraph" w:styleId="afa">
    <w:name w:val="No Spacing"/>
    <w:uiPriority w:val="1"/>
    <w:qFormat/>
    <w:rsid w:val="00424DD0"/>
    <w:rPr>
      <w:rFonts w:eastAsia="Times New Roman"/>
      <w:sz w:val="22"/>
      <w:szCs w:val="22"/>
    </w:rPr>
  </w:style>
  <w:style w:type="character" w:styleId="afb">
    <w:name w:val="page number"/>
    <w:basedOn w:val="a1"/>
    <w:uiPriority w:val="99"/>
    <w:unhideWhenUsed/>
    <w:rsid w:val="00424DD0"/>
  </w:style>
  <w:style w:type="paragraph" w:customStyle="1" w:styleId="1">
    <w:name w:val="Стиль1"/>
    <w:basedOn w:val="10"/>
    <w:autoRedefine/>
    <w:uiPriority w:val="99"/>
    <w:rsid w:val="00424DD0"/>
    <w:pPr>
      <w:numPr>
        <w:numId w:val="1"/>
      </w:numPr>
      <w:tabs>
        <w:tab w:val="clear" w:pos="1728"/>
      </w:tabs>
      <w:ind w:left="1069" w:hanging="360"/>
      <w:jc w:val="center"/>
    </w:pPr>
    <w:rPr>
      <w:rFonts w:ascii="Times New Roman" w:hAnsi="Times New Roman"/>
      <w:snapToGrid w:val="0"/>
      <w:sz w:val="28"/>
    </w:rPr>
  </w:style>
  <w:style w:type="character" w:styleId="afc">
    <w:name w:val="annotation reference"/>
    <w:uiPriority w:val="99"/>
    <w:semiHidden/>
    <w:unhideWhenUsed/>
    <w:rsid w:val="00424DD0"/>
    <w:rPr>
      <w:sz w:val="18"/>
      <w:szCs w:val="18"/>
    </w:rPr>
  </w:style>
  <w:style w:type="paragraph" w:styleId="afd">
    <w:name w:val="annotation text"/>
    <w:basedOn w:val="a0"/>
    <w:link w:val="afe"/>
    <w:uiPriority w:val="99"/>
    <w:semiHidden/>
    <w:unhideWhenUsed/>
    <w:rsid w:val="00424DD0"/>
    <w:pPr>
      <w:spacing w:after="0" w:line="240" w:lineRule="auto"/>
    </w:pPr>
    <w:rPr>
      <w:rFonts w:ascii="Times New Roman" w:eastAsia="Times New Roman" w:hAnsi="Times New Roman"/>
      <w:sz w:val="24"/>
      <w:szCs w:val="24"/>
      <w:lang w:eastAsia="ru-RU"/>
    </w:rPr>
  </w:style>
  <w:style w:type="character" w:customStyle="1" w:styleId="afe">
    <w:name w:val="Текст примечания Знак"/>
    <w:basedOn w:val="a1"/>
    <w:link w:val="afd"/>
    <w:uiPriority w:val="99"/>
    <w:semiHidden/>
    <w:rsid w:val="00424DD0"/>
    <w:rPr>
      <w:rFonts w:ascii="Times New Roman" w:eastAsia="Times New Roman" w:hAnsi="Times New Roman"/>
      <w:sz w:val="24"/>
      <w:szCs w:val="24"/>
    </w:rPr>
  </w:style>
  <w:style w:type="paragraph" w:styleId="aff">
    <w:name w:val="annotation subject"/>
    <w:basedOn w:val="afd"/>
    <w:next w:val="afd"/>
    <w:link w:val="aff0"/>
    <w:uiPriority w:val="99"/>
    <w:semiHidden/>
    <w:unhideWhenUsed/>
    <w:rsid w:val="00424DD0"/>
    <w:rPr>
      <w:b/>
      <w:bCs/>
      <w:sz w:val="20"/>
      <w:szCs w:val="20"/>
    </w:rPr>
  </w:style>
  <w:style w:type="character" w:customStyle="1" w:styleId="aff0">
    <w:name w:val="Тема примечания Знак"/>
    <w:basedOn w:val="afe"/>
    <w:link w:val="aff"/>
    <w:uiPriority w:val="99"/>
    <w:semiHidden/>
    <w:rsid w:val="00424DD0"/>
    <w:rPr>
      <w:rFonts w:ascii="Times New Roman" w:eastAsia="Times New Roman" w:hAnsi="Times New Roman"/>
      <w:b/>
      <w:bCs/>
      <w:sz w:val="24"/>
      <w:szCs w:val="24"/>
    </w:rPr>
  </w:style>
  <w:style w:type="paragraph" w:styleId="aff1">
    <w:name w:val="Plain Text"/>
    <w:aliases w:val="Знак2 Знак"/>
    <w:basedOn w:val="a0"/>
    <w:link w:val="14"/>
    <w:uiPriority w:val="99"/>
    <w:rsid w:val="00424DD0"/>
    <w:pPr>
      <w:spacing w:after="0" w:line="240" w:lineRule="auto"/>
    </w:pPr>
    <w:rPr>
      <w:rFonts w:ascii="Courier New" w:eastAsia="Times New Roman" w:hAnsi="Courier New" w:cs="Courier New"/>
      <w:sz w:val="20"/>
      <w:szCs w:val="20"/>
      <w:lang w:eastAsia="ru-RU"/>
    </w:rPr>
  </w:style>
  <w:style w:type="character" w:customStyle="1" w:styleId="14">
    <w:name w:val="Текст Знак1"/>
    <w:aliases w:val="Знак2 Знак Знак"/>
    <w:link w:val="aff1"/>
    <w:uiPriority w:val="99"/>
    <w:rsid w:val="00424DD0"/>
    <w:rPr>
      <w:rFonts w:ascii="Courier New" w:eastAsia="Times New Roman" w:hAnsi="Courier New" w:cs="Courier New"/>
    </w:rPr>
  </w:style>
  <w:style w:type="character" w:customStyle="1" w:styleId="aff2">
    <w:name w:val="Текст Знак"/>
    <w:basedOn w:val="a1"/>
    <w:uiPriority w:val="99"/>
    <w:semiHidden/>
    <w:rsid w:val="00424DD0"/>
    <w:rPr>
      <w:rFonts w:ascii="Consolas" w:hAnsi="Consolas"/>
      <w:sz w:val="21"/>
      <w:szCs w:val="21"/>
      <w:lang w:eastAsia="en-US"/>
    </w:rPr>
  </w:style>
  <w:style w:type="character" w:customStyle="1" w:styleId="apple-converted-space">
    <w:name w:val="apple-converted-space"/>
    <w:rsid w:val="00424DD0"/>
    <w:rPr>
      <w:rFonts w:cs="Times New Roman"/>
    </w:rPr>
  </w:style>
  <w:style w:type="paragraph" w:customStyle="1" w:styleId="aff3">
    <w:name w:val="Обычный.Обычный для диссертации"/>
    <w:uiPriority w:val="99"/>
    <w:rsid w:val="00424DD0"/>
    <w:pPr>
      <w:autoSpaceDE w:val="0"/>
      <w:autoSpaceDN w:val="0"/>
      <w:spacing w:line="360" w:lineRule="auto"/>
      <w:ind w:firstLine="709"/>
      <w:jc w:val="both"/>
    </w:pPr>
    <w:rPr>
      <w:rFonts w:ascii="Times New Roman" w:eastAsia="Times New Roman" w:hAnsi="Times New Roman"/>
      <w:sz w:val="28"/>
      <w:szCs w:val="28"/>
    </w:rPr>
  </w:style>
  <w:style w:type="paragraph" w:customStyle="1" w:styleId="aff4">
    <w:name w:val="Стиль порядка"/>
    <w:basedOn w:val="a0"/>
    <w:uiPriority w:val="99"/>
    <w:rsid w:val="00721865"/>
    <w:pPr>
      <w:tabs>
        <w:tab w:val="left" w:pos="1080"/>
        <w:tab w:val="left" w:pos="1260"/>
      </w:tabs>
      <w:spacing w:after="0" w:line="360" w:lineRule="auto"/>
      <w:ind w:firstLine="720"/>
      <w:jc w:val="both"/>
    </w:pPr>
    <w:rPr>
      <w:rFonts w:ascii="Times New Roman" w:eastAsia="Times New Roman" w:hAnsi="Times New Roman"/>
      <w:sz w:val="28"/>
      <w:szCs w:val="28"/>
      <w:lang w:eastAsia="ru-RU"/>
    </w:rPr>
  </w:style>
  <w:style w:type="character" w:styleId="aff5">
    <w:name w:val="Emphasis"/>
    <w:basedOn w:val="a1"/>
    <w:qFormat/>
    <w:rsid w:val="00E71FCF"/>
    <w:rPr>
      <w:i/>
      <w:iCs/>
    </w:rPr>
  </w:style>
  <w:style w:type="paragraph" w:styleId="32">
    <w:name w:val="Body Text Indent 3"/>
    <w:basedOn w:val="a0"/>
    <w:link w:val="33"/>
    <w:rsid w:val="004D53EA"/>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basedOn w:val="a1"/>
    <w:link w:val="32"/>
    <w:rsid w:val="004D53EA"/>
    <w:rPr>
      <w:rFonts w:ascii="Times New Roman" w:eastAsia="Times New Roman" w:hAnsi="Times New Roman"/>
      <w:sz w:val="16"/>
      <w:szCs w:val="16"/>
    </w:rPr>
  </w:style>
  <w:style w:type="paragraph" w:styleId="aff6">
    <w:name w:val="Title"/>
    <w:basedOn w:val="a0"/>
    <w:link w:val="aff7"/>
    <w:qFormat/>
    <w:rsid w:val="00062131"/>
    <w:pPr>
      <w:spacing w:after="0" w:line="240" w:lineRule="auto"/>
      <w:jc w:val="center"/>
    </w:pPr>
    <w:rPr>
      <w:rFonts w:ascii="Times New Roman" w:eastAsia="Times New Roman" w:hAnsi="Times New Roman"/>
      <w:b/>
      <w:bCs/>
      <w:sz w:val="32"/>
      <w:szCs w:val="24"/>
      <w:lang w:eastAsia="ru-RU"/>
    </w:rPr>
  </w:style>
  <w:style w:type="character" w:customStyle="1" w:styleId="aff7">
    <w:name w:val="Название Знак"/>
    <w:basedOn w:val="a1"/>
    <w:link w:val="aff6"/>
    <w:rsid w:val="00062131"/>
    <w:rPr>
      <w:rFonts w:ascii="Times New Roman" w:eastAsia="Times New Roman" w:hAnsi="Times New Roman"/>
      <w:b/>
      <w:bCs/>
      <w:sz w:val="32"/>
      <w:szCs w:val="24"/>
    </w:rPr>
  </w:style>
  <w:style w:type="paragraph" w:customStyle="1" w:styleId="consplusnormal0">
    <w:name w:val="consplusnormal"/>
    <w:basedOn w:val="a0"/>
    <w:rsid w:val="000608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Normal">
    <w:name w:val="ConsNormal"/>
    <w:rsid w:val="0043799D"/>
    <w:pPr>
      <w:widowControl w:val="0"/>
      <w:suppressAutoHyphens/>
      <w:autoSpaceDE w:val="0"/>
      <w:ind w:firstLine="720"/>
    </w:pPr>
    <w:rPr>
      <w:rFonts w:ascii="Arial" w:eastAsia="Arial" w:hAnsi="Arial" w:cs="Arial"/>
      <w:lang w:eastAsia="ar-SA"/>
    </w:rPr>
  </w:style>
  <w:style w:type="paragraph" w:customStyle="1" w:styleId="ConsNonformat">
    <w:name w:val="ConsNonformat"/>
    <w:rsid w:val="0043799D"/>
    <w:pPr>
      <w:widowControl w:val="0"/>
      <w:suppressAutoHyphens/>
      <w:autoSpaceDE w:val="0"/>
    </w:pPr>
    <w:rPr>
      <w:rFonts w:ascii="Courier New" w:eastAsia="Arial" w:hAnsi="Courier New"/>
      <w:lang w:eastAsia="ar-SA"/>
    </w:rPr>
  </w:style>
  <w:style w:type="paragraph" w:customStyle="1" w:styleId="ConsTitle">
    <w:name w:val="ConsTitle"/>
    <w:rsid w:val="0043799D"/>
    <w:pPr>
      <w:widowControl w:val="0"/>
      <w:suppressAutoHyphens/>
      <w:autoSpaceDE w:val="0"/>
      <w:ind w:right="19772"/>
    </w:pPr>
    <w:rPr>
      <w:rFonts w:ascii="Arial" w:eastAsia="Arial" w:hAnsi="Arial" w:cs="Arial"/>
      <w:b/>
      <w:bCs/>
      <w:sz w:val="16"/>
      <w:szCs w:val="16"/>
      <w:lang w:eastAsia="ar-SA"/>
    </w:rPr>
  </w:style>
  <w:style w:type="paragraph" w:customStyle="1" w:styleId="Style6">
    <w:name w:val="Style6"/>
    <w:basedOn w:val="a0"/>
    <w:uiPriority w:val="99"/>
    <w:rsid w:val="0064797A"/>
    <w:pPr>
      <w:widowControl w:val="0"/>
      <w:autoSpaceDE w:val="0"/>
      <w:autoSpaceDN w:val="0"/>
      <w:adjustRightInd w:val="0"/>
      <w:spacing w:after="0" w:line="370" w:lineRule="exact"/>
      <w:jc w:val="both"/>
    </w:pPr>
    <w:rPr>
      <w:rFonts w:ascii="Times New Roman" w:eastAsiaTheme="minorEastAsia" w:hAnsi="Times New Roman"/>
      <w:sz w:val="24"/>
      <w:szCs w:val="24"/>
      <w:lang w:eastAsia="ru-RU"/>
    </w:rPr>
  </w:style>
  <w:style w:type="paragraph" w:customStyle="1" w:styleId="Style7">
    <w:name w:val="Style7"/>
    <w:basedOn w:val="a0"/>
    <w:uiPriority w:val="99"/>
    <w:rsid w:val="0064797A"/>
    <w:pPr>
      <w:widowControl w:val="0"/>
      <w:autoSpaceDE w:val="0"/>
      <w:autoSpaceDN w:val="0"/>
      <w:adjustRightInd w:val="0"/>
      <w:spacing w:after="0" w:line="355" w:lineRule="exact"/>
      <w:jc w:val="center"/>
    </w:pPr>
    <w:rPr>
      <w:rFonts w:ascii="Times New Roman" w:eastAsiaTheme="minorEastAsia" w:hAnsi="Times New Roman"/>
      <w:sz w:val="24"/>
      <w:szCs w:val="24"/>
      <w:lang w:eastAsia="ru-RU"/>
    </w:rPr>
  </w:style>
  <w:style w:type="character" w:customStyle="1" w:styleId="FontStyle15">
    <w:name w:val="Font Style15"/>
    <w:basedOn w:val="a1"/>
    <w:uiPriority w:val="99"/>
    <w:rsid w:val="0064797A"/>
    <w:rPr>
      <w:rFonts w:ascii="Times New Roman" w:hAnsi="Times New Roman" w:cs="Times New Roman"/>
      <w:b/>
      <w:bCs/>
      <w:sz w:val="28"/>
      <w:szCs w:val="28"/>
    </w:rPr>
  </w:style>
  <w:style w:type="paragraph" w:styleId="34">
    <w:name w:val="Body Text 3"/>
    <w:basedOn w:val="a0"/>
    <w:link w:val="35"/>
    <w:uiPriority w:val="99"/>
    <w:semiHidden/>
    <w:unhideWhenUsed/>
    <w:rsid w:val="0085285E"/>
    <w:pPr>
      <w:spacing w:after="120"/>
    </w:pPr>
    <w:rPr>
      <w:sz w:val="16"/>
      <w:szCs w:val="16"/>
    </w:rPr>
  </w:style>
  <w:style w:type="character" w:customStyle="1" w:styleId="35">
    <w:name w:val="Основной текст 3 Знак"/>
    <w:basedOn w:val="a1"/>
    <w:link w:val="34"/>
    <w:uiPriority w:val="99"/>
    <w:semiHidden/>
    <w:rsid w:val="0085285E"/>
    <w:rPr>
      <w:sz w:val="16"/>
      <w:szCs w:val="16"/>
      <w:lang w:eastAsia="en-US"/>
    </w:rPr>
  </w:style>
  <w:style w:type="paragraph" w:customStyle="1" w:styleId="-11">
    <w:name w:val="Цветной список - Акцент 11"/>
    <w:basedOn w:val="a0"/>
    <w:uiPriority w:val="34"/>
    <w:qFormat/>
    <w:rsid w:val="003F7718"/>
    <w:pPr>
      <w:spacing w:after="0" w:line="240" w:lineRule="auto"/>
      <w:ind w:left="720"/>
      <w:contextualSpacing/>
    </w:pPr>
    <w:rPr>
      <w:rFonts w:ascii="Times New Roman" w:eastAsia="Times New Roman" w:hAnsi="Times New Roman"/>
      <w:sz w:val="24"/>
      <w:szCs w:val="24"/>
      <w:lang w:eastAsia="ru-RU"/>
    </w:rPr>
  </w:style>
  <w:style w:type="character" w:customStyle="1" w:styleId="FontStyle18">
    <w:name w:val="Font Style18"/>
    <w:basedOn w:val="a1"/>
    <w:uiPriority w:val="99"/>
    <w:rsid w:val="0006773B"/>
    <w:rPr>
      <w:rFonts w:ascii="Trebuchet MS" w:hAnsi="Trebuchet MS" w:cs="Trebuchet MS"/>
      <w:sz w:val="12"/>
      <w:szCs w:val="12"/>
    </w:rPr>
  </w:style>
  <w:style w:type="character" w:customStyle="1" w:styleId="FontStyle17">
    <w:name w:val="Font Style17"/>
    <w:basedOn w:val="a1"/>
    <w:uiPriority w:val="99"/>
    <w:rsid w:val="009D66C2"/>
    <w:rPr>
      <w:rFonts w:ascii="Trebuchet MS" w:hAnsi="Trebuchet MS" w:cs="Trebuchet MS"/>
      <w:b/>
      <w:bCs/>
      <w:spacing w:val="-10"/>
      <w:sz w:val="14"/>
      <w:szCs w:val="14"/>
    </w:rPr>
  </w:style>
  <w:style w:type="paragraph" w:customStyle="1" w:styleId="Style10">
    <w:name w:val="Style10"/>
    <w:basedOn w:val="a0"/>
    <w:uiPriority w:val="99"/>
    <w:rsid w:val="009E6AEE"/>
    <w:pPr>
      <w:widowControl w:val="0"/>
      <w:autoSpaceDE w:val="0"/>
      <w:autoSpaceDN w:val="0"/>
      <w:adjustRightInd w:val="0"/>
      <w:spacing w:after="0" w:line="151" w:lineRule="exact"/>
      <w:ind w:firstLine="134"/>
    </w:pPr>
    <w:rPr>
      <w:rFonts w:ascii="Trebuchet MS" w:eastAsiaTheme="minorEastAsia" w:hAnsi="Trebuchet MS" w:cstheme="minorBidi"/>
      <w:sz w:val="24"/>
      <w:szCs w:val="24"/>
      <w:lang w:eastAsia="ru-RU"/>
    </w:rPr>
  </w:style>
  <w:style w:type="paragraph" w:customStyle="1" w:styleId="Style11">
    <w:name w:val="Style11"/>
    <w:basedOn w:val="a0"/>
    <w:uiPriority w:val="99"/>
    <w:rsid w:val="009E6AEE"/>
    <w:pPr>
      <w:widowControl w:val="0"/>
      <w:autoSpaceDE w:val="0"/>
      <w:autoSpaceDN w:val="0"/>
      <w:adjustRightInd w:val="0"/>
      <w:spacing w:after="0" w:line="150" w:lineRule="exact"/>
      <w:ind w:firstLine="173"/>
    </w:pPr>
    <w:rPr>
      <w:rFonts w:ascii="Trebuchet MS" w:eastAsiaTheme="minorEastAsia" w:hAnsi="Trebuchet MS" w:cstheme="minorBidi"/>
      <w:sz w:val="24"/>
      <w:szCs w:val="24"/>
      <w:lang w:eastAsia="ru-RU"/>
    </w:rPr>
  </w:style>
  <w:style w:type="character" w:customStyle="1" w:styleId="FontStyle21">
    <w:name w:val="Font Style21"/>
    <w:basedOn w:val="a1"/>
    <w:uiPriority w:val="99"/>
    <w:rsid w:val="009E6AEE"/>
    <w:rPr>
      <w:rFonts w:ascii="Trebuchet MS" w:hAnsi="Trebuchet MS" w:cs="Trebuchet MS"/>
      <w:b/>
      <w:bCs/>
      <w:sz w:val="18"/>
      <w:szCs w:val="18"/>
    </w:rPr>
  </w:style>
  <w:style w:type="paragraph" w:styleId="23">
    <w:name w:val="Body Text Indent 2"/>
    <w:basedOn w:val="a0"/>
    <w:link w:val="24"/>
    <w:uiPriority w:val="99"/>
    <w:rsid w:val="000830D1"/>
    <w:pPr>
      <w:spacing w:after="120" w:line="480" w:lineRule="auto"/>
      <w:ind w:left="283"/>
    </w:pPr>
    <w:rPr>
      <w:rFonts w:eastAsia="Times New Roman" w:cs="Calibri"/>
      <w:lang w:eastAsia="ru-RU"/>
    </w:rPr>
  </w:style>
  <w:style w:type="character" w:customStyle="1" w:styleId="24">
    <w:name w:val="Основной текст с отступом 2 Знак"/>
    <w:basedOn w:val="a1"/>
    <w:link w:val="23"/>
    <w:uiPriority w:val="99"/>
    <w:rsid w:val="000830D1"/>
    <w:rPr>
      <w:rFonts w:eastAsia="Times New Roman" w:cs="Calibri"/>
      <w:sz w:val="22"/>
      <w:szCs w:val="22"/>
    </w:rPr>
  </w:style>
  <w:style w:type="character" w:customStyle="1" w:styleId="15">
    <w:name w:val="Название объекта1"/>
    <w:basedOn w:val="a1"/>
    <w:rsid w:val="000830D1"/>
  </w:style>
  <w:style w:type="paragraph" w:customStyle="1" w:styleId="aff8">
    <w:name w:val="Основной стиль"/>
    <w:basedOn w:val="a0"/>
    <w:link w:val="aff9"/>
    <w:rsid w:val="00A00543"/>
    <w:pPr>
      <w:spacing w:after="0" w:line="240" w:lineRule="auto"/>
      <w:ind w:firstLine="680"/>
      <w:jc w:val="both"/>
    </w:pPr>
    <w:rPr>
      <w:rFonts w:ascii="Arial" w:eastAsia="Times New Roman" w:hAnsi="Arial"/>
      <w:sz w:val="20"/>
      <w:szCs w:val="28"/>
      <w:lang w:eastAsia="ru-RU"/>
    </w:rPr>
  </w:style>
  <w:style w:type="character" w:customStyle="1" w:styleId="aff9">
    <w:name w:val="Основной стиль Знак"/>
    <w:link w:val="aff8"/>
    <w:rsid w:val="00A00543"/>
    <w:rPr>
      <w:rFonts w:ascii="Arial" w:eastAsia="Times New Roman" w:hAnsi="Arial"/>
      <w:szCs w:val="28"/>
    </w:rPr>
  </w:style>
  <w:style w:type="paragraph" w:customStyle="1" w:styleId="font5">
    <w:name w:val="font5"/>
    <w:basedOn w:val="a0"/>
    <w:rsid w:val="005F06B6"/>
    <w:pPr>
      <w:spacing w:before="100" w:beforeAutospacing="1" w:after="100" w:afterAutospacing="1" w:line="240" w:lineRule="auto"/>
    </w:pPr>
    <w:rPr>
      <w:rFonts w:ascii="Arial" w:eastAsia="Times New Roman" w:hAnsi="Arial" w:cs="Arial"/>
      <w:color w:val="000000"/>
      <w:sz w:val="16"/>
      <w:szCs w:val="16"/>
      <w:lang w:eastAsia="ru-RU"/>
    </w:rPr>
  </w:style>
  <w:style w:type="character" w:customStyle="1" w:styleId="af">
    <w:name w:val="Абзац списка Знак"/>
    <w:link w:val="ae"/>
    <w:uiPriority w:val="34"/>
    <w:locked/>
    <w:rsid w:val="00117374"/>
    <w:rPr>
      <w:rFonts w:asciiTheme="minorHAnsi" w:eastAsiaTheme="minorHAnsi" w:hAnsiTheme="minorHAnsi" w:cstheme="minorBidi"/>
      <w:sz w:val="22"/>
      <w:szCs w:val="22"/>
      <w:lang w:eastAsia="en-US"/>
    </w:rPr>
  </w:style>
  <w:style w:type="paragraph" w:customStyle="1" w:styleId="Style8">
    <w:name w:val="Style8"/>
    <w:basedOn w:val="a0"/>
    <w:uiPriority w:val="99"/>
    <w:rsid w:val="00346F63"/>
    <w:pPr>
      <w:widowControl w:val="0"/>
      <w:autoSpaceDE w:val="0"/>
      <w:autoSpaceDN w:val="0"/>
      <w:adjustRightInd w:val="0"/>
      <w:spacing w:after="0" w:line="322" w:lineRule="exact"/>
      <w:ind w:firstLine="403"/>
    </w:pPr>
    <w:rPr>
      <w:rFonts w:ascii="Georgia" w:eastAsiaTheme="minorEastAsia" w:hAnsi="Georgia" w:cstheme="minorBidi"/>
      <w:sz w:val="24"/>
      <w:szCs w:val="24"/>
      <w:lang w:eastAsia="ru-RU"/>
    </w:rPr>
  </w:style>
  <w:style w:type="paragraph" w:customStyle="1" w:styleId="affa">
    <w:name w:val="Зоны"/>
    <w:basedOn w:val="a0"/>
    <w:rsid w:val="00AD1A5B"/>
    <w:pPr>
      <w:tabs>
        <w:tab w:val="left" w:pos="567"/>
      </w:tabs>
      <w:snapToGrid w:val="0"/>
      <w:spacing w:before="160" w:after="160" w:line="240" w:lineRule="auto"/>
      <w:ind w:left="567"/>
      <w:jc w:val="both"/>
    </w:pPr>
    <w:rPr>
      <w:rFonts w:ascii="Arial" w:eastAsia="Times New Roman" w:hAnsi="Arial"/>
      <w:b/>
      <w:sz w:val="24"/>
      <w:szCs w:val="20"/>
      <w:lang w:eastAsia="ru-RU"/>
    </w:rPr>
  </w:style>
  <w:style w:type="paragraph" w:customStyle="1" w:styleId="25">
    <w:name w:val="Без интервала2"/>
    <w:rsid w:val="00942287"/>
    <w:pPr>
      <w:suppressAutoHyphens/>
    </w:pPr>
    <w:rPr>
      <w:kern w:val="1"/>
      <w:sz w:val="22"/>
      <w:szCs w:val="22"/>
      <w:lang w:eastAsia="ar-SA"/>
    </w:rPr>
  </w:style>
  <w:style w:type="paragraph" w:styleId="affb">
    <w:name w:val="Subtitle"/>
    <w:basedOn w:val="a0"/>
    <w:next w:val="a0"/>
    <w:link w:val="affc"/>
    <w:uiPriority w:val="11"/>
    <w:qFormat/>
    <w:rsid w:val="00B2711B"/>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fc">
    <w:name w:val="Подзаголовок Знак"/>
    <w:basedOn w:val="a1"/>
    <w:link w:val="affb"/>
    <w:uiPriority w:val="11"/>
    <w:rsid w:val="00B2711B"/>
    <w:rPr>
      <w:rFonts w:asciiTheme="majorHAnsi" w:eastAsiaTheme="majorEastAsia" w:hAnsiTheme="majorHAnsi" w:cstheme="majorBidi"/>
      <w:i/>
      <w:iCs/>
      <w:color w:val="4F81BD" w:themeColor="accent1"/>
      <w:spacing w:val="15"/>
      <w:sz w:val="24"/>
      <w:szCs w:val="24"/>
    </w:rPr>
  </w:style>
  <w:style w:type="paragraph" w:customStyle="1" w:styleId="printj">
    <w:name w:val="printj"/>
    <w:basedOn w:val="a0"/>
    <w:rsid w:val="00B42423"/>
    <w:pPr>
      <w:spacing w:before="144" w:after="288" w:line="240" w:lineRule="auto"/>
      <w:jc w:val="both"/>
    </w:pPr>
    <w:rPr>
      <w:rFonts w:ascii="Times New Roman" w:eastAsia="Times New Roman" w:hAnsi="Times New Roman"/>
      <w:sz w:val="24"/>
      <w:szCs w:val="24"/>
      <w:lang w:eastAsia="ru-RU"/>
    </w:rPr>
  </w:style>
  <w:style w:type="character" w:styleId="affd">
    <w:name w:val="line number"/>
    <w:basedOn w:val="a1"/>
    <w:uiPriority w:val="99"/>
    <w:semiHidden/>
    <w:unhideWhenUsed/>
    <w:rsid w:val="00F71174"/>
  </w:style>
  <w:style w:type="paragraph" w:styleId="affe">
    <w:name w:val="Document Map"/>
    <w:basedOn w:val="a0"/>
    <w:link w:val="afff"/>
    <w:uiPriority w:val="99"/>
    <w:semiHidden/>
    <w:unhideWhenUsed/>
    <w:rsid w:val="006A630C"/>
    <w:pPr>
      <w:spacing w:after="0" w:line="240" w:lineRule="auto"/>
    </w:pPr>
    <w:rPr>
      <w:rFonts w:ascii="Tahoma" w:hAnsi="Tahoma" w:cs="Tahoma"/>
      <w:sz w:val="16"/>
      <w:szCs w:val="16"/>
    </w:rPr>
  </w:style>
  <w:style w:type="character" w:customStyle="1" w:styleId="afff">
    <w:name w:val="Схема документа Знак"/>
    <w:basedOn w:val="a1"/>
    <w:link w:val="affe"/>
    <w:uiPriority w:val="99"/>
    <w:semiHidden/>
    <w:rsid w:val="006A630C"/>
    <w:rPr>
      <w:rFonts w:ascii="Tahoma" w:hAnsi="Tahoma" w:cs="Tahoma"/>
      <w:sz w:val="16"/>
      <w:szCs w:val="16"/>
      <w:lang w:eastAsia="en-US"/>
    </w:rPr>
  </w:style>
  <w:style w:type="paragraph" w:customStyle="1" w:styleId="afff0">
    <w:name w:val="Содержимое таблицы"/>
    <w:basedOn w:val="a0"/>
    <w:rsid w:val="00627924"/>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6">
    <w:name w:val="Знак1 Знак Знак Знак Знак Знак Знак"/>
    <w:basedOn w:val="a0"/>
    <w:rsid w:val="00627924"/>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rticledecorationfirst">
    <w:name w:val="article_decoration_first"/>
    <w:basedOn w:val="a0"/>
    <w:rsid w:val="00627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mailrucssattributepostfixmailrucssattributepostfixmailrucssattributepostfix">
    <w:name w:val="msonormal_mailru_css_attribute_postfix_mailru_css_attribute_postfix_mailru_css_attribute_postfix"/>
    <w:basedOn w:val="a0"/>
    <w:rsid w:val="007A259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6">
    <w:name w:val="Обычный3"/>
    <w:rsid w:val="0065281A"/>
    <w:pPr>
      <w:widowControl w:val="0"/>
      <w:suppressAutoHyphens/>
      <w:spacing w:line="336" w:lineRule="auto"/>
      <w:ind w:left="880" w:right="1400"/>
      <w:jc w:val="right"/>
    </w:pPr>
    <w:rPr>
      <w:rFonts w:ascii="Times New Roman" w:eastAsia="Times New Roman" w:hAnsi="Times New Roman"/>
      <w:lang w:eastAsia="ar-SA"/>
    </w:rPr>
  </w:style>
  <w:style w:type="paragraph" w:customStyle="1" w:styleId="Standard">
    <w:name w:val="Standard"/>
    <w:rsid w:val="00E34FD0"/>
    <w:pPr>
      <w:suppressAutoHyphens/>
      <w:autoSpaceDN w:val="0"/>
      <w:spacing w:after="160" w:line="259" w:lineRule="auto"/>
      <w:textAlignment w:val="baseline"/>
    </w:pPr>
    <w:rPr>
      <w:rFonts w:cs="F"/>
      <w:sz w:val="22"/>
      <w:szCs w:val="22"/>
      <w:lang w:eastAsia="en-US"/>
    </w:rPr>
  </w:style>
  <w:style w:type="character" w:customStyle="1" w:styleId="Internetlink">
    <w:name w:val="Internet link"/>
    <w:basedOn w:val="a1"/>
    <w:rsid w:val="00E34FD0"/>
    <w:rPr>
      <w:rFonts w:cs="Times New Roman"/>
      <w:color w:val="0000FF"/>
      <w:u w:val="single"/>
    </w:rPr>
  </w:style>
  <w:style w:type="paragraph" w:customStyle="1" w:styleId="17">
    <w:name w:val="Знак1 Знак Знак Знак Знак Знак Знак"/>
    <w:basedOn w:val="a0"/>
    <w:rsid w:val="00185DDF"/>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western">
    <w:name w:val="western"/>
    <w:basedOn w:val="a0"/>
    <w:rsid w:val="00233223"/>
    <w:pPr>
      <w:spacing w:after="0" w:line="240" w:lineRule="auto"/>
    </w:pPr>
    <w:rPr>
      <w:rFonts w:ascii="Times New Roman" w:eastAsia="Times New Roman" w:hAnsi="Times New Roman"/>
      <w:sz w:val="24"/>
      <w:szCs w:val="24"/>
      <w:lang w:eastAsia="ru-RU"/>
    </w:rPr>
  </w:style>
  <w:style w:type="paragraph" w:customStyle="1" w:styleId="1-21">
    <w:name w:val="Средняя сетка 1 - Акцент 21"/>
    <w:basedOn w:val="a0"/>
    <w:uiPriority w:val="34"/>
    <w:qFormat/>
    <w:rsid w:val="00B264E2"/>
    <w:pPr>
      <w:spacing w:after="0" w:line="240" w:lineRule="auto"/>
      <w:ind w:left="720"/>
      <w:contextualSpacing/>
    </w:pPr>
    <w:rPr>
      <w:rFonts w:ascii="Times New Roman" w:eastAsia="Times New Roman" w:hAnsi="Times New Roman"/>
      <w:sz w:val="28"/>
      <w:szCs w:val="20"/>
      <w:lang w:eastAsia="ru-RU"/>
    </w:rPr>
  </w:style>
  <w:style w:type="paragraph" w:styleId="26">
    <w:name w:val="toc 2"/>
    <w:basedOn w:val="a0"/>
    <w:next w:val="a0"/>
    <w:autoRedefine/>
    <w:uiPriority w:val="39"/>
    <w:unhideWhenUsed/>
    <w:qFormat/>
    <w:rsid w:val="00274D1E"/>
    <w:pPr>
      <w:widowControl w:val="0"/>
      <w:spacing w:before="120" w:after="0" w:line="240" w:lineRule="auto"/>
      <w:ind w:left="240" w:firstLine="539"/>
    </w:pPr>
    <w:rPr>
      <w:rFonts w:eastAsia="Times New Roman" w:cs="Calibri"/>
      <w:b/>
      <w:bCs/>
      <w:lang w:eastAsia="ru-RU"/>
    </w:rPr>
  </w:style>
  <w:style w:type="paragraph" w:styleId="18">
    <w:name w:val="toc 1"/>
    <w:basedOn w:val="a0"/>
    <w:next w:val="a0"/>
    <w:autoRedefine/>
    <w:uiPriority w:val="39"/>
    <w:unhideWhenUsed/>
    <w:qFormat/>
    <w:rsid w:val="00274D1E"/>
    <w:pPr>
      <w:widowControl w:val="0"/>
      <w:spacing w:before="120" w:after="0" w:line="240" w:lineRule="auto"/>
      <w:ind w:firstLine="539"/>
    </w:pPr>
    <w:rPr>
      <w:rFonts w:eastAsia="Times New Roman" w:cs="Calibri"/>
      <w:b/>
      <w:bCs/>
      <w:i/>
      <w:iCs/>
      <w:sz w:val="24"/>
      <w:szCs w:val="24"/>
      <w:lang w:eastAsia="ru-RU"/>
    </w:rPr>
  </w:style>
  <w:style w:type="paragraph" w:styleId="37">
    <w:name w:val="toc 3"/>
    <w:basedOn w:val="a0"/>
    <w:next w:val="a0"/>
    <w:autoRedefine/>
    <w:uiPriority w:val="39"/>
    <w:unhideWhenUsed/>
    <w:qFormat/>
    <w:rsid w:val="00274D1E"/>
    <w:pPr>
      <w:widowControl w:val="0"/>
      <w:spacing w:after="0" w:line="240" w:lineRule="auto"/>
      <w:ind w:left="480" w:firstLine="539"/>
    </w:pPr>
    <w:rPr>
      <w:rFonts w:eastAsia="Times New Roman" w:cs="Calibri"/>
      <w:sz w:val="20"/>
      <w:szCs w:val="20"/>
      <w:lang w:eastAsia="ru-RU"/>
    </w:rPr>
  </w:style>
  <w:style w:type="paragraph" w:styleId="a">
    <w:name w:val="List"/>
    <w:basedOn w:val="a0"/>
    <w:rsid w:val="00274D1E"/>
    <w:pPr>
      <w:numPr>
        <w:numId w:val="32"/>
      </w:numPr>
      <w:spacing w:after="60" w:line="240" w:lineRule="auto"/>
      <w:jc w:val="both"/>
    </w:pPr>
    <w:rPr>
      <w:rFonts w:ascii="Times New Roman" w:eastAsia="Times New Roman" w:hAnsi="Times New Roman"/>
      <w:snapToGrid w:val="0"/>
      <w:sz w:val="24"/>
      <w:szCs w:val="24"/>
      <w:lang w:eastAsia="ru-RU"/>
    </w:rPr>
  </w:style>
  <w:style w:type="paragraph" w:customStyle="1" w:styleId="afff1">
    <w:name w:val="Абзац"/>
    <w:basedOn w:val="a0"/>
    <w:link w:val="afff2"/>
    <w:qFormat/>
    <w:rsid w:val="00274D1E"/>
    <w:pPr>
      <w:spacing w:before="120" w:after="60" w:line="240" w:lineRule="auto"/>
      <w:ind w:firstLine="567"/>
      <w:jc w:val="both"/>
    </w:pPr>
    <w:rPr>
      <w:rFonts w:ascii="Times New Roman" w:eastAsia="Times New Roman" w:hAnsi="Times New Roman"/>
      <w:sz w:val="24"/>
      <w:szCs w:val="24"/>
      <w:lang w:eastAsia="ru-RU"/>
    </w:rPr>
  </w:style>
  <w:style w:type="character" w:customStyle="1" w:styleId="afff2">
    <w:name w:val="Абзац Знак"/>
    <w:link w:val="afff1"/>
    <w:rsid w:val="00274D1E"/>
    <w:rPr>
      <w:rFonts w:ascii="Times New Roman" w:eastAsia="Times New Roman" w:hAnsi="Times New Roman"/>
      <w:sz w:val="24"/>
      <w:szCs w:val="24"/>
    </w:rPr>
  </w:style>
  <w:style w:type="paragraph" w:customStyle="1" w:styleId="110">
    <w:name w:val="Цветной список — акцент 11"/>
    <w:basedOn w:val="a0"/>
    <w:uiPriority w:val="34"/>
    <w:qFormat/>
    <w:rsid w:val="00274D1E"/>
    <w:pPr>
      <w:spacing w:after="0" w:line="240" w:lineRule="auto"/>
      <w:ind w:left="720"/>
      <w:contextualSpacing/>
    </w:pPr>
    <w:rPr>
      <w:rFonts w:ascii="Times New Roman" w:eastAsia="Times New Roman" w:hAnsi="Times New Roman"/>
      <w:sz w:val="24"/>
      <w:szCs w:val="24"/>
      <w:lang w:eastAsia="ru-RU"/>
    </w:rPr>
  </w:style>
  <w:style w:type="paragraph" w:customStyle="1" w:styleId="afff3">
    <w:name w:val="Основной"/>
    <w:basedOn w:val="af5"/>
    <w:link w:val="afff4"/>
    <w:rsid w:val="00274D1E"/>
    <w:pPr>
      <w:widowControl/>
      <w:suppressAutoHyphens w:val="0"/>
      <w:spacing w:after="0" w:line="240" w:lineRule="auto"/>
      <w:ind w:left="0" w:firstLine="680"/>
      <w:jc w:val="both"/>
    </w:pPr>
    <w:rPr>
      <w:rFonts w:ascii="Times New Roman" w:eastAsia="Times New Roman" w:hAnsi="Times New Roman"/>
      <w:sz w:val="28"/>
      <w:szCs w:val="24"/>
      <w:lang w:eastAsia="ru-RU"/>
    </w:rPr>
  </w:style>
  <w:style w:type="character" w:customStyle="1" w:styleId="afff4">
    <w:name w:val="Основной Знак"/>
    <w:link w:val="afff3"/>
    <w:rsid w:val="00274D1E"/>
    <w:rPr>
      <w:rFonts w:ascii="Times New Roman" w:eastAsia="Times New Roman" w:hAnsi="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1D47"/>
    <w:pPr>
      <w:spacing w:after="200" w:line="276" w:lineRule="auto"/>
    </w:pPr>
    <w:rPr>
      <w:sz w:val="22"/>
      <w:szCs w:val="22"/>
      <w:lang w:eastAsia="en-US"/>
    </w:rPr>
  </w:style>
  <w:style w:type="paragraph" w:styleId="10">
    <w:name w:val="heading 1"/>
    <w:basedOn w:val="a0"/>
    <w:next w:val="a0"/>
    <w:link w:val="11"/>
    <w:qFormat/>
    <w:rsid w:val="001A4164"/>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qFormat/>
    <w:rsid w:val="00424DD0"/>
    <w:pPr>
      <w:keepNext/>
      <w:spacing w:before="240" w:after="60" w:line="240" w:lineRule="auto"/>
      <w:ind w:left="288"/>
      <w:outlineLvl w:val="1"/>
    </w:pPr>
    <w:rPr>
      <w:rFonts w:ascii="Arial" w:eastAsia="Times New Roman" w:hAnsi="Arial" w:cs="Arial"/>
      <w:b/>
      <w:bCs/>
      <w:i/>
      <w:iCs/>
      <w:sz w:val="28"/>
      <w:szCs w:val="28"/>
      <w:lang w:eastAsia="ru-RU"/>
    </w:rPr>
  </w:style>
  <w:style w:type="paragraph" w:styleId="3">
    <w:name w:val="heading 3"/>
    <w:basedOn w:val="a0"/>
    <w:next w:val="a0"/>
    <w:link w:val="30"/>
    <w:qFormat/>
    <w:rsid w:val="00424DD0"/>
    <w:pPr>
      <w:keepNext/>
      <w:tabs>
        <w:tab w:val="num" w:pos="1008"/>
      </w:tabs>
      <w:spacing w:before="240" w:after="60" w:line="240" w:lineRule="auto"/>
      <w:ind w:left="1008" w:hanging="432"/>
      <w:outlineLvl w:val="2"/>
    </w:pPr>
    <w:rPr>
      <w:rFonts w:ascii="Arial" w:eastAsia="Times New Roman" w:hAnsi="Arial" w:cs="Arial"/>
      <w:b/>
      <w:bCs/>
      <w:sz w:val="26"/>
      <w:szCs w:val="26"/>
      <w:lang w:eastAsia="ru-RU"/>
    </w:rPr>
  </w:style>
  <w:style w:type="paragraph" w:styleId="4">
    <w:name w:val="heading 4"/>
    <w:basedOn w:val="a0"/>
    <w:next w:val="a0"/>
    <w:link w:val="40"/>
    <w:qFormat/>
    <w:rsid w:val="00424DD0"/>
    <w:pPr>
      <w:keepNext/>
      <w:tabs>
        <w:tab w:val="num" w:pos="1152"/>
      </w:tabs>
      <w:spacing w:before="240" w:after="60" w:line="240" w:lineRule="auto"/>
      <w:ind w:left="1152" w:hanging="144"/>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424DD0"/>
    <w:pPr>
      <w:tabs>
        <w:tab w:val="num" w:pos="1296"/>
      </w:tabs>
      <w:spacing w:before="240" w:after="60" w:line="240" w:lineRule="auto"/>
      <w:ind w:left="1296" w:hanging="432"/>
      <w:outlineLvl w:val="4"/>
    </w:pPr>
    <w:rPr>
      <w:rFonts w:ascii="Times New Roman" w:eastAsia="Times New Roman" w:hAnsi="Times New Roman"/>
      <w:b/>
      <w:bCs/>
      <w:i/>
      <w:iCs/>
      <w:sz w:val="26"/>
      <w:szCs w:val="26"/>
      <w:lang w:eastAsia="ru-RU"/>
    </w:rPr>
  </w:style>
  <w:style w:type="paragraph" w:styleId="6">
    <w:name w:val="heading 6"/>
    <w:basedOn w:val="a0"/>
    <w:next w:val="a0"/>
    <w:link w:val="60"/>
    <w:qFormat/>
    <w:rsid w:val="00424DD0"/>
    <w:pPr>
      <w:tabs>
        <w:tab w:val="num" w:pos="1440"/>
      </w:tabs>
      <w:spacing w:before="240" w:after="60" w:line="240" w:lineRule="auto"/>
      <w:ind w:left="1440" w:hanging="432"/>
      <w:outlineLvl w:val="5"/>
    </w:pPr>
    <w:rPr>
      <w:rFonts w:ascii="Times New Roman" w:eastAsia="Times New Roman" w:hAnsi="Times New Roman"/>
      <w:b/>
      <w:bCs/>
      <w:lang w:eastAsia="ru-RU"/>
    </w:rPr>
  </w:style>
  <w:style w:type="paragraph" w:styleId="7">
    <w:name w:val="heading 7"/>
    <w:basedOn w:val="a0"/>
    <w:next w:val="a0"/>
    <w:link w:val="70"/>
    <w:qFormat/>
    <w:rsid w:val="00424DD0"/>
    <w:pPr>
      <w:tabs>
        <w:tab w:val="num" w:pos="1584"/>
      </w:tabs>
      <w:spacing w:before="240" w:after="60" w:line="240" w:lineRule="auto"/>
      <w:ind w:left="1584" w:hanging="288"/>
      <w:outlineLvl w:val="6"/>
    </w:pPr>
    <w:rPr>
      <w:rFonts w:ascii="Times New Roman" w:eastAsia="Times New Roman" w:hAnsi="Times New Roman"/>
      <w:sz w:val="24"/>
      <w:szCs w:val="24"/>
      <w:lang w:eastAsia="ru-RU"/>
    </w:rPr>
  </w:style>
  <w:style w:type="paragraph" w:styleId="8">
    <w:name w:val="heading 8"/>
    <w:basedOn w:val="a0"/>
    <w:next w:val="a0"/>
    <w:link w:val="80"/>
    <w:qFormat/>
    <w:rsid w:val="00424DD0"/>
    <w:pPr>
      <w:tabs>
        <w:tab w:val="num" w:pos="1728"/>
      </w:tabs>
      <w:spacing w:before="240" w:after="60" w:line="240" w:lineRule="auto"/>
      <w:ind w:left="1728" w:hanging="432"/>
      <w:outlineLvl w:val="7"/>
    </w:pPr>
    <w:rPr>
      <w:rFonts w:ascii="Times New Roman" w:eastAsia="Times New Roman" w:hAnsi="Times New Roman"/>
      <w:i/>
      <w:iCs/>
      <w:sz w:val="24"/>
      <w:szCs w:val="24"/>
      <w:lang w:eastAsia="ru-RU"/>
    </w:rPr>
  </w:style>
  <w:style w:type="paragraph" w:styleId="9">
    <w:name w:val="heading 9"/>
    <w:basedOn w:val="a0"/>
    <w:next w:val="a0"/>
    <w:link w:val="90"/>
    <w:qFormat/>
    <w:rsid w:val="00424DD0"/>
    <w:pPr>
      <w:tabs>
        <w:tab w:val="num" w:pos="1872"/>
      </w:tabs>
      <w:spacing w:before="240" w:after="60" w:line="240" w:lineRule="auto"/>
      <w:ind w:left="1872" w:hanging="144"/>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1A4164"/>
    <w:rPr>
      <w:rFonts w:ascii="Arial" w:eastAsia="Times New Roman" w:hAnsi="Arial" w:cs="Arial"/>
      <w:b/>
      <w:bCs/>
      <w:kern w:val="32"/>
      <w:sz w:val="32"/>
      <w:szCs w:val="32"/>
    </w:rPr>
  </w:style>
  <w:style w:type="character" w:customStyle="1" w:styleId="20">
    <w:name w:val="Заголовок 2 Знак"/>
    <w:basedOn w:val="a1"/>
    <w:link w:val="2"/>
    <w:rsid w:val="00424DD0"/>
    <w:rPr>
      <w:rFonts w:ascii="Arial" w:eastAsia="Times New Roman" w:hAnsi="Arial" w:cs="Arial"/>
      <w:b/>
      <w:bCs/>
      <w:i/>
      <w:iCs/>
      <w:sz w:val="28"/>
      <w:szCs w:val="28"/>
    </w:rPr>
  </w:style>
  <w:style w:type="character" w:customStyle="1" w:styleId="30">
    <w:name w:val="Заголовок 3 Знак"/>
    <w:basedOn w:val="a1"/>
    <w:link w:val="3"/>
    <w:rsid w:val="00424DD0"/>
    <w:rPr>
      <w:rFonts w:ascii="Arial" w:eastAsia="Times New Roman" w:hAnsi="Arial" w:cs="Arial"/>
      <w:b/>
      <w:bCs/>
      <w:sz w:val="26"/>
      <w:szCs w:val="26"/>
    </w:rPr>
  </w:style>
  <w:style w:type="character" w:customStyle="1" w:styleId="40">
    <w:name w:val="Заголовок 4 Знак"/>
    <w:basedOn w:val="a1"/>
    <w:link w:val="4"/>
    <w:rsid w:val="00424DD0"/>
    <w:rPr>
      <w:rFonts w:ascii="Times New Roman" w:eastAsia="Times New Roman" w:hAnsi="Times New Roman"/>
      <w:b/>
      <w:bCs/>
      <w:sz w:val="28"/>
      <w:szCs w:val="28"/>
    </w:rPr>
  </w:style>
  <w:style w:type="character" w:customStyle="1" w:styleId="50">
    <w:name w:val="Заголовок 5 Знак"/>
    <w:basedOn w:val="a1"/>
    <w:link w:val="5"/>
    <w:rsid w:val="00424DD0"/>
    <w:rPr>
      <w:rFonts w:ascii="Times New Roman" w:eastAsia="Times New Roman" w:hAnsi="Times New Roman"/>
      <w:b/>
      <w:bCs/>
      <w:i/>
      <w:iCs/>
      <w:sz w:val="26"/>
      <w:szCs w:val="26"/>
    </w:rPr>
  </w:style>
  <w:style w:type="character" w:customStyle="1" w:styleId="60">
    <w:name w:val="Заголовок 6 Знак"/>
    <w:basedOn w:val="a1"/>
    <w:link w:val="6"/>
    <w:rsid w:val="00424DD0"/>
    <w:rPr>
      <w:rFonts w:ascii="Times New Roman" w:eastAsia="Times New Roman" w:hAnsi="Times New Roman"/>
      <w:b/>
      <w:bCs/>
      <w:sz w:val="22"/>
      <w:szCs w:val="22"/>
    </w:rPr>
  </w:style>
  <w:style w:type="character" w:customStyle="1" w:styleId="70">
    <w:name w:val="Заголовок 7 Знак"/>
    <w:basedOn w:val="a1"/>
    <w:link w:val="7"/>
    <w:rsid w:val="00424DD0"/>
    <w:rPr>
      <w:rFonts w:ascii="Times New Roman" w:eastAsia="Times New Roman" w:hAnsi="Times New Roman"/>
      <w:sz w:val="24"/>
      <w:szCs w:val="24"/>
    </w:rPr>
  </w:style>
  <w:style w:type="character" w:customStyle="1" w:styleId="80">
    <w:name w:val="Заголовок 8 Знак"/>
    <w:basedOn w:val="a1"/>
    <w:link w:val="8"/>
    <w:rsid w:val="00424DD0"/>
    <w:rPr>
      <w:rFonts w:ascii="Times New Roman" w:eastAsia="Times New Roman" w:hAnsi="Times New Roman"/>
      <w:i/>
      <w:iCs/>
      <w:sz w:val="24"/>
      <w:szCs w:val="24"/>
    </w:rPr>
  </w:style>
  <w:style w:type="character" w:customStyle="1" w:styleId="90">
    <w:name w:val="Заголовок 9 Знак"/>
    <w:basedOn w:val="a1"/>
    <w:link w:val="9"/>
    <w:rsid w:val="00424DD0"/>
    <w:rPr>
      <w:rFonts w:ascii="Arial" w:eastAsia="Times New Roman" w:hAnsi="Arial" w:cs="Arial"/>
      <w:sz w:val="22"/>
      <w:szCs w:val="22"/>
    </w:rPr>
  </w:style>
  <w:style w:type="paragraph" w:styleId="a4">
    <w:name w:val="Balloon Text"/>
    <w:basedOn w:val="a0"/>
    <w:link w:val="a5"/>
    <w:uiPriority w:val="99"/>
    <w:semiHidden/>
    <w:unhideWhenUsed/>
    <w:rsid w:val="00797B12"/>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797B12"/>
    <w:rPr>
      <w:rFonts w:ascii="Tahoma" w:hAnsi="Tahoma" w:cs="Tahoma"/>
      <w:sz w:val="16"/>
      <w:szCs w:val="16"/>
    </w:rPr>
  </w:style>
  <w:style w:type="paragraph" w:styleId="a6">
    <w:name w:val="header"/>
    <w:basedOn w:val="a0"/>
    <w:link w:val="a7"/>
    <w:unhideWhenUsed/>
    <w:rsid w:val="00063BDE"/>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063BDE"/>
  </w:style>
  <w:style w:type="paragraph" w:styleId="a8">
    <w:name w:val="footer"/>
    <w:basedOn w:val="a0"/>
    <w:link w:val="a9"/>
    <w:unhideWhenUsed/>
    <w:rsid w:val="00063BDE"/>
    <w:pPr>
      <w:tabs>
        <w:tab w:val="center" w:pos="4677"/>
        <w:tab w:val="right" w:pos="9355"/>
      </w:tabs>
      <w:spacing w:after="0" w:line="240" w:lineRule="auto"/>
    </w:pPr>
  </w:style>
  <w:style w:type="character" w:customStyle="1" w:styleId="a9">
    <w:name w:val="Нижний колонтитул Знак"/>
    <w:basedOn w:val="a1"/>
    <w:link w:val="a8"/>
    <w:rsid w:val="00063BDE"/>
  </w:style>
  <w:style w:type="paragraph" w:styleId="aa">
    <w:name w:val="Intense Quote"/>
    <w:basedOn w:val="a0"/>
    <w:next w:val="a0"/>
    <w:link w:val="ab"/>
    <w:uiPriority w:val="30"/>
    <w:qFormat/>
    <w:rsid w:val="00063BDE"/>
    <w:pPr>
      <w:pBdr>
        <w:bottom w:val="single" w:sz="4" w:space="4" w:color="4F81BD"/>
      </w:pBdr>
      <w:spacing w:before="200" w:after="280"/>
      <w:ind w:left="936" w:right="936"/>
    </w:pPr>
    <w:rPr>
      <w:b/>
      <w:bCs/>
      <w:i/>
      <w:iCs/>
      <w:color w:val="4F81BD"/>
    </w:rPr>
  </w:style>
  <w:style w:type="character" w:customStyle="1" w:styleId="ab">
    <w:name w:val="Выделенная цитата Знак"/>
    <w:link w:val="aa"/>
    <w:uiPriority w:val="30"/>
    <w:rsid w:val="00063BDE"/>
    <w:rPr>
      <w:b/>
      <w:bCs/>
      <w:i/>
      <w:iCs/>
      <w:color w:val="4F81BD"/>
    </w:rPr>
  </w:style>
  <w:style w:type="table" w:styleId="ac">
    <w:name w:val="Table Grid"/>
    <w:basedOn w:val="a2"/>
    <w:uiPriority w:val="39"/>
    <w:rsid w:val="00D02625"/>
    <w:pPr>
      <w:spacing w:before="200"/>
    </w:pPr>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Normal (Web)"/>
    <w:basedOn w:val="a0"/>
    <w:uiPriority w:val="99"/>
    <w:unhideWhenUsed/>
    <w:rsid w:val="00874083"/>
    <w:pPr>
      <w:spacing w:before="100" w:beforeAutospacing="1" w:after="119" w:line="240" w:lineRule="auto"/>
    </w:pPr>
    <w:rPr>
      <w:rFonts w:ascii="Times New Roman" w:eastAsia="Times New Roman" w:hAnsi="Times New Roman"/>
      <w:sz w:val="24"/>
      <w:szCs w:val="24"/>
      <w:lang w:eastAsia="ru-RU"/>
    </w:rPr>
  </w:style>
  <w:style w:type="character" w:customStyle="1" w:styleId="tocnumber">
    <w:name w:val="tocnumber"/>
    <w:rsid w:val="00874083"/>
  </w:style>
  <w:style w:type="paragraph" w:customStyle="1" w:styleId="Style4">
    <w:name w:val="Style4"/>
    <w:basedOn w:val="a0"/>
    <w:uiPriority w:val="99"/>
    <w:rsid w:val="00874083"/>
    <w:pPr>
      <w:widowControl w:val="0"/>
      <w:autoSpaceDE w:val="0"/>
      <w:autoSpaceDN w:val="0"/>
      <w:adjustRightInd w:val="0"/>
      <w:spacing w:after="0" w:line="307" w:lineRule="exact"/>
    </w:pPr>
    <w:rPr>
      <w:rFonts w:ascii="Times New Roman" w:eastAsia="Times New Roman" w:hAnsi="Times New Roman"/>
      <w:sz w:val="24"/>
      <w:szCs w:val="24"/>
      <w:lang w:eastAsia="ru-RU"/>
    </w:rPr>
  </w:style>
  <w:style w:type="paragraph" w:styleId="ae">
    <w:name w:val="List Paragraph"/>
    <w:basedOn w:val="a0"/>
    <w:link w:val="af"/>
    <w:uiPriority w:val="34"/>
    <w:qFormat/>
    <w:rsid w:val="00C87E0C"/>
    <w:pPr>
      <w:ind w:left="720"/>
      <w:contextualSpacing/>
    </w:pPr>
    <w:rPr>
      <w:rFonts w:asciiTheme="minorHAnsi" w:eastAsiaTheme="minorHAnsi" w:hAnsiTheme="minorHAnsi" w:cstheme="minorBidi"/>
    </w:rPr>
  </w:style>
  <w:style w:type="paragraph" w:customStyle="1" w:styleId="Style3">
    <w:name w:val="Style3"/>
    <w:basedOn w:val="a0"/>
    <w:uiPriority w:val="99"/>
    <w:rsid w:val="00F45582"/>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character" w:customStyle="1" w:styleId="FontStyle14">
    <w:name w:val="Font Style14"/>
    <w:basedOn w:val="a1"/>
    <w:uiPriority w:val="99"/>
    <w:rsid w:val="00F45582"/>
    <w:rPr>
      <w:rFonts w:ascii="Times New Roman" w:hAnsi="Times New Roman" w:cs="Times New Roman"/>
      <w:sz w:val="20"/>
      <w:szCs w:val="20"/>
    </w:rPr>
  </w:style>
  <w:style w:type="character" w:customStyle="1" w:styleId="FontStyle11">
    <w:name w:val="Font Style11"/>
    <w:basedOn w:val="a1"/>
    <w:uiPriority w:val="99"/>
    <w:rsid w:val="00F45582"/>
    <w:rPr>
      <w:rFonts w:ascii="Times New Roman" w:hAnsi="Times New Roman" w:cs="Times New Roman"/>
      <w:b/>
      <w:bCs/>
      <w:sz w:val="24"/>
      <w:szCs w:val="24"/>
    </w:rPr>
  </w:style>
  <w:style w:type="character" w:customStyle="1" w:styleId="FontStyle13">
    <w:name w:val="Font Style13"/>
    <w:basedOn w:val="a1"/>
    <w:uiPriority w:val="99"/>
    <w:rsid w:val="00F45582"/>
    <w:rPr>
      <w:rFonts w:ascii="Times New Roman" w:hAnsi="Times New Roman" w:cs="Times New Roman"/>
      <w:sz w:val="24"/>
      <w:szCs w:val="24"/>
    </w:rPr>
  </w:style>
  <w:style w:type="paragraph" w:customStyle="1" w:styleId="Style2">
    <w:name w:val="Style2"/>
    <w:basedOn w:val="a0"/>
    <w:uiPriority w:val="99"/>
    <w:rsid w:val="00F45582"/>
    <w:pPr>
      <w:widowControl w:val="0"/>
      <w:autoSpaceDE w:val="0"/>
      <w:autoSpaceDN w:val="0"/>
      <w:adjustRightInd w:val="0"/>
      <w:spacing w:after="0" w:line="474" w:lineRule="exact"/>
      <w:ind w:firstLine="720"/>
      <w:jc w:val="both"/>
    </w:pPr>
    <w:rPr>
      <w:rFonts w:ascii="Times New Roman" w:eastAsia="Times New Roman" w:hAnsi="Times New Roman"/>
      <w:sz w:val="24"/>
      <w:szCs w:val="24"/>
      <w:lang w:eastAsia="ru-RU"/>
    </w:rPr>
  </w:style>
  <w:style w:type="paragraph" w:customStyle="1" w:styleId="Style5">
    <w:name w:val="Style5"/>
    <w:basedOn w:val="a0"/>
    <w:uiPriority w:val="99"/>
    <w:rsid w:val="00F76D3D"/>
    <w:pPr>
      <w:widowControl w:val="0"/>
      <w:autoSpaceDE w:val="0"/>
      <w:autoSpaceDN w:val="0"/>
      <w:adjustRightInd w:val="0"/>
      <w:spacing w:after="0" w:line="312" w:lineRule="exact"/>
      <w:ind w:firstLine="1589"/>
    </w:pPr>
    <w:rPr>
      <w:rFonts w:ascii="Times New Roman" w:eastAsia="Times New Roman" w:hAnsi="Times New Roman"/>
      <w:sz w:val="24"/>
      <w:szCs w:val="24"/>
      <w:lang w:eastAsia="ru-RU"/>
    </w:rPr>
  </w:style>
  <w:style w:type="character" w:customStyle="1" w:styleId="FontStyle12">
    <w:name w:val="Font Style12"/>
    <w:basedOn w:val="a1"/>
    <w:uiPriority w:val="99"/>
    <w:rsid w:val="00F76D3D"/>
    <w:rPr>
      <w:rFonts w:ascii="Times New Roman" w:hAnsi="Times New Roman" w:cs="Times New Roman"/>
      <w:sz w:val="24"/>
      <w:szCs w:val="24"/>
    </w:rPr>
  </w:style>
  <w:style w:type="character" w:styleId="af0">
    <w:name w:val="Hyperlink"/>
    <w:basedOn w:val="a1"/>
    <w:uiPriority w:val="99"/>
    <w:rsid w:val="00075468"/>
    <w:rPr>
      <w:color w:val="0000FF"/>
      <w:u w:val="single"/>
    </w:rPr>
  </w:style>
  <w:style w:type="character" w:customStyle="1" w:styleId="toctext">
    <w:name w:val="toctext"/>
    <w:basedOn w:val="a1"/>
    <w:rsid w:val="00075468"/>
  </w:style>
  <w:style w:type="paragraph" w:styleId="af1">
    <w:name w:val="footnote text"/>
    <w:basedOn w:val="a0"/>
    <w:link w:val="af2"/>
    <w:uiPriority w:val="99"/>
    <w:semiHidden/>
    <w:rsid w:val="00075468"/>
    <w:pPr>
      <w:spacing w:after="0" w:line="240" w:lineRule="auto"/>
    </w:pPr>
    <w:rPr>
      <w:rFonts w:ascii="Times New Roman" w:eastAsia="Times New Roman" w:hAnsi="Times New Roman"/>
      <w:sz w:val="20"/>
      <w:szCs w:val="20"/>
      <w:lang w:eastAsia="ru-RU"/>
    </w:rPr>
  </w:style>
  <w:style w:type="character" w:customStyle="1" w:styleId="af2">
    <w:name w:val="Текст сноски Знак"/>
    <w:basedOn w:val="a1"/>
    <w:link w:val="af1"/>
    <w:uiPriority w:val="99"/>
    <w:semiHidden/>
    <w:rsid w:val="00075468"/>
    <w:rPr>
      <w:rFonts w:ascii="Times New Roman" w:eastAsia="Times New Roman" w:hAnsi="Times New Roman"/>
    </w:rPr>
  </w:style>
  <w:style w:type="paragraph" w:customStyle="1" w:styleId="ConsPlusNonformat">
    <w:name w:val="ConsPlusNonformat"/>
    <w:rsid w:val="00075468"/>
    <w:pPr>
      <w:autoSpaceDE w:val="0"/>
      <w:autoSpaceDN w:val="0"/>
      <w:adjustRightInd w:val="0"/>
    </w:pPr>
    <w:rPr>
      <w:rFonts w:ascii="Courier New" w:eastAsia="Times New Roman" w:hAnsi="Courier New" w:cs="Courier New"/>
    </w:rPr>
  </w:style>
  <w:style w:type="paragraph" w:styleId="af3">
    <w:name w:val="Body Text"/>
    <w:basedOn w:val="a0"/>
    <w:link w:val="af4"/>
    <w:semiHidden/>
    <w:rsid w:val="0039388D"/>
    <w:pPr>
      <w:spacing w:after="0" w:line="240" w:lineRule="auto"/>
      <w:jc w:val="both"/>
    </w:pPr>
    <w:rPr>
      <w:rFonts w:ascii="Times New Roman" w:eastAsia="Times New Roman" w:hAnsi="Times New Roman"/>
      <w:sz w:val="28"/>
      <w:szCs w:val="24"/>
      <w:lang w:eastAsia="ru-RU"/>
    </w:rPr>
  </w:style>
  <w:style w:type="character" w:customStyle="1" w:styleId="af4">
    <w:name w:val="Основной текст Знак"/>
    <w:basedOn w:val="a1"/>
    <w:link w:val="af3"/>
    <w:semiHidden/>
    <w:rsid w:val="0039388D"/>
    <w:rPr>
      <w:rFonts w:ascii="Times New Roman" w:eastAsia="Times New Roman" w:hAnsi="Times New Roman"/>
      <w:sz w:val="28"/>
      <w:szCs w:val="24"/>
    </w:rPr>
  </w:style>
  <w:style w:type="paragraph" w:customStyle="1" w:styleId="31">
    <w:name w:val="Заголовок 31"/>
    <w:basedOn w:val="a0"/>
    <w:next w:val="a0"/>
    <w:rsid w:val="002A7275"/>
    <w:pPr>
      <w:keepNext/>
      <w:widowControl w:val="0"/>
      <w:tabs>
        <w:tab w:val="num" w:pos="2160"/>
      </w:tabs>
      <w:suppressAutoHyphens/>
      <w:spacing w:after="0" w:line="200" w:lineRule="atLeast"/>
      <w:ind w:left="2160" w:hanging="360"/>
      <w:outlineLvl w:val="2"/>
    </w:pPr>
    <w:rPr>
      <w:rFonts w:ascii="Arial" w:eastAsia="Arial" w:hAnsi="Arial" w:cs="Arial"/>
      <w:b/>
      <w:bCs/>
      <w:sz w:val="32"/>
      <w:szCs w:val="32"/>
    </w:rPr>
  </w:style>
  <w:style w:type="character" w:customStyle="1" w:styleId="12">
    <w:name w:val="Номер страницы1"/>
    <w:rsid w:val="002A7275"/>
    <w:rPr>
      <w:sz w:val="20"/>
      <w:szCs w:val="24"/>
      <w:lang w:val="ru-RU"/>
    </w:rPr>
  </w:style>
  <w:style w:type="paragraph" w:styleId="af5">
    <w:name w:val="Body Text Indent"/>
    <w:basedOn w:val="a0"/>
    <w:link w:val="af6"/>
    <w:uiPriority w:val="99"/>
    <w:unhideWhenUsed/>
    <w:rsid w:val="002A7275"/>
    <w:pPr>
      <w:widowControl w:val="0"/>
      <w:suppressAutoHyphens/>
      <w:spacing w:after="120"/>
      <w:ind w:left="283"/>
    </w:pPr>
  </w:style>
  <w:style w:type="character" w:customStyle="1" w:styleId="af6">
    <w:name w:val="Основной текст с отступом Знак"/>
    <w:basedOn w:val="a1"/>
    <w:link w:val="af5"/>
    <w:uiPriority w:val="99"/>
    <w:rsid w:val="002A7275"/>
    <w:rPr>
      <w:sz w:val="22"/>
      <w:szCs w:val="22"/>
    </w:rPr>
  </w:style>
  <w:style w:type="paragraph" w:customStyle="1" w:styleId="ConsPlusNormal">
    <w:name w:val="ConsPlusNormal"/>
    <w:rsid w:val="00CC456E"/>
    <w:pPr>
      <w:autoSpaceDE w:val="0"/>
      <w:autoSpaceDN w:val="0"/>
      <w:adjustRightInd w:val="0"/>
    </w:pPr>
    <w:rPr>
      <w:rFonts w:ascii="Arial" w:eastAsiaTheme="minorHAnsi" w:hAnsi="Arial" w:cs="Arial"/>
      <w:lang w:eastAsia="en-US"/>
    </w:rPr>
  </w:style>
  <w:style w:type="paragraph" w:customStyle="1" w:styleId="ConsPlusTitle">
    <w:name w:val="ConsPlusTitle"/>
    <w:rsid w:val="0088389F"/>
    <w:pPr>
      <w:widowControl w:val="0"/>
      <w:suppressAutoHyphens/>
      <w:autoSpaceDE w:val="0"/>
    </w:pPr>
    <w:rPr>
      <w:rFonts w:ascii="Arial" w:eastAsia="Arial" w:hAnsi="Arial" w:cs="Arial"/>
      <w:b/>
      <w:bCs/>
      <w:lang w:eastAsia="ar-SA"/>
    </w:rPr>
  </w:style>
  <w:style w:type="paragraph" w:customStyle="1" w:styleId="Style1">
    <w:name w:val="Style1"/>
    <w:basedOn w:val="a0"/>
    <w:uiPriority w:val="99"/>
    <w:rsid w:val="0097516B"/>
    <w:pPr>
      <w:widowControl w:val="0"/>
      <w:autoSpaceDE w:val="0"/>
      <w:autoSpaceDN w:val="0"/>
      <w:adjustRightInd w:val="0"/>
      <w:spacing w:after="0" w:line="307" w:lineRule="exact"/>
      <w:ind w:firstLine="701"/>
      <w:jc w:val="both"/>
    </w:pPr>
    <w:rPr>
      <w:rFonts w:ascii="Times New Roman" w:eastAsiaTheme="minorEastAsia" w:hAnsi="Times New Roman"/>
      <w:sz w:val="24"/>
      <w:szCs w:val="24"/>
      <w:lang w:eastAsia="ru-RU"/>
    </w:rPr>
  </w:style>
  <w:style w:type="character" w:styleId="af7">
    <w:name w:val="footnote reference"/>
    <w:basedOn w:val="a1"/>
    <w:uiPriority w:val="99"/>
    <w:semiHidden/>
    <w:rsid w:val="00EB5D68"/>
    <w:rPr>
      <w:vertAlign w:val="superscript"/>
    </w:rPr>
  </w:style>
  <w:style w:type="character" w:styleId="af8">
    <w:name w:val="Strong"/>
    <w:basedOn w:val="a1"/>
    <w:qFormat/>
    <w:rsid w:val="00852412"/>
    <w:rPr>
      <w:b/>
      <w:bCs/>
    </w:rPr>
  </w:style>
  <w:style w:type="paragraph" w:styleId="21">
    <w:name w:val="Body Text 2"/>
    <w:basedOn w:val="a0"/>
    <w:link w:val="22"/>
    <w:uiPriority w:val="99"/>
    <w:unhideWhenUsed/>
    <w:rsid w:val="004D79B0"/>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1"/>
    <w:link w:val="21"/>
    <w:uiPriority w:val="99"/>
    <w:rsid w:val="004D79B0"/>
    <w:rPr>
      <w:rFonts w:ascii="Times New Roman" w:eastAsia="Times New Roman" w:hAnsi="Times New Roman"/>
      <w:sz w:val="24"/>
      <w:szCs w:val="24"/>
    </w:rPr>
  </w:style>
  <w:style w:type="character" w:styleId="af9">
    <w:name w:val="FollowedHyperlink"/>
    <w:basedOn w:val="a1"/>
    <w:uiPriority w:val="99"/>
    <w:semiHidden/>
    <w:unhideWhenUsed/>
    <w:rsid w:val="00C05710"/>
    <w:rPr>
      <w:color w:val="800080"/>
      <w:u w:val="single"/>
    </w:rPr>
  </w:style>
  <w:style w:type="paragraph" w:customStyle="1" w:styleId="xl65">
    <w:name w:val="xl65"/>
    <w:basedOn w:val="a0"/>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6"/>
      <w:szCs w:val="16"/>
      <w:lang w:eastAsia="ru-RU"/>
    </w:rPr>
  </w:style>
  <w:style w:type="paragraph" w:customStyle="1" w:styleId="xl66">
    <w:name w:val="xl66"/>
    <w:basedOn w:val="a0"/>
    <w:rsid w:val="00C05710"/>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6"/>
      <w:szCs w:val="16"/>
      <w:lang w:eastAsia="ru-RU"/>
    </w:rPr>
  </w:style>
  <w:style w:type="paragraph" w:customStyle="1" w:styleId="xl67">
    <w:name w:val="xl67"/>
    <w:basedOn w:val="a0"/>
    <w:rsid w:val="00C0571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68">
    <w:name w:val="xl68"/>
    <w:basedOn w:val="a0"/>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69">
    <w:name w:val="xl69"/>
    <w:basedOn w:val="a0"/>
    <w:rsid w:val="00C0571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70">
    <w:name w:val="xl70"/>
    <w:basedOn w:val="a0"/>
    <w:rsid w:val="00C0571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olor w:val="000000"/>
      <w:sz w:val="14"/>
      <w:szCs w:val="14"/>
      <w:lang w:eastAsia="ru-RU"/>
    </w:rPr>
  </w:style>
  <w:style w:type="paragraph" w:customStyle="1" w:styleId="xl71">
    <w:name w:val="xl71"/>
    <w:basedOn w:val="a0"/>
    <w:rsid w:val="00C05710"/>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72">
    <w:name w:val="xl72"/>
    <w:basedOn w:val="a0"/>
    <w:rsid w:val="00C05710"/>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73">
    <w:name w:val="xl73"/>
    <w:basedOn w:val="a0"/>
    <w:rsid w:val="00C05710"/>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13">
    <w:name w:val="Без интервала1"/>
    <w:uiPriority w:val="1"/>
    <w:qFormat/>
    <w:rsid w:val="00E911C0"/>
    <w:rPr>
      <w:rFonts w:eastAsia="Times New Roman"/>
      <w:sz w:val="22"/>
      <w:szCs w:val="22"/>
    </w:rPr>
  </w:style>
  <w:style w:type="paragraph" w:styleId="afa">
    <w:name w:val="No Spacing"/>
    <w:uiPriority w:val="1"/>
    <w:qFormat/>
    <w:rsid w:val="00424DD0"/>
    <w:rPr>
      <w:rFonts w:eastAsia="Times New Roman"/>
      <w:sz w:val="22"/>
      <w:szCs w:val="22"/>
    </w:rPr>
  </w:style>
  <w:style w:type="character" w:styleId="afb">
    <w:name w:val="page number"/>
    <w:basedOn w:val="a1"/>
    <w:uiPriority w:val="99"/>
    <w:unhideWhenUsed/>
    <w:rsid w:val="00424DD0"/>
  </w:style>
  <w:style w:type="paragraph" w:customStyle="1" w:styleId="1">
    <w:name w:val="Стиль1"/>
    <w:basedOn w:val="10"/>
    <w:autoRedefine/>
    <w:uiPriority w:val="99"/>
    <w:rsid w:val="00424DD0"/>
    <w:pPr>
      <w:numPr>
        <w:numId w:val="1"/>
      </w:numPr>
      <w:tabs>
        <w:tab w:val="clear" w:pos="1728"/>
      </w:tabs>
      <w:ind w:left="1069" w:hanging="360"/>
      <w:jc w:val="center"/>
    </w:pPr>
    <w:rPr>
      <w:rFonts w:ascii="Times New Roman" w:hAnsi="Times New Roman"/>
      <w:snapToGrid w:val="0"/>
      <w:sz w:val="28"/>
    </w:rPr>
  </w:style>
  <w:style w:type="character" w:styleId="afc">
    <w:name w:val="annotation reference"/>
    <w:uiPriority w:val="99"/>
    <w:semiHidden/>
    <w:unhideWhenUsed/>
    <w:rsid w:val="00424DD0"/>
    <w:rPr>
      <w:sz w:val="18"/>
      <w:szCs w:val="18"/>
    </w:rPr>
  </w:style>
  <w:style w:type="paragraph" w:styleId="afd">
    <w:name w:val="annotation text"/>
    <w:basedOn w:val="a0"/>
    <w:link w:val="afe"/>
    <w:uiPriority w:val="99"/>
    <w:semiHidden/>
    <w:unhideWhenUsed/>
    <w:rsid w:val="00424DD0"/>
    <w:pPr>
      <w:spacing w:after="0" w:line="240" w:lineRule="auto"/>
    </w:pPr>
    <w:rPr>
      <w:rFonts w:ascii="Times New Roman" w:eastAsia="Times New Roman" w:hAnsi="Times New Roman"/>
      <w:sz w:val="24"/>
      <w:szCs w:val="24"/>
      <w:lang w:eastAsia="ru-RU"/>
    </w:rPr>
  </w:style>
  <w:style w:type="character" w:customStyle="1" w:styleId="afe">
    <w:name w:val="Текст примечания Знак"/>
    <w:basedOn w:val="a1"/>
    <w:link w:val="afd"/>
    <w:uiPriority w:val="99"/>
    <w:semiHidden/>
    <w:rsid w:val="00424DD0"/>
    <w:rPr>
      <w:rFonts w:ascii="Times New Roman" w:eastAsia="Times New Roman" w:hAnsi="Times New Roman"/>
      <w:sz w:val="24"/>
      <w:szCs w:val="24"/>
    </w:rPr>
  </w:style>
  <w:style w:type="paragraph" w:styleId="aff">
    <w:name w:val="annotation subject"/>
    <w:basedOn w:val="afd"/>
    <w:next w:val="afd"/>
    <w:link w:val="aff0"/>
    <w:uiPriority w:val="99"/>
    <w:semiHidden/>
    <w:unhideWhenUsed/>
    <w:rsid w:val="00424DD0"/>
    <w:rPr>
      <w:b/>
      <w:bCs/>
      <w:sz w:val="20"/>
      <w:szCs w:val="20"/>
    </w:rPr>
  </w:style>
  <w:style w:type="character" w:customStyle="1" w:styleId="aff0">
    <w:name w:val="Тема примечания Знак"/>
    <w:basedOn w:val="afe"/>
    <w:link w:val="aff"/>
    <w:uiPriority w:val="99"/>
    <w:semiHidden/>
    <w:rsid w:val="00424DD0"/>
    <w:rPr>
      <w:rFonts w:ascii="Times New Roman" w:eastAsia="Times New Roman" w:hAnsi="Times New Roman"/>
      <w:b/>
      <w:bCs/>
      <w:sz w:val="24"/>
      <w:szCs w:val="24"/>
    </w:rPr>
  </w:style>
  <w:style w:type="paragraph" w:styleId="aff1">
    <w:name w:val="Plain Text"/>
    <w:aliases w:val="Знак2 Знак"/>
    <w:basedOn w:val="a0"/>
    <w:link w:val="14"/>
    <w:uiPriority w:val="99"/>
    <w:rsid w:val="00424DD0"/>
    <w:pPr>
      <w:spacing w:after="0" w:line="240" w:lineRule="auto"/>
    </w:pPr>
    <w:rPr>
      <w:rFonts w:ascii="Courier New" w:eastAsia="Times New Roman" w:hAnsi="Courier New" w:cs="Courier New"/>
      <w:sz w:val="20"/>
      <w:szCs w:val="20"/>
      <w:lang w:eastAsia="ru-RU"/>
    </w:rPr>
  </w:style>
  <w:style w:type="character" w:customStyle="1" w:styleId="14">
    <w:name w:val="Текст Знак1"/>
    <w:aliases w:val="Знак2 Знак Знак"/>
    <w:link w:val="aff1"/>
    <w:uiPriority w:val="99"/>
    <w:rsid w:val="00424DD0"/>
    <w:rPr>
      <w:rFonts w:ascii="Courier New" w:eastAsia="Times New Roman" w:hAnsi="Courier New" w:cs="Courier New"/>
    </w:rPr>
  </w:style>
  <w:style w:type="character" w:customStyle="1" w:styleId="aff2">
    <w:name w:val="Текст Знак"/>
    <w:basedOn w:val="a1"/>
    <w:uiPriority w:val="99"/>
    <w:semiHidden/>
    <w:rsid w:val="00424DD0"/>
    <w:rPr>
      <w:rFonts w:ascii="Consolas" w:hAnsi="Consolas"/>
      <w:sz w:val="21"/>
      <w:szCs w:val="21"/>
      <w:lang w:eastAsia="en-US"/>
    </w:rPr>
  </w:style>
  <w:style w:type="character" w:customStyle="1" w:styleId="apple-converted-space">
    <w:name w:val="apple-converted-space"/>
    <w:rsid w:val="00424DD0"/>
    <w:rPr>
      <w:rFonts w:cs="Times New Roman"/>
    </w:rPr>
  </w:style>
  <w:style w:type="paragraph" w:customStyle="1" w:styleId="aff3">
    <w:name w:val="Обычный.Обычный для диссертации"/>
    <w:uiPriority w:val="99"/>
    <w:rsid w:val="00424DD0"/>
    <w:pPr>
      <w:autoSpaceDE w:val="0"/>
      <w:autoSpaceDN w:val="0"/>
      <w:spacing w:line="360" w:lineRule="auto"/>
      <w:ind w:firstLine="709"/>
      <w:jc w:val="both"/>
    </w:pPr>
    <w:rPr>
      <w:rFonts w:ascii="Times New Roman" w:eastAsia="Times New Roman" w:hAnsi="Times New Roman"/>
      <w:sz w:val="28"/>
      <w:szCs w:val="28"/>
    </w:rPr>
  </w:style>
  <w:style w:type="paragraph" w:customStyle="1" w:styleId="aff4">
    <w:name w:val="Стиль порядка"/>
    <w:basedOn w:val="a0"/>
    <w:uiPriority w:val="99"/>
    <w:rsid w:val="00721865"/>
    <w:pPr>
      <w:tabs>
        <w:tab w:val="left" w:pos="1080"/>
        <w:tab w:val="left" w:pos="1260"/>
      </w:tabs>
      <w:spacing w:after="0" w:line="360" w:lineRule="auto"/>
      <w:ind w:firstLine="720"/>
      <w:jc w:val="both"/>
    </w:pPr>
    <w:rPr>
      <w:rFonts w:ascii="Times New Roman" w:eastAsia="Times New Roman" w:hAnsi="Times New Roman"/>
      <w:sz w:val="28"/>
      <w:szCs w:val="28"/>
      <w:lang w:eastAsia="ru-RU"/>
    </w:rPr>
  </w:style>
  <w:style w:type="character" w:styleId="aff5">
    <w:name w:val="Emphasis"/>
    <w:basedOn w:val="a1"/>
    <w:qFormat/>
    <w:rsid w:val="00E71FCF"/>
    <w:rPr>
      <w:i/>
      <w:iCs/>
    </w:rPr>
  </w:style>
  <w:style w:type="paragraph" w:styleId="32">
    <w:name w:val="Body Text Indent 3"/>
    <w:basedOn w:val="a0"/>
    <w:link w:val="33"/>
    <w:rsid w:val="004D53EA"/>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basedOn w:val="a1"/>
    <w:link w:val="32"/>
    <w:rsid w:val="004D53EA"/>
    <w:rPr>
      <w:rFonts w:ascii="Times New Roman" w:eastAsia="Times New Roman" w:hAnsi="Times New Roman"/>
      <w:sz w:val="16"/>
      <w:szCs w:val="16"/>
    </w:rPr>
  </w:style>
  <w:style w:type="paragraph" w:styleId="aff6">
    <w:name w:val="Title"/>
    <w:basedOn w:val="a0"/>
    <w:link w:val="aff7"/>
    <w:qFormat/>
    <w:rsid w:val="00062131"/>
    <w:pPr>
      <w:spacing w:after="0" w:line="240" w:lineRule="auto"/>
      <w:jc w:val="center"/>
    </w:pPr>
    <w:rPr>
      <w:rFonts w:ascii="Times New Roman" w:eastAsia="Times New Roman" w:hAnsi="Times New Roman"/>
      <w:b/>
      <w:bCs/>
      <w:sz w:val="32"/>
      <w:szCs w:val="24"/>
      <w:lang w:eastAsia="ru-RU"/>
    </w:rPr>
  </w:style>
  <w:style w:type="character" w:customStyle="1" w:styleId="aff7">
    <w:name w:val="Название Знак"/>
    <w:basedOn w:val="a1"/>
    <w:link w:val="aff6"/>
    <w:rsid w:val="00062131"/>
    <w:rPr>
      <w:rFonts w:ascii="Times New Roman" w:eastAsia="Times New Roman" w:hAnsi="Times New Roman"/>
      <w:b/>
      <w:bCs/>
      <w:sz w:val="32"/>
      <w:szCs w:val="24"/>
    </w:rPr>
  </w:style>
  <w:style w:type="paragraph" w:customStyle="1" w:styleId="consplusnormal0">
    <w:name w:val="consplusnormal"/>
    <w:basedOn w:val="a0"/>
    <w:rsid w:val="000608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Normal">
    <w:name w:val="ConsNormal"/>
    <w:rsid w:val="0043799D"/>
    <w:pPr>
      <w:widowControl w:val="0"/>
      <w:suppressAutoHyphens/>
      <w:autoSpaceDE w:val="0"/>
      <w:ind w:firstLine="720"/>
    </w:pPr>
    <w:rPr>
      <w:rFonts w:ascii="Arial" w:eastAsia="Arial" w:hAnsi="Arial" w:cs="Arial"/>
      <w:lang w:eastAsia="ar-SA"/>
    </w:rPr>
  </w:style>
  <w:style w:type="paragraph" w:customStyle="1" w:styleId="ConsNonformat">
    <w:name w:val="ConsNonformat"/>
    <w:rsid w:val="0043799D"/>
    <w:pPr>
      <w:widowControl w:val="0"/>
      <w:suppressAutoHyphens/>
      <w:autoSpaceDE w:val="0"/>
    </w:pPr>
    <w:rPr>
      <w:rFonts w:ascii="Courier New" w:eastAsia="Arial" w:hAnsi="Courier New"/>
      <w:lang w:eastAsia="ar-SA"/>
    </w:rPr>
  </w:style>
  <w:style w:type="paragraph" w:customStyle="1" w:styleId="ConsTitle">
    <w:name w:val="ConsTitle"/>
    <w:rsid w:val="0043799D"/>
    <w:pPr>
      <w:widowControl w:val="0"/>
      <w:suppressAutoHyphens/>
      <w:autoSpaceDE w:val="0"/>
      <w:ind w:right="19772"/>
    </w:pPr>
    <w:rPr>
      <w:rFonts w:ascii="Arial" w:eastAsia="Arial" w:hAnsi="Arial" w:cs="Arial"/>
      <w:b/>
      <w:bCs/>
      <w:sz w:val="16"/>
      <w:szCs w:val="16"/>
      <w:lang w:eastAsia="ar-SA"/>
    </w:rPr>
  </w:style>
  <w:style w:type="paragraph" w:customStyle="1" w:styleId="Style6">
    <w:name w:val="Style6"/>
    <w:basedOn w:val="a0"/>
    <w:uiPriority w:val="99"/>
    <w:rsid w:val="0064797A"/>
    <w:pPr>
      <w:widowControl w:val="0"/>
      <w:autoSpaceDE w:val="0"/>
      <w:autoSpaceDN w:val="0"/>
      <w:adjustRightInd w:val="0"/>
      <w:spacing w:after="0" w:line="370" w:lineRule="exact"/>
      <w:jc w:val="both"/>
    </w:pPr>
    <w:rPr>
      <w:rFonts w:ascii="Times New Roman" w:eastAsiaTheme="minorEastAsia" w:hAnsi="Times New Roman"/>
      <w:sz w:val="24"/>
      <w:szCs w:val="24"/>
      <w:lang w:eastAsia="ru-RU"/>
    </w:rPr>
  </w:style>
  <w:style w:type="paragraph" w:customStyle="1" w:styleId="Style7">
    <w:name w:val="Style7"/>
    <w:basedOn w:val="a0"/>
    <w:uiPriority w:val="99"/>
    <w:rsid w:val="0064797A"/>
    <w:pPr>
      <w:widowControl w:val="0"/>
      <w:autoSpaceDE w:val="0"/>
      <w:autoSpaceDN w:val="0"/>
      <w:adjustRightInd w:val="0"/>
      <w:spacing w:after="0" w:line="355" w:lineRule="exact"/>
      <w:jc w:val="center"/>
    </w:pPr>
    <w:rPr>
      <w:rFonts w:ascii="Times New Roman" w:eastAsiaTheme="minorEastAsia" w:hAnsi="Times New Roman"/>
      <w:sz w:val="24"/>
      <w:szCs w:val="24"/>
      <w:lang w:eastAsia="ru-RU"/>
    </w:rPr>
  </w:style>
  <w:style w:type="character" w:customStyle="1" w:styleId="FontStyle15">
    <w:name w:val="Font Style15"/>
    <w:basedOn w:val="a1"/>
    <w:uiPriority w:val="99"/>
    <w:rsid w:val="0064797A"/>
    <w:rPr>
      <w:rFonts w:ascii="Times New Roman" w:hAnsi="Times New Roman" w:cs="Times New Roman"/>
      <w:b/>
      <w:bCs/>
      <w:sz w:val="28"/>
      <w:szCs w:val="28"/>
    </w:rPr>
  </w:style>
  <w:style w:type="paragraph" w:styleId="34">
    <w:name w:val="Body Text 3"/>
    <w:basedOn w:val="a0"/>
    <w:link w:val="35"/>
    <w:uiPriority w:val="99"/>
    <w:semiHidden/>
    <w:unhideWhenUsed/>
    <w:rsid w:val="0085285E"/>
    <w:pPr>
      <w:spacing w:after="120"/>
    </w:pPr>
    <w:rPr>
      <w:sz w:val="16"/>
      <w:szCs w:val="16"/>
    </w:rPr>
  </w:style>
  <w:style w:type="character" w:customStyle="1" w:styleId="35">
    <w:name w:val="Основной текст 3 Знак"/>
    <w:basedOn w:val="a1"/>
    <w:link w:val="34"/>
    <w:uiPriority w:val="99"/>
    <w:semiHidden/>
    <w:rsid w:val="0085285E"/>
    <w:rPr>
      <w:sz w:val="16"/>
      <w:szCs w:val="16"/>
      <w:lang w:eastAsia="en-US"/>
    </w:rPr>
  </w:style>
  <w:style w:type="paragraph" w:customStyle="1" w:styleId="-11">
    <w:name w:val="Цветной список - Акцент 11"/>
    <w:basedOn w:val="a0"/>
    <w:uiPriority w:val="34"/>
    <w:qFormat/>
    <w:rsid w:val="003F7718"/>
    <w:pPr>
      <w:spacing w:after="0" w:line="240" w:lineRule="auto"/>
      <w:ind w:left="720"/>
      <w:contextualSpacing/>
    </w:pPr>
    <w:rPr>
      <w:rFonts w:ascii="Times New Roman" w:eastAsia="Times New Roman" w:hAnsi="Times New Roman"/>
      <w:sz w:val="24"/>
      <w:szCs w:val="24"/>
      <w:lang w:eastAsia="ru-RU"/>
    </w:rPr>
  </w:style>
  <w:style w:type="character" w:customStyle="1" w:styleId="FontStyle18">
    <w:name w:val="Font Style18"/>
    <w:basedOn w:val="a1"/>
    <w:uiPriority w:val="99"/>
    <w:rsid w:val="0006773B"/>
    <w:rPr>
      <w:rFonts w:ascii="Trebuchet MS" w:hAnsi="Trebuchet MS" w:cs="Trebuchet MS"/>
      <w:sz w:val="12"/>
      <w:szCs w:val="12"/>
    </w:rPr>
  </w:style>
  <w:style w:type="character" w:customStyle="1" w:styleId="FontStyle17">
    <w:name w:val="Font Style17"/>
    <w:basedOn w:val="a1"/>
    <w:uiPriority w:val="99"/>
    <w:rsid w:val="009D66C2"/>
    <w:rPr>
      <w:rFonts w:ascii="Trebuchet MS" w:hAnsi="Trebuchet MS" w:cs="Trebuchet MS"/>
      <w:b/>
      <w:bCs/>
      <w:spacing w:val="-10"/>
      <w:sz w:val="14"/>
      <w:szCs w:val="14"/>
    </w:rPr>
  </w:style>
  <w:style w:type="paragraph" w:customStyle="1" w:styleId="Style10">
    <w:name w:val="Style10"/>
    <w:basedOn w:val="a0"/>
    <w:uiPriority w:val="99"/>
    <w:rsid w:val="009E6AEE"/>
    <w:pPr>
      <w:widowControl w:val="0"/>
      <w:autoSpaceDE w:val="0"/>
      <w:autoSpaceDN w:val="0"/>
      <w:adjustRightInd w:val="0"/>
      <w:spacing w:after="0" w:line="151" w:lineRule="exact"/>
      <w:ind w:firstLine="134"/>
    </w:pPr>
    <w:rPr>
      <w:rFonts w:ascii="Trebuchet MS" w:eastAsiaTheme="minorEastAsia" w:hAnsi="Trebuchet MS" w:cstheme="minorBidi"/>
      <w:sz w:val="24"/>
      <w:szCs w:val="24"/>
      <w:lang w:eastAsia="ru-RU"/>
    </w:rPr>
  </w:style>
  <w:style w:type="paragraph" w:customStyle="1" w:styleId="Style11">
    <w:name w:val="Style11"/>
    <w:basedOn w:val="a0"/>
    <w:uiPriority w:val="99"/>
    <w:rsid w:val="009E6AEE"/>
    <w:pPr>
      <w:widowControl w:val="0"/>
      <w:autoSpaceDE w:val="0"/>
      <w:autoSpaceDN w:val="0"/>
      <w:adjustRightInd w:val="0"/>
      <w:spacing w:after="0" w:line="150" w:lineRule="exact"/>
      <w:ind w:firstLine="173"/>
    </w:pPr>
    <w:rPr>
      <w:rFonts w:ascii="Trebuchet MS" w:eastAsiaTheme="minorEastAsia" w:hAnsi="Trebuchet MS" w:cstheme="minorBidi"/>
      <w:sz w:val="24"/>
      <w:szCs w:val="24"/>
      <w:lang w:eastAsia="ru-RU"/>
    </w:rPr>
  </w:style>
  <w:style w:type="character" w:customStyle="1" w:styleId="FontStyle21">
    <w:name w:val="Font Style21"/>
    <w:basedOn w:val="a1"/>
    <w:uiPriority w:val="99"/>
    <w:rsid w:val="009E6AEE"/>
    <w:rPr>
      <w:rFonts w:ascii="Trebuchet MS" w:hAnsi="Trebuchet MS" w:cs="Trebuchet MS"/>
      <w:b/>
      <w:bCs/>
      <w:sz w:val="18"/>
      <w:szCs w:val="18"/>
    </w:rPr>
  </w:style>
  <w:style w:type="paragraph" w:styleId="23">
    <w:name w:val="Body Text Indent 2"/>
    <w:basedOn w:val="a0"/>
    <w:link w:val="24"/>
    <w:uiPriority w:val="99"/>
    <w:rsid w:val="000830D1"/>
    <w:pPr>
      <w:spacing w:after="120" w:line="480" w:lineRule="auto"/>
      <w:ind w:left="283"/>
    </w:pPr>
    <w:rPr>
      <w:rFonts w:eastAsia="Times New Roman" w:cs="Calibri"/>
      <w:lang w:eastAsia="ru-RU"/>
    </w:rPr>
  </w:style>
  <w:style w:type="character" w:customStyle="1" w:styleId="24">
    <w:name w:val="Основной текст с отступом 2 Знак"/>
    <w:basedOn w:val="a1"/>
    <w:link w:val="23"/>
    <w:uiPriority w:val="99"/>
    <w:rsid w:val="000830D1"/>
    <w:rPr>
      <w:rFonts w:eastAsia="Times New Roman" w:cs="Calibri"/>
      <w:sz w:val="22"/>
      <w:szCs w:val="22"/>
    </w:rPr>
  </w:style>
  <w:style w:type="character" w:customStyle="1" w:styleId="15">
    <w:name w:val="Название объекта1"/>
    <w:basedOn w:val="a1"/>
    <w:rsid w:val="000830D1"/>
  </w:style>
  <w:style w:type="paragraph" w:customStyle="1" w:styleId="aff8">
    <w:name w:val="Основной стиль"/>
    <w:basedOn w:val="a0"/>
    <w:link w:val="aff9"/>
    <w:rsid w:val="00A00543"/>
    <w:pPr>
      <w:spacing w:after="0" w:line="240" w:lineRule="auto"/>
      <w:ind w:firstLine="680"/>
      <w:jc w:val="both"/>
    </w:pPr>
    <w:rPr>
      <w:rFonts w:ascii="Arial" w:eastAsia="Times New Roman" w:hAnsi="Arial"/>
      <w:sz w:val="20"/>
      <w:szCs w:val="28"/>
      <w:lang w:eastAsia="ru-RU"/>
    </w:rPr>
  </w:style>
  <w:style w:type="character" w:customStyle="1" w:styleId="aff9">
    <w:name w:val="Основной стиль Знак"/>
    <w:link w:val="aff8"/>
    <w:rsid w:val="00A00543"/>
    <w:rPr>
      <w:rFonts w:ascii="Arial" w:eastAsia="Times New Roman" w:hAnsi="Arial"/>
      <w:szCs w:val="28"/>
    </w:rPr>
  </w:style>
  <w:style w:type="paragraph" w:customStyle="1" w:styleId="font5">
    <w:name w:val="font5"/>
    <w:basedOn w:val="a0"/>
    <w:rsid w:val="005F06B6"/>
    <w:pPr>
      <w:spacing w:before="100" w:beforeAutospacing="1" w:after="100" w:afterAutospacing="1" w:line="240" w:lineRule="auto"/>
    </w:pPr>
    <w:rPr>
      <w:rFonts w:ascii="Arial" w:eastAsia="Times New Roman" w:hAnsi="Arial" w:cs="Arial"/>
      <w:color w:val="000000"/>
      <w:sz w:val="16"/>
      <w:szCs w:val="16"/>
      <w:lang w:eastAsia="ru-RU"/>
    </w:rPr>
  </w:style>
  <w:style w:type="character" w:customStyle="1" w:styleId="af">
    <w:name w:val="Абзац списка Знак"/>
    <w:link w:val="ae"/>
    <w:uiPriority w:val="34"/>
    <w:locked/>
    <w:rsid w:val="00117374"/>
    <w:rPr>
      <w:rFonts w:asciiTheme="minorHAnsi" w:eastAsiaTheme="minorHAnsi" w:hAnsiTheme="minorHAnsi" w:cstheme="minorBidi"/>
      <w:sz w:val="22"/>
      <w:szCs w:val="22"/>
      <w:lang w:eastAsia="en-US"/>
    </w:rPr>
  </w:style>
  <w:style w:type="paragraph" w:customStyle="1" w:styleId="Style8">
    <w:name w:val="Style8"/>
    <w:basedOn w:val="a0"/>
    <w:uiPriority w:val="99"/>
    <w:rsid w:val="00346F63"/>
    <w:pPr>
      <w:widowControl w:val="0"/>
      <w:autoSpaceDE w:val="0"/>
      <w:autoSpaceDN w:val="0"/>
      <w:adjustRightInd w:val="0"/>
      <w:spacing w:after="0" w:line="322" w:lineRule="exact"/>
      <w:ind w:firstLine="403"/>
    </w:pPr>
    <w:rPr>
      <w:rFonts w:ascii="Georgia" w:eastAsiaTheme="minorEastAsia" w:hAnsi="Georgia" w:cstheme="minorBidi"/>
      <w:sz w:val="24"/>
      <w:szCs w:val="24"/>
      <w:lang w:eastAsia="ru-RU"/>
    </w:rPr>
  </w:style>
  <w:style w:type="paragraph" w:customStyle="1" w:styleId="affa">
    <w:name w:val="Зоны"/>
    <w:basedOn w:val="a0"/>
    <w:rsid w:val="00AD1A5B"/>
    <w:pPr>
      <w:tabs>
        <w:tab w:val="left" w:pos="567"/>
      </w:tabs>
      <w:snapToGrid w:val="0"/>
      <w:spacing w:before="160" w:after="160" w:line="240" w:lineRule="auto"/>
      <w:ind w:left="567"/>
      <w:jc w:val="both"/>
    </w:pPr>
    <w:rPr>
      <w:rFonts w:ascii="Arial" w:eastAsia="Times New Roman" w:hAnsi="Arial"/>
      <w:b/>
      <w:sz w:val="24"/>
      <w:szCs w:val="20"/>
      <w:lang w:eastAsia="ru-RU"/>
    </w:rPr>
  </w:style>
  <w:style w:type="paragraph" w:customStyle="1" w:styleId="25">
    <w:name w:val="Без интервала2"/>
    <w:rsid w:val="00942287"/>
    <w:pPr>
      <w:suppressAutoHyphens/>
    </w:pPr>
    <w:rPr>
      <w:kern w:val="1"/>
      <w:sz w:val="22"/>
      <w:szCs w:val="22"/>
      <w:lang w:eastAsia="ar-SA"/>
    </w:rPr>
  </w:style>
  <w:style w:type="paragraph" w:styleId="affb">
    <w:name w:val="Subtitle"/>
    <w:basedOn w:val="a0"/>
    <w:next w:val="a0"/>
    <w:link w:val="affc"/>
    <w:uiPriority w:val="11"/>
    <w:qFormat/>
    <w:rsid w:val="00B2711B"/>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fc">
    <w:name w:val="Подзаголовок Знак"/>
    <w:basedOn w:val="a1"/>
    <w:link w:val="affb"/>
    <w:uiPriority w:val="11"/>
    <w:rsid w:val="00B2711B"/>
    <w:rPr>
      <w:rFonts w:asciiTheme="majorHAnsi" w:eastAsiaTheme="majorEastAsia" w:hAnsiTheme="majorHAnsi" w:cstheme="majorBidi"/>
      <w:i/>
      <w:iCs/>
      <w:color w:val="4F81BD" w:themeColor="accent1"/>
      <w:spacing w:val="15"/>
      <w:sz w:val="24"/>
      <w:szCs w:val="24"/>
    </w:rPr>
  </w:style>
  <w:style w:type="paragraph" w:customStyle="1" w:styleId="printj">
    <w:name w:val="printj"/>
    <w:basedOn w:val="a0"/>
    <w:rsid w:val="00B42423"/>
    <w:pPr>
      <w:spacing w:before="144" w:after="288" w:line="240" w:lineRule="auto"/>
      <w:jc w:val="both"/>
    </w:pPr>
    <w:rPr>
      <w:rFonts w:ascii="Times New Roman" w:eastAsia="Times New Roman" w:hAnsi="Times New Roman"/>
      <w:sz w:val="24"/>
      <w:szCs w:val="24"/>
      <w:lang w:eastAsia="ru-RU"/>
    </w:rPr>
  </w:style>
  <w:style w:type="character" w:styleId="affd">
    <w:name w:val="line number"/>
    <w:basedOn w:val="a1"/>
    <w:uiPriority w:val="99"/>
    <w:semiHidden/>
    <w:unhideWhenUsed/>
    <w:rsid w:val="00F71174"/>
  </w:style>
  <w:style w:type="paragraph" w:styleId="affe">
    <w:name w:val="Document Map"/>
    <w:basedOn w:val="a0"/>
    <w:link w:val="afff"/>
    <w:uiPriority w:val="99"/>
    <w:semiHidden/>
    <w:unhideWhenUsed/>
    <w:rsid w:val="006A630C"/>
    <w:pPr>
      <w:spacing w:after="0" w:line="240" w:lineRule="auto"/>
    </w:pPr>
    <w:rPr>
      <w:rFonts w:ascii="Tahoma" w:hAnsi="Tahoma" w:cs="Tahoma"/>
      <w:sz w:val="16"/>
      <w:szCs w:val="16"/>
    </w:rPr>
  </w:style>
  <w:style w:type="character" w:customStyle="1" w:styleId="afff">
    <w:name w:val="Схема документа Знак"/>
    <w:basedOn w:val="a1"/>
    <w:link w:val="affe"/>
    <w:uiPriority w:val="99"/>
    <w:semiHidden/>
    <w:rsid w:val="006A630C"/>
    <w:rPr>
      <w:rFonts w:ascii="Tahoma" w:hAnsi="Tahoma" w:cs="Tahoma"/>
      <w:sz w:val="16"/>
      <w:szCs w:val="16"/>
      <w:lang w:eastAsia="en-US"/>
    </w:rPr>
  </w:style>
  <w:style w:type="paragraph" w:customStyle="1" w:styleId="afff0">
    <w:name w:val="Содержимое таблицы"/>
    <w:basedOn w:val="a0"/>
    <w:rsid w:val="00627924"/>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6">
    <w:name w:val="Знак1 Знак Знак Знак Знак Знак Знак"/>
    <w:basedOn w:val="a0"/>
    <w:rsid w:val="00627924"/>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rticledecorationfirst">
    <w:name w:val="article_decoration_first"/>
    <w:basedOn w:val="a0"/>
    <w:rsid w:val="00627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mailrucssattributepostfixmailrucssattributepostfixmailrucssattributepostfix">
    <w:name w:val="msonormal_mailru_css_attribute_postfix_mailru_css_attribute_postfix_mailru_css_attribute_postfix"/>
    <w:basedOn w:val="a0"/>
    <w:rsid w:val="007A259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6">
    <w:name w:val="Обычный3"/>
    <w:rsid w:val="0065281A"/>
    <w:pPr>
      <w:widowControl w:val="0"/>
      <w:suppressAutoHyphens/>
      <w:spacing w:line="336" w:lineRule="auto"/>
      <w:ind w:left="880" w:right="1400"/>
      <w:jc w:val="right"/>
    </w:pPr>
    <w:rPr>
      <w:rFonts w:ascii="Times New Roman" w:eastAsia="Times New Roman" w:hAnsi="Times New Roman"/>
      <w:lang w:eastAsia="ar-SA"/>
    </w:rPr>
  </w:style>
  <w:style w:type="paragraph" w:customStyle="1" w:styleId="Standard">
    <w:name w:val="Standard"/>
    <w:rsid w:val="00E34FD0"/>
    <w:pPr>
      <w:suppressAutoHyphens/>
      <w:autoSpaceDN w:val="0"/>
      <w:spacing w:after="160" w:line="259" w:lineRule="auto"/>
      <w:textAlignment w:val="baseline"/>
    </w:pPr>
    <w:rPr>
      <w:rFonts w:cs="F"/>
      <w:sz w:val="22"/>
      <w:szCs w:val="22"/>
      <w:lang w:eastAsia="en-US"/>
    </w:rPr>
  </w:style>
  <w:style w:type="character" w:customStyle="1" w:styleId="Internetlink">
    <w:name w:val="Internet link"/>
    <w:basedOn w:val="a1"/>
    <w:rsid w:val="00E34FD0"/>
    <w:rPr>
      <w:rFonts w:cs="Times New Roman"/>
      <w:color w:val="0000FF"/>
      <w:u w:val="single"/>
    </w:rPr>
  </w:style>
  <w:style w:type="paragraph" w:customStyle="1" w:styleId="17">
    <w:name w:val="Знак1 Знак Знак Знак Знак Знак Знак"/>
    <w:basedOn w:val="a0"/>
    <w:rsid w:val="00185DDF"/>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western">
    <w:name w:val="western"/>
    <w:basedOn w:val="a0"/>
    <w:rsid w:val="00233223"/>
    <w:pPr>
      <w:spacing w:after="0" w:line="240" w:lineRule="auto"/>
    </w:pPr>
    <w:rPr>
      <w:rFonts w:ascii="Times New Roman" w:eastAsia="Times New Roman" w:hAnsi="Times New Roman"/>
      <w:sz w:val="24"/>
      <w:szCs w:val="24"/>
      <w:lang w:eastAsia="ru-RU"/>
    </w:rPr>
  </w:style>
  <w:style w:type="paragraph" w:customStyle="1" w:styleId="1-21">
    <w:name w:val="Средняя сетка 1 - Акцент 21"/>
    <w:basedOn w:val="a0"/>
    <w:uiPriority w:val="34"/>
    <w:qFormat/>
    <w:rsid w:val="00B264E2"/>
    <w:pPr>
      <w:spacing w:after="0" w:line="240" w:lineRule="auto"/>
      <w:ind w:left="720"/>
      <w:contextualSpacing/>
    </w:pPr>
    <w:rPr>
      <w:rFonts w:ascii="Times New Roman" w:eastAsia="Times New Roman" w:hAnsi="Times New Roman"/>
      <w:sz w:val="28"/>
      <w:szCs w:val="20"/>
      <w:lang w:eastAsia="ru-RU"/>
    </w:rPr>
  </w:style>
  <w:style w:type="paragraph" w:styleId="26">
    <w:name w:val="toc 2"/>
    <w:basedOn w:val="a0"/>
    <w:next w:val="a0"/>
    <w:autoRedefine/>
    <w:uiPriority w:val="39"/>
    <w:unhideWhenUsed/>
    <w:qFormat/>
    <w:rsid w:val="00274D1E"/>
    <w:pPr>
      <w:widowControl w:val="0"/>
      <w:spacing w:before="120" w:after="0" w:line="240" w:lineRule="auto"/>
      <w:ind w:left="240" w:firstLine="539"/>
    </w:pPr>
    <w:rPr>
      <w:rFonts w:eastAsia="Times New Roman" w:cs="Calibri"/>
      <w:b/>
      <w:bCs/>
      <w:lang w:eastAsia="ru-RU"/>
    </w:rPr>
  </w:style>
  <w:style w:type="paragraph" w:styleId="18">
    <w:name w:val="toc 1"/>
    <w:basedOn w:val="a0"/>
    <w:next w:val="a0"/>
    <w:autoRedefine/>
    <w:uiPriority w:val="39"/>
    <w:unhideWhenUsed/>
    <w:qFormat/>
    <w:rsid w:val="00274D1E"/>
    <w:pPr>
      <w:widowControl w:val="0"/>
      <w:spacing w:before="120" w:after="0" w:line="240" w:lineRule="auto"/>
      <w:ind w:firstLine="539"/>
    </w:pPr>
    <w:rPr>
      <w:rFonts w:eastAsia="Times New Roman" w:cs="Calibri"/>
      <w:b/>
      <w:bCs/>
      <w:i/>
      <w:iCs/>
      <w:sz w:val="24"/>
      <w:szCs w:val="24"/>
      <w:lang w:eastAsia="ru-RU"/>
    </w:rPr>
  </w:style>
  <w:style w:type="paragraph" w:styleId="37">
    <w:name w:val="toc 3"/>
    <w:basedOn w:val="a0"/>
    <w:next w:val="a0"/>
    <w:autoRedefine/>
    <w:uiPriority w:val="39"/>
    <w:unhideWhenUsed/>
    <w:qFormat/>
    <w:rsid w:val="00274D1E"/>
    <w:pPr>
      <w:widowControl w:val="0"/>
      <w:spacing w:after="0" w:line="240" w:lineRule="auto"/>
      <w:ind w:left="480" w:firstLine="539"/>
    </w:pPr>
    <w:rPr>
      <w:rFonts w:eastAsia="Times New Roman" w:cs="Calibri"/>
      <w:sz w:val="20"/>
      <w:szCs w:val="20"/>
      <w:lang w:eastAsia="ru-RU"/>
    </w:rPr>
  </w:style>
  <w:style w:type="paragraph" w:styleId="a">
    <w:name w:val="List"/>
    <w:basedOn w:val="a0"/>
    <w:rsid w:val="00274D1E"/>
    <w:pPr>
      <w:numPr>
        <w:numId w:val="32"/>
      </w:numPr>
      <w:spacing w:after="60" w:line="240" w:lineRule="auto"/>
      <w:jc w:val="both"/>
    </w:pPr>
    <w:rPr>
      <w:rFonts w:ascii="Times New Roman" w:eastAsia="Times New Roman" w:hAnsi="Times New Roman"/>
      <w:snapToGrid w:val="0"/>
      <w:sz w:val="24"/>
      <w:szCs w:val="24"/>
      <w:lang w:eastAsia="ru-RU"/>
    </w:rPr>
  </w:style>
  <w:style w:type="paragraph" w:customStyle="1" w:styleId="afff1">
    <w:name w:val="Абзац"/>
    <w:basedOn w:val="a0"/>
    <w:link w:val="afff2"/>
    <w:qFormat/>
    <w:rsid w:val="00274D1E"/>
    <w:pPr>
      <w:spacing w:before="120" w:after="60" w:line="240" w:lineRule="auto"/>
      <w:ind w:firstLine="567"/>
      <w:jc w:val="both"/>
    </w:pPr>
    <w:rPr>
      <w:rFonts w:ascii="Times New Roman" w:eastAsia="Times New Roman" w:hAnsi="Times New Roman"/>
      <w:sz w:val="24"/>
      <w:szCs w:val="24"/>
      <w:lang w:eastAsia="ru-RU"/>
    </w:rPr>
  </w:style>
  <w:style w:type="character" w:customStyle="1" w:styleId="afff2">
    <w:name w:val="Абзац Знак"/>
    <w:link w:val="afff1"/>
    <w:rsid w:val="00274D1E"/>
    <w:rPr>
      <w:rFonts w:ascii="Times New Roman" w:eastAsia="Times New Roman" w:hAnsi="Times New Roman"/>
      <w:sz w:val="24"/>
      <w:szCs w:val="24"/>
    </w:rPr>
  </w:style>
  <w:style w:type="paragraph" w:customStyle="1" w:styleId="110">
    <w:name w:val="Цветной список — акцент 11"/>
    <w:basedOn w:val="a0"/>
    <w:uiPriority w:val="34"/>
    <w:qFormat/>
    <w:rsid w:val="00274D1E"/>
    <w:pPr>
      <w:spacing w:after="0" w:line="240" w:lineRule="auto"/>
      <w:ind w:left="720"/>
      <w:contextualSpacing/>
    </w:pPr>
    <w:rPr>
      <w:rFonts w:ascii="Times New Roman" w:eastAsia="Times New Roman" w:hAnsi="Times New Roman"/>
      <w:sz w:val="24"/>
      <w:szCs w:val="24"/>
      <w:lang w:eastAsia="ru-RU"/>
    </w:rPr>
  </w:style>
  <w:style w:type="paragraph" w:customStyle="1" w:styleId="afff3">
    <w:name w:val="Основной"/>
    <w:basedOn w:val="af5"/>
    <w:link w:val="afff4"/>
    <w:rsid w:val="00274D1E"/>
    <w:pPr>
      <w:widowControl/>
      <w:suppressAutoHyphens w:val="0"/>
      <w:spacing w:after="0" w:line="240" w:lineRule="auto"/>
      <w:ind w:left="0" w:firstLine="680"/>
      <w:jc w:val="both"/>
    </w:pPr>
    <w:rPr>
      <w:rFonts w:ascii="Times New Roman" w:eastAsia="Times New Roman" w:hAnsi="Times New Roman"/>
      <w:sz w:val="28"/>
      <w:szCs w:val="24"/>
      <w:lang w:eastAsia="ru-RU"/>
    </w:rPr>
  </w:style>
  <w:style w:type="character" w:customStyle="1" w:styleId="afff4">
    <w:name w:val="Основной Знак"/>
    <w:link w:val="afff3"/>
    <w:rsid w:val="00274D1E"/>
    <w:rPr>
      <w:rFonts w:ascii="Times New Roman" w:eastAsia="Times New Roman" w:hAnsi="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20787">
      <w:bodyDiv w:val="1"/>
      <w:marLeft w:val="0"/>
      <w:marRight w:val="0"/>
      <w:marTop w:val="0"/>
      <w:marBottom w:val="0"/>
      <w:divBdr>
        <w:top w:val="none" w:sz="0" w:space="0" w:color="auto"/>
        <w:left w:val="none" w:sz="0" w:space="0" w:color="auto"/>
        <w:bottom w:val="none" w:sz="0" w:space="0" w:color="auto"/>
        <w:right w:val="none" w:sz="0" w:space="0" w:color="auto"/>
      </w:divBdr>
    </w:div>
    <w:div w:id="454447113">
      <w:bodyDiv w:val="1"/>
      <w:marLeft w:val="0"/>
      <w:marRight w:val="0"/>
      <w:marTop w:val="0"/>
      <w:marBottom w:val="0"/>
      <w:divBdr>
        <w:top w:val="none" w:sz="0" w:space="0" w:color="auto"/>
        <w:left w:val="none" w:sz="0" w:space="0" w:color="auto"/>
        <w:bottom w:val="none" w:sz="0" w:space="0" w:color="auto"/>
        <w:right w:val="none" w:sz="0" w:space="0" w:color="auto"/>
      </w:divBdr>
    </w:div>
    <w:div w:id="542248621">
      <w:bodyDiv w:val="1"/>
      <w:marLeft w:val="0"/>
      <w:marRight w:val="0"/>
      <w:marTop w:val="0"/>
      <w:marBottom w:val="0"/>
      <w:divBdr>
        <w:top w:val="none" w:sz="0" w:space="0" w:color="auto"/>
        <w:left w:val="none" w:sz="0" w:space="0" w:color="auto"/>
        <w:bottom w:val="none" w:sz="0" w:space="0" w:color="auto"/>
        <w:right w:val="none" w:sz="0" w:space="0" w:color="auto"/>
      </w:divBdr>
    </w:div>
    <w:div w:id="619190924">
      <w:bodyDiv w:val="1"/>
      <w:marLeft w:val="0"/>
      <w:marRight w:val="0"/>
      <w:marTop w:val="0"/>
      <w:marBottom w:val="0"/>
      <w:divBdr>
        <w:top w:val="none" w:sz="0" w:space="0" w:color="auto"/>
        <w:left w:val="none" w:sz="0" w:space="0" w:color="auto"/>
        <w:bottom w:val="none" w:sz="0" w:space="0" w:color="auto"/>
        <w:right w:val="none" w:sz="0" w:space="0" w:color="auto"/>
      </w:divBdr>
    </w:div>
    <w:div w:id="715589822">
      <w:bodyDiv w:val="1"/>
      <w:marLeft w:val="0"/>
      <w:marRight w:val="0"/>
      <w:marTop w:val="0"/>
      <w:marBottom w:val="0"/>
      <w:divBdr>
        <w:top w:val="none" w:sz="0" w:space="0" w:color="auto"/>
        <w:left w:val="none" w:sz="0" w:space="0" w:color="auto"/>
        <w:bottom w:val="none" w:sz="0" w:space="0" w:color="auto"/>
        <w:right w:val="none" w:sz="0" w:space="0" w:color="auto"/>
      </w:divBdr>
    </w:div>
    <w:div w:id="777407023">
      <w:bodyDiv w:val="1"/>
      <w:marLeft w:val="0"/>
      <w:marRight w:val="0"/>
      <w:marTop w:val="0"/>
      <w:marBottom w:val="0"/>
      <w:divBdr>
        <w:top w:val="none" w:sz="0" w:space="0" w:color="auto"/>
        <w:left w:val="none" w:sz="0" w:space="0" w:color="auto"/>
        <w:bottom w:val="none" w:sz="0" w:space="0" w:color="auto"/>
        <w:right w:val="none" w:sz="0" w:space="0" w:color="auto"/>
      </w:divBdr>
    </w:div>
    <w:div w:id="904147399">
      <w:bodyDiv w:val="1"/>
      <w:marLeft w:val="0"/>
      <w:marRight w:val="0"/>
      <w:marTop w:val="0"/>
      <w:marBottom w:val="0"/>
      <w:divBdr>
        <w:top w:val="none" w:sz="0" w:space="0" w:color="auto"/>
        <w:left w:val="none" w:sz="0" w:space="0" w:color="auto"/>
        <w:bottom w:val="none" w:sz="0" w:space="0" w:color="auto"/>
        <w:right w:val="none" w:sz="0" w:space="0" w:color="auto"/>
      </w:divBdr>
    </w:div>
    <w:div w:id="929043588">
      <w:bodyDiv w:val="1"/>
      <w:marLeft w:val="0"/>
      <w:marRight w:val="0"/>
      <w:marTop w:val="0"/>
      <w:marBottom w:val="0"/>
      <w:divBdr>
        <w:top w:val="none" w:sz="0" w:space="0" w:color="auto"/>
        <w:left w:val="none" w:sz="0" w:space="0" w:color="auto"/>
        <w:bottom w:val="none" w:sz="0" w:space="0" w:color="auto"/>
        <w:right w:val="none" w:sz="0" w:space="0" w:color="auto"/>
      </w:divBdr>
    </w:div>
    <w:div w:id="1162545037">
      <w:bodyDiv w:val="1"/>
      <w:marLeft w:val="0"/>
      <w:marRight w:val="0"/>
      <w:marTop w:val="0"/>
      <w:marBottom w:val="0"/>
      <w:divBdr>
        <w:top w:val="none" w:sz="0" w:space="0" w:color="auto"/>
        <w:left w:val="none" w:sz="0" w:space="0" w:color="auto"/>
        <w:bottom w:val="none" w:sz="0" w:space="0" w:color="auto"/>
        <w:right w:val="none" w:sz="0" w:space="0" w:color="auto"/>
      </w:divBdr>
    </w:div>
    <w:div w:id="1214075134">
      <w:bodyDiv w:val="1"/>
      <w:marLeft w:val="0"/>
      <w:marRight w:val="0"/>
      <w:marTop w:val="0"/>
      <w:marBottom w:val="0"/>
      <w:divBdr>
        <w:top w:val="none" w:sz="0" w:space="0" w:color="auto"/>
        <w:left w:val="none" w:sz="0" w:space="0" w:color="auto"/>
        <w:bottom w:val="none" w:sz="0" w:space="0" w:color="auto"/>
        <w:right w:val="none" w:sz="0" w:space="0" w:color="auto"/>
      </w:divBdr>
    </w:div>
    <w:div w:id="1227959921">
      <w:bodyDiv w:val="1"/>
      <w:marLeft w:val="0"/>
      <w:marRight w:val="0"/>
      <w:marTop w:val="0"/>
      <w:marBottom w:val="0"/>
      <w:divBdr>
        <w:top w:val="none" w:sz="0" w:space="0" w:color="auto"/>
        <w:left w:val="none" w:sz="0" w:space="0" w:color="auto"/>
        <w:bottom w:val="none" w:sz="0" w:space="0" w:color="auto"/>
        <w:right w:val="none" w:sz="0" w:space="0" w:color="auto"/>
      </w:divBdr>
    </w:div>
    <w:div w:id="1385055899">
      <w:bodyDiv w:val="1"/>
      <w:marLeft w:val="0"/>
      <w:marRight w:val="0"/>
      <w:marTop w:val="0"/>
      <w:marBottom w:val="0"/>
      <w:divBdr>
        <w:top w:val="none" w:sz="0" w:space="0" w:color="auto"/>
        <w:left w:val="none" w:sz="0" w:space="0" w:color="auto"/>
        <w:bottom w:val="none" w:sz="0" w:space="0" w:color="auto"/>
        <w:right w:val="none" w:sz="0" w:space="0" w:color="auto"/>
      </w:divBdr>
    </w:div>
    <w:div w:id="1414013652">
      <w:bodyDiv w:val="1"/>
      <w:marLeft w:val="0"/>
      <w:marRight w:val="0"/>
      <w:marTop w:val="0"/>
      <w:marBottom w:val="0"/>
      <w:divBdr>
        <w:top w:val="none" w:sz="0" w:space="0" w:color="auto"/>
        <w:left w:val="none" w:sz="0" w:space="0" w:color="auto"/>
        <w:bottom w:val="none" w:sz="0" w:space="0" w:color="auto"/>
        <w:right w:val="none" w:sz="0" w:space="0" w:color="auto"/>
      </w:divBdr>
      <w:divsChild>
        <w:div w:id="313993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9616817">
      <w:bodyDiv w:val="1"/>
      <w:marLeft w:val="0"/>
      <w:marRight w:val="0"/>
      <w:marTop w:val="0"/>
      <w:marBottom w:val="0"/>
      <w:divBdr>
        <w:top w:val="none" w:sz="0" w:space="0" w:color="auto"/>
        <w:left w:val="none" w:sz="0" w:space="0" w:color="auto"/>
        <w:bottom w:val="none" w:sz="0" w:space="0" w:color="auto"/>
        <w:right w:val="none" w:sz="0" w:space="0" w:color="auto"/>
      </w:divBdr>
      <w:divsChild>
        <w:div w:id="99760628">
          <w:marLeft w:val="0"/>
          <w:marRight w:val="0"/>
          <w:marTop w:val="0"/>
          <w:marBottom w:val="0"/>
          <w:divBdr>
            <w:top w:val="none" w:sz="0" w:space="0" w:color="auto"/>
            <w:left w:val="none" w:sz="0" w:space="0" w:color="auto"/>
            <w:bottom w:val="none" w:sz="0" w:space="0" w:color="auto"/>
            <w:right w:val="none" w:sz="0" w:space="0" w:color="auto"/>
          </w:divBdr>
        </w:div>
      </w:divsChild>
    </w:div>
    <w:div w:id="1511527174">
      <w:bodyDiv w:val="1"/>
      <w:marLeft w:val="0"/>
      <w:marRight w:val="0"/>
      <w:marTop w:val="0"/>
      <w:marBottom w:val="0"/>
      <w:divBdr>
        <w:top w:val="none" w:sz="0" w:space="0" w:color="auto"/>
        <w:left w:val="none" w:sz="0" w:space="0" w:color="auto"/>
        <w:bottom w:val="none" w:sz="0" w:space="0" w:color="auto"/>
        <w:right w:val="none" w:sz="0" w:space="0" w:color="auto"/>
      </w:divBdr>
    </w:div>
    <w:div w:id="1521620407">
      <w:bodyDiv w:val="1"/>
      <w:marLeft w:val="0"/>
      <w:marRight w:val="0"/>
      <w:marTop w:val="0"/>
      <w:marBottom w:val="0"/>
      <w:divBdr>
        <w:top w:val="none" w:sz="0" w:space="0" w:color="auto"/>
        <w:left w:val="none" w:sz="0" w:space="0" w:color="auto"/>
        <w:bottom w:val="none" w:sz="0" w:space="0" w:color="auto"/>
        <w:right w:val="none" w:sz="0" w:space="0" w:color="auto"/>
      </w:divBdr>
    </w:div>
    <w:div w:id="1561403331">
      <w:bodyDiv w:val="1"/>
      <w:marLeft w:val="0"/>
      <w:marRight w:val="0"/>
      <w:marTop w:val="0"/>
      <w:marBottom w:val="0"/>
      <w:divBdr>
        <w:top w:val="none" w:sz="0" w:space="0" w:color="auto"/>
        <w:left w:val="none" w:sz="0" w:space="0" w:color="auto"/>
        <w:bottom w:val="none" w:sz="0" w:space="0" w:color="auto"/>
        <w:right w:val="none" w:sz="0" w:space="0" w:color="auto"/>
      </w:divBdr>
    </w:div>
    <w:div w:id="1640068210">
      <w:bodyDiv w:val="1"/>
      <w:marLeft w:val="0"/>
      <w:marRight w:val="0"/>
      <w:marTop w:val="0"/>
      <w:marBottom w:val="0"/>
      <w:divBdr>
        <w:top w:val="none" w:sz="0" w:space="0" w:color="auto"/>
        <w:left w:val="none" w:sz="0" w:space="0" w:color="auto"/>
        <w:bottom w:val="none" w:sz="0" w:space="0" w:color="auto"/>
        <w:right w:val="none" w:sz="0" w:space="0" w:color="auto"/>
      </w:divBdr>
    </w:div>
    <w:div w:id="1883901301">
      <w:bodyDiv w:val="1"/>
      <w:marLeft w:val="0"/>
      <w:marRight w:val="0"/>
      <w:marTop w:val="0"/>
      <w:marBottom w:val="0"/>
      <w:divBdr>
        <w:top w:val="none" w:sz="0" w:space="0" w:color="auto"/>
        <w:left w:val="none" w:sz="0" w:space="0" w:color="auto"/>
        <w:bottom w:val="none" w:sz="0" w:space="0" w:color="auto"/>
        <w:right w:val="none" w:sz="0" w:space="0" w:color="auto"/>
      </w:divBdr>
    </w:div>
    <w:div w:id="191805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38" Type="http://schemas.openxmlformats.org/officeDocument/2006/relationships/theme" Target="theme/theme1.xml"/><Relationship Id="rId16" Type="http://schemas.openxmlformats.org/officeDocument/2006/relationships/image" Target="media/image7.jpeg"/><Relationship Id="rId107" Type="http://schemas.openxmlformats.org/officeDocument/2006/relationships/image" Target="media/image98.jpeg"/><Relationship Id="rId11" Type="http://schemas.openxmlformats.org/officeDocument/2006/relationships/hyperlink" Target="consultantplus://offline/ref=9059C4984ED72D61CC8E7A5A5E5764060D08F0208A1D2B51DC0C82914FD4E0B0763BABFF5E33BB567B540C268876007CB48D822561D6821Fy1ABI" TargetMode="Externa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5" Type="http://schemas.openxmlformats.org/officeDocument/2006/relationships/settings" Target="settings.xml"/><Relationship Id="rId90" Type="http://schemas.openxmlformats.org/officeDocument/2006/relationships/image" Target="media/image81.jpeg"/><Relationship Id="rId95" Type="http://schemas.openxmlformats.org/officeDocument/2006/relationships/image" Target="media/image86.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13" Type="http://schemas.openxmlformats.org/officeDocument/2006/relationships/image" Target="media/image104.jpeg"/><Relationship Id="rId118" Type="http://schemas.openxmlformats.org/officeDocument/2006/relationships/image" Target="media/image109.jpeg"/><Relationship Id="rId126" Type="http://schemas.openxmlformats.org/officeDocument/2006/relationships/image" Target="media/image117.jpeg"/><Relationship Id="rId134" Type="http://schemas.openxmlformats.org/officeDocument/2006/relationships/image" Target="media/image125.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image" Target="media/image107.jpeg"/><Relationship Id="rId124" Type="http://schemas.openxmlformats.org/officeDocument/2006/relationships/image" Target="media/image115.jpeg"/><Relationship Id="rId129" Type="http://schemas.openxmlformats.org/officeDocument/2006/relationships/image" Target="media/image120.jpeg"/><Relationship Id="rId13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jpeg"/><Relationship Id="rId132" Type="http://schemas.openxmlformats.org/officeDocument/2006/relationships/image" Target="media/image12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30" Type="http://schemas.openxmlformats.org/officeDocument/2006/relationships/image" Target="media/image121.jpeg"/><Relationship Id="rId135" Type="http://schemas.openxmlformats.org/officeDocument/2006/relationships/image" Target="media/image126.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header" Target="header1.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693A1-0207-473D-A360-E57931F52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20379</Words>
  <Characters>116165</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User Windows</cp:lastModifiedBy>
  <cp:revision>2</cp:revision>
  <cp:lastPrinted>2020-04-21T05:43:00Z</cp:lastPrinted>
  <dcterms:created xsi:type="dcterms:W3CDTF">2020-05-15T06:15:00Z</dcterms:created>
  <dcterms:modified xsi:type="dcterms:W3CDTF">2020-05-15T06:15:00Z</dcterms:modified>
</cp:coreProperties>
</file>