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A" w:rsidRPr="00C62A23" w:rsidRDefault="00A5600A" w:rsidP="00A5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600A" w:rsidRPr="00A8030E" w:rsidRDefault="00A5600A" w:rsidP="00A8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«Предоставление р</w:t>
      </w:r>
      <w:r w:rsidR="00BC206B">
        <w:rPr>
          <w:rFonts w:ascii="Times New Roman" w:hAnsi="Times New Roman" w:cs="Times New Roman"/>
          <w:b/>
          <w:sz w:val="28"/>
          <w:szCs w:val="28"/>
        </w:rPr>
        <w:t>азрешения на условно разрешенные</w:t>
      </w:r>
      <w:r w:rsidR="003B52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BC206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земельных участков</w:t>
      </w:r>
      <w:r w:rsidR="00D67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C62A2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муниципального района Волжский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от </w:t>
      </w:r>
      <w:r w:rsidR="00BC206B">
        <w:rPr>
          <w:rFonts w:ascii="Times New Roman" w:hAnsi="Times New Roman" w:cs="Times New Roman"/>
          <w:b/>
          <w:sz w:val="28"/>
          <w:szCs w:val="28"/>
        </w:rPr>
        <w:t>16</w:t>
      </w:r>
      <w:r w:rsidR="003B52DA">
        <w:rPr>
          <w:rFonts w:ascii="Times New Roman" w:hAnsi="Times New Roman" w:cs="Times New Roman"/>
          <w:b/>
          <w:sz w:val="28"/>
          <w:szCs w:val="28"/>
        </w:rPr>
        <w:t>.0</w:t>
      </w:r>
      <w:r w:rsidR="00BC206B">
        <w:rPr>
          <w:rFonts w:ascii="Times New Roman" w:hAnsi="Times New Roman" w:cs="Times New Roman"/>
          <w:b/>
          <w:sz w:val="28"/>
          <w:szCs w:val="28"/>
        </w:rPr>
        <w:t>4</w:t>
      </w:r>
      <w:r w:rsidR="00D67AAA">
        <w:rPr>
          <w:rFonts w:ascii="Times New Roman" w:hAnsi="Times New Roman" w:cs="Times New Roman"/>
          <w:b/>
          <w:sz w:val="28"/>
          <w:szCs w:val="28"/>
        </w:rPr>
        <w:t>.2019</w:t>
      </w:r>
      <w:r w:rsidRPr="00C62A23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число жителей городского поселения Петра Дубрава, принявших участие в публичных слушаниях-</w:t>
      </w:r>
      <w:r w:rsidR="003B52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00A" w:rsidRDefault="00A5600A" w:rsidP="00A560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Продолжительность публичных слушаний с </w:t>
      </w:r>
      <w:r w:rsidR="003B52DA">
        <w:rPr>
          <w:rFonts w:ascii="Times New Roman" w:hAnsi="Times New Roman" w:cs="Times New Roman"/>
          <w:sz w:val="28"/>
          <w:szCs w:val="28"/>
        </w:rPr>
        <w:t>2</w:t>
      </w:r>
      <w:r w:rsidR="00BC206B">
        <w:rPr>
          <w:rFonts w:ascii="Times New Roman" w:hAnsi="Times New Roman" w:cs="Times New Roman"/>
          <w:sz w:val="28"/>
          <w:szCs w:val="28"/>
        </w:rPr>
        <w:t>0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BC206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bookmarkStart w:id="0" w:name="_GoBack"/>
      <w:bookmarkEnd w:id="0"/>
      <w:r w:rsidR="00D67A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C206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6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Вопрос, вынесенный для обсуждения на публичные слушани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</w:t>
      </w:r>
      <w:r w:rsidR="00BC20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BC20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</w:t>
      </w:r>
      <w:r w:rsidR="00BC206B">
        <w:rPr>
          <w:rFonts w:ascii="Times New Roman" w:hAnsi="Times New Roman" w:cs="Times New Roman"/>
          <w:sz w:val="28"/>
          <w:szCs w:val="28"/>
        </w:rPr>
        <w:t>: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BC206B">
        <w:rPr>
          <w:rFonts w:ascii="Times New Roman" w:hAnsi="Times New Roman" w:cs="Times New Roman"/>
          <w:sz w:val="28"/>
          <w:szCs w:val="28"/>
        </w:rPr>
        <w:t>офисные здания; станция технического обслуживания легковых автомобилей; мойка легковых автомобилей</w:t>
      </w:r>
      <w:r w:rsidR="003B52DA">
        <w:rPr>
          <w:rFonts w:ascii="Times New Roman" w:hAnsi="Times New Roman" w:cs="Times New Roman"/>
          <w:sz w:val="28"/>
          <w:szCs w:val="28"/>
        </w:rPr>
        <w:t>».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Мнение жителей по вопросу предоставления разрешения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BC206B">
        <w:rPr>
          <w:rFonts w:ascii="Times New Roman" w:hAnsi="Times New Roman" w:cs="Times New Roman"/>
          <w:sz w:val="28"/>
          <w:szCs w:val="28"/>
        </w:rPr>
        <w:t>на условно разрешенные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BC206B">
        <w:rPr>
          <w:rFonts w:ascii="Times New Roman" w:hAnsi="Times New Roman" w:cs="Times New Roman"/>
          <w:sz w:val="28"/>
          <w:szCs w:val="28"/>
        </w:rPr>
        <w:t>ы использования земельного участка,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обсуждаемому на публичных слушаниях, со</w:t>
      </w:r>
      <w:r w:rsidR="00D67AAA">
        <w:rPr>
          <w:rFonts w:ascii="Times New Roman" w:hAnsi="Times New Roman" w:cs="Times New Roman"/>
          <w:sz w:val="28"/>
          <w:szCs w:val="28"/>
        </w:rPr>
        <w:t xml:space="preserve">держащих положительную оценку - </w:t>
      </w:r>
      <w:r w:rsidR="003B52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5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5.Замечаний от жителей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вопросу, вынесенному на публичные слушания не 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27D4">
        <w:rPr>
          <w:rFonts w:ascii="Times New Roman" w:hAnsi="Times New Roman" w:cs="Times New Roman"/>
          <w:sz w:val="28"/>
          <w:szCs w:val="28"/>
        </w:rPr>
        <w:t>Мнений жителей  по вопросу предоставления р</w:t>
      </w:r>
      <w:r w:rsidR="00BC206B">
        <w:rPr>
          <w:rFonts w:ascii="Times New Roman" w:hAnsi="Times New Roman" w:cs="Times New Roman"/>
          <w:sz w:val="28"/>
          <w:szCs w:val="28"/>
        </w:rPr>
        <w:t>азрешения на условно разрешенные</w:t>
      </w:r>
      <w:r w:rsidRPr="00ED27D4">
        <w:rPr>
          <w:rFonts w:ascii="Times New Roman" w:hAnsi="Times New Roman" w:cs="Times New Roman"/>
          <w:sz w:val="28"/>
          <w:szCs w:val="28"/>
        </w:rPr>
        <w:t xml:space="preserve"> вид</w:t>
      </w:r>
      <w:r w:rsidR="00BC206B">
        <w:rPr>
          <w:rFonts w:ascii="Times New Roman" w:hAnsi="Times New Roman" w:cs="Times New Roman"/>
          <w:sz w:val="28"/>
          <w:szCs w:val="28"/>
        </w:rPr>
        <w:t>ы</w:t>
      </w:r>
      <w:r w:rsidRPr="00ED27D4">
        <w:rPr>
          <w:rFonts w:ascii="Times New Roman" w:hAnsi="Times New Roman" w:cs="Times New Roman"/>
          <w:sz w:val="28"/>
          <w:szCs w:val="28"/>
        </w:rPr>
        <w:t xml:space="preserve"> использования земельн</w:t>
      </w:r>
      <w:r w:rsidR="00BC206B">
        <w:rPr>
          <w:rFonts w:ascii="Times New Roman" w:hAnsi="Times New Roman" w:cs="Times New Roman"/>
          <w:sz w:val="28"/>
          <w:szCs w:val="28"/>
        </w:rPr>
        <w:t>ого</w:t>
      </w:r>
      <w:r w:rsidRPr="00ED27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C206B">
        <w:rPr>
          <w:rFonts w:ascii="Times New Roman" w:hAnsi="Times New Roman" w:cs="Times New Roman"/>
          <w:sz w:val="28"/>
          <w:szCs w:val="28"/>
        </w:rPr>
        <w:t>а</w:t>
      </w:r>
      <w:r w:rsidRPr="00ED27D4">
        <w:rPr>
          <w:rFonts w:ascii="Times New Roman" w:hAnsi="Times New Roman" w:cs="Times New Roman"/>
          <w:sz w:val="28"/>
          <w:szCs w:val="28"/>
        </w:rPr>
        <w:t>, обсуждаемому   на публичных слушаниях, содержащих отрицате</w:t>
      </w:r>
      <w:r>
        <w:rPr>
          <w:rFonts w:ascii="Times New Roman" w:hAnsi="Times New Roman" w:cs="Times New Roman"/>
          <w:sz w:val="28"/>
          <w:szCs w:val="28"/>
        </w:rPr>
        <w:t xml:space="preserve">льную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7.Разрешить условно разрешенны</w:t>
      </w:r>
      <w:r w:rsidR="00BC20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BC20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BC206B">
        <w:rPr>
          <w:rFonts w:ascii="Times New Roman" w:hAnsi="Times New Roman" w:cs="Times New Roman"/>
          <w:sz w:val="28"/>
          <w:szCs w:val="28"/>
        </w:rPr>
        <w:t>земельного</w:t>
      </w:r>
      <w:r w:rsidRPr="00ED27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C206B">
        <w:rPr>
          <w:rFonts w:ascii="Times New Roman" w:hAnsi="Times New Roman" w:cs="Times New Roman"/>
          <w:sz w:val="28"/>
          <w:szCs w:val="28"/>
        </w:rPr>
        <w:t xml:space="preserve">а:  </w:t>
      </w:r>
      <w:r w:rsidRPr="00ED27D4">
        <w:rPr>
          <w:rFonts w:ascii="Times New Roman" w:hAnsi="Times New Roman" w:cs="Times New Roman"/>
          <w:sz w:val="28"/>
          <w:szCs w:val="28"/>
        </w:rPr>
        <w:t>-</w:t>
      </w:r>
      <w:r w:rsidR="00BC206B">
        <w:rPr>
          <w:rFonts w:ascii="Times New Roman" w:hAnsi="Times New Roman" w:cs="Times New Roman"/>
          <w:sz w:val="28"/>
          <w:szCs w:val="28"/>
        </w:rPr>
        <w:t xml:space="preserve"> офисные здания; станция технического обслуживания легковых автомобилей; мойка легковых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для земельн</w:t>
      </w:r>
      <w:r w:rsidR="00BC206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C20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  кадастровым номер</w:t>
      </w:r>
      <w:r w:rsidR="00BC20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м:</w:t>
      </w:r>
      <w:r w:rsidR="00BC206B" w:rsidRPr="00BC20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C206B" w:rsidRPr="00420D8F">
        <w:rPr>
          <w:rFonts w:ascii="Times New Roman" w:hAnsi="Times New Roman" w:cs="Times New Roman"/>
          <w:sz w:val="28"/>
          <w:szCs w:val="28"/>
          <w:lang w:eastAsia="ar-SA"/>
        </w:rPr>
        <w:t>63:17</w:t>
      </w:r>
      <w:r w:rsidR="00BC206B">
        <w:rPr>
          <w:rFonts w:ascii="Times New Roman" w:hAnsi="Times New Roman" w:cs="Times New Roman"/>
          <w:sz w:val="28"/>
          <w:szCs w:val="28"/>
          <w:lang w:eastAsia="ar-SA"/>
        </w:rPr>
        <w:t>:0302010</w:t>
      </w:r>
      <w:r w:rsidR="00BC206B" w:rsidRPr="00420D8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BC206B">
        <w:rPr>
          <w:rFonts w:ascii="Times New Roman" w:hAnsi="Times New Roman" w:cs="Times New Roman"/>
          <w:sz w:val="28"/>
          <w:szCs w:val="28"/>
          <w:lang w:eastAsia="ar-SA"/>
        </w:rPr>
        <w:t>1424</w:t>
      </w:r>
      <w:r w:rsidR="00BC206B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 w:rsidR="00BC206B"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="00BC206B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п.г.т. Петра Дубрава, </w:t>
      </w:r>
      <w:r w:rsidR="00BC206B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BC206B">
        <w:rPr>
          <w:rFonts w:ascii="Times New Roman" w:hAnsi="Times New Roman" w:cs="Times New Roman"/>
          <w:sz w:val="28"/>
          <w:szCs w:val="28"/>
          <w:lang w:eastAsia="ar-SA"/>
        </w:rPr>
        <w:t>.С</w:t>
      </w:r>
      <w:proofErr w:type="gramEnd"/>
      <w:r w:rsidR="00BC206B">
        <w:rPr>
          <w:rFonts w:ascii="Times New Roman" w:hAnsi="Times New Roman" w:cs="Times New Roman"/>
          <w:sz w:val="28"/>
          <w:szCs w:val="28"/>
          <w:lang w:eastAsia="ar-SA"/>
        </w:rPr>
        <w:t>адовая, 32.</w:t>
      </w:r>
    </w:p>
    <w:p w:rsidR="00D67AAA" w:rsidRDefault="00A5600A" w:rsidP="007E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600A" w:rsidRDefault="00A5600A" w:rsidP="00D67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600A" w:rsidRPr="00ED27D4" w:rsidRDefault="00A5600A" w:rsidP="00A5600A">
      <w:pPr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 ПЗЗ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Петра Дубрава   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Крашенинников                                         _________________</w:t>
      </w: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 «Петр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Зам. Главы г.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 Дубрава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  МУП «Петра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И.В. Агафонов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комиссии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8E" w:rsidRDefault="0054748E"/>
    <w:sectPr w:rsidR="0054748E" w:rsidSect="009E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00A"/>
    <w:rsid w:val="002F622A"/>
    <w:rsid w:val="003B52DA"/>
    <w:rsid w:val="0054748E"/>
    <w:rsid w:val="005E22D2"/>
    <w:rsid w:val="007E2394"/>
    <w:rsid w:val="00903C72"/>
    <w:rsid w:val="00A5600A"/>
    <w:rsid w:val="00A8030E"/>
    <w:rsid w:val="00BC206B"/>
    <w:rsid w:val="00D6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2019-04-16T05:32:00Z</cp:lastPrinted>
  <dcterms:created xsi:type="dcterms:W3CDTF">2019-03-25T08:08:00Z</dcterms:created>
  <dcterms:modified xsi:type="dcterms:W3CDTF">2019-04-16T05:32:00Z</dcterms:modified>
</cp:coreProperties>
</file>