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9F" w:rsidRDefault="00450B9F" w:rsidP="00450B9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sz w:val="28"/>
          <w:szCs w:val="28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800100" cy="982980"/>
            <wp:effectExtent l="19050" t="0" r="0" b="0"/>
            <wp:docPr id="1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B9F" w:rsidRDefault="00450B9F" w:rsidP="00450B9F">
      <w:pPr>
        <w:jc w:val="center"/>
        <w:rPr>
          <w:b/>
          <w:bCs/>
          <w:sz w:val="24"/>
          <w:szCs w:val="24"/>
        </w:rPr>
      </w:pPr>
    </w:p>
    <w:p w:rsidR="00450B9F" w:rsidRDefault="00450B9F" w:rsidP="00450B9F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Собрание Представителей городского поселения Петра Дубрава</w:t>
      </w:r>
    </w:p>
    <w:p w:rsidR="00450B9F" w:rsidRDefault="00450B9F" w:rsidP="00450B9F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муниципального района </w:t>
      </w:r>
      <w:proofErr w:type="gramStart"/>
      <w:r>
        <w:rPr>
          <w:b/>
          <w:bCs/>
          <w:sz w:val="24"/>
          <w:szCs w:val="24"/>
        </w:rPr>
        <w:t>Волжский</w:t>
      </w:r>
      <w:proofErr w:type="gramEnd"/>
      <w:r>
        <w:rPr>
          <w:b/>
          <w:bCs/>
          <w:sz w:val="24"/>
          <w:szCs w:val="24"/>
        </w:rPr>
        <w:t xml:space="preserve"> Самарской области  </w:t>
      </w:r>
    </w:p>
    <w:p w:rsidR="00450B9F" w:rsidRDefault="00450B9F" w:rsidP="00450B9F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третьего созыва</w:t>
      </w:r>
    </w:p>
    <w:p w:rsidR="00450B9F" w:rsidRDefault="00450B9F" w:rsidP="00450B9F">
      <w:pPr>
        <w:spacing w:line="276" w:lineRule="auto"/>
        <w:jc w:val="center"/>
        <w:rPr>
          <w:b/>
          <w:sz w:val="24"/>
          <w:szCs w:val="24"/>
        </w:rPr>
      </w:pPr>
    </w:p>
    <w:p w:rsidR="00450B9F" w:rsidRDefault="00450B9F" w:rsidP="00450B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 </w:t>
      </w:r>
    </w:p>
    <w:p w:rsidR="00450B9F" w:rsidRDefault="00450B9F" w:rsidP="00450B9F">
      <w:pPr>
        <w:pStyle w:val="2"/>
        <w:rPr>
          <w:szCs w:val="24"/>
        </w:rPr>
      </w:pPr>
    </w:p>
    <w:p w:rsidR="00450B9F" w:rsidRDefault="00D92A98" w:rsidP="00450B9F">
      <w:pPr>
        <w:pStyle w:val="1"/>
        <w:ind w:firstLine="0"/>
        <w:rPr>
          <w:szCs w:val="24"/>
        </w:rPr>
      </w:pPr>
      <w:r>
        <w:rPr>
          <w:szCs w:val="24"/>
        </w:rPr>
        <w:t>22</w:t>
      </w:r>
      <w:r w:rsidR="00F54614">
        <w:rPr>
          <w:szCs w:val="24"/>
        </w:rPr>
        <w:t>.01.2020</w:t>
      </w:r>
      <w:r w:rsidR="00450B9F">
        <w:rPr>
          <w:szCs w:val="24"/>
        </w:rPr>
        <w:t xml:space="preserve">                                                                 </w:t>
      </w:r>
      <w:r w:rsidR="00450B9F">
        <w:rPr>
          <w:szCs w:val="24"/>
        </w:rPr>
        <w:tab/>
        <w:t xml:space="preserve">                       </w:t>
      </w:r>
      <w:r w:rsidR="00F54614">
        <w:rPr>
          <w:szCs w:val="24"/>
        </w:rPr>
        <w:t xml:space="preserve">                          № 172</w:t>
      </w:r>
    </w:p>
    <w:p w:rsidR="00450B9F" w:rsidRDefault="00450B9F" w:rsidP="00450B9F">
      <w:pPr>
        <w:rPr>
          <w:sz w:val="24"/>
          <w:szCs w:val="24"/>
        </w:rPr>
      </w:pPr>
    </w:p>
    <w:p w:rsidR="00450B9F" w:rsidRDefault="00450B9F" w:rsidP="00450B9F">
      <w:pPr>
        <w:pStyle w:val="2"/>
        <w:spacing w:line="276" w:lineRule="auto"/>
        <w:rPr>
          <w:rFonts w:eastAsia="Arial" w:cs="Arial"/>
          <w:szCs w:val="24"/>
        </w:rPr>
      </w:pPr>
      <w:r>
        <w:rPr>
          <w:rFonts w:eastAsia="Arial" w:cs="Arial"/>
          <w:szCs w:val="24"/>
        </w:rPr>
        <w:t xml:space="preserve">О внесении изменений в решение Собрания Представителей городского поселения Петра Дубрава муниципального района </w:t>
      </w:r>
      <w:proofErr w:type="gramStart"/>
      <w:r>
        <w:rPr>
          <w:rFonts w:eastAsia="Arial" w:cs="Arial"/>
          <w:szCs w:val="24"/>
        </w:rPr>
        <w:t>Волжский</w:t>
      </w:r>
      <w:proofErr w:type="gramEnd"/>
      <w:r>
        <w:rPr>
          <w:rFonts w:eastAsia="Arial" w:cs="Arial"/>
          <w:szCs w:val="24"/>
        </w:rPr>
        <w:t xml:space="preserve"> Самарской области </w:t>
      </w:r>
    </w:p>
    <w:p w:rsidR="00450B9F" w:rsidRDefault="00450B9F" w:rsidP="00450B9F">
      <w:pPr>
        <w:pStyle w:val="2"/>
        <w:spacing w:line="276" w:lineRule="auto"/>
        <w:rPr>
          <w:szCs w:val="24"/>
        </w:rPr>
      </w:pPr>
      <w:r>
        <w:rPr>
          <w:rFonts w:eastAsia="Arial" w:cs="Arial"/>
          <w:szCs w:val="24"/>
        </w:rPr>
        <w:t>от 14.10.2019 № 155 «Об установлении и введении в действие на территории городского поселения Петра Дубрава земельного налога»</w:t>
      </w:r>
      <w:r w:rsidR="00F54614">
        <w:rPr>
          <w:rFonts w:eastAsia="Arial" w:cs="Arial"/>
          <w:szCs w:val="24"/>
        </w:rPr>
        <w:t>.</w:t>
      </w:r>
    </w:p>
    <w:p w:rsidR="00450B9F" w:rsidRDefault="00450B9F" w:rsidP="00450B9F">
      <w:pPr>
        <w:tabs>
          <w:tab w:val="left" w:pos="810"/>
        </w:tabs>
        <w:snapToGrid w:val="0"/>
        <w:spacing w:line="276" w:lineRule="auto"/>
        <w:ind w:left="30"/>
        <w:jc w:val="center"/>
        <w:rPr>
          <w:b/>
          <w:sz w:val="24"/>
          <w:szCs w:val="24"/>
        </w:rPr>
      </w:pPr>
    </w:p>
    <w:p w:rsidR="00450B9F" w:rsidRDefault="00450B9F" w:rsidP="00450B9F">
      <w:pPr>
        <w:spacing w:line="276" w:lineRule="auto"/>
        <w:ind w:firstLine="709"/>
        <w:jc w:val="both"/>
        <w:rPr>
          <w:sz w:val="24"/>
          <w:szCs w:val="24"/>
        </w:rPr>
      </w:pPr>
    </w:p>
    <w:p w:rsidR="00450B9F" w:rsidRDefault="00450B9F" w:rsidP="00450B9F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Налоговым кодексом Российской Федерации, Уставом городского поселения Петра Дубрава муниципального района </w:t>
      </w:r>
      <w:proofErr w:type="gramStart"/>
      <w:r>
        <w:rPr>
          <w:sz w:val="24"/>
          <w:szCs w:val="24"/>
        </w:rPr>
        <w:t>Волжский</w:t>
      </w:r>
      <w:proofErr w:type="gramEnd"/>
      <w:r>
        <w:rPr>
          <w:sz w:val="24"/>
          <w:szCs w:val="24"/>
        </w:rPr>
        <w:t xml:space="preserve"> Самарской области, Собрание Представителей городского поселения Петра Дубрава</w:t>
      </w:r>
    </w:p>
    <w:p w:rsidR="00450B9F" w:rsidRDefault="00450B9F" w:rsidP="00450B9F">
      <w:pPr>
        <w:ind w:firstLine="709"/>
        <w:jc w:val="both"/>
        <w:rPr>
          <w:sz w:val="24"/>
          <w:szCs w:val="24"/>
        </w:rPr>
      </w:pPr>
    </w:p>
    <w:p w:rsidR="00450B9F" w:rsidRDefault="00450B9F" w:rsidP="00450B9F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Р</w:t>
      </w:r>
      <w:proofErr w:type="gramEnd"/>
      <w:r>
        <w:rPr>
          <w:b/>
          <w:bCs/>
          <w:sz w:val="24"/>
          <w:szCs w:val="24"/>
        </w:rPr>
        <w:t xml:space="preserve"> Е Ш И Л О:</w:t>
      </w:r>
    </w:p>
    <w:p w:rsidR="00450B9F" w:rsidRDefault="00450B9F" w:rsidP="00450B9F">
      <w:pPr>
        <w:jc w:val="both"/>
        <w:rPr>
          <w:sz w:val="24"/>
          <w:szCs w:val="24"/>
        </w:rPr>
      </w:pPr>
    </w:p>
    <w:p w:rsidR="00F43C9F" w:rsidRDefault="00D1729F" w:rsidP="00D1729F">
      <w:pPr>
        <w:pStyle w:val="1"/>
        <w:spacing w:line="276" w:lineRule="auto"/>
        <w:jc w:val="both"/>
        <w:rPr>
          <w:b w:val="0"/>
          <w:szCs w:val="24"/>
        </w:rPr>
      </w:pPr>
      <w:r>
        <w:rPr>
          <w:b w:val="0"/>
          <w:szCs w:val="24"/>
        </w:rPr>
        <w:t>1.</w:t>
      </w:r>
      <w:r w:rsidR="00450B9F">
        <w:rPr>
          <w:b w:val="0"/>
          <w:szCs w:val="24"/>
        </w:rPr>
        <w:t xml:space="preserve">Внести в решение Собрания Представителей городского поселения Петра Дубрава от 14.10.2019 № 155 </w:t>
      </w:r>
      <w:r w:rsidR="00450B9F" w:rsidRPr="00450B9F">
        <w:rPr>
          <w:b w:val="0"/>
          <w:szCs w:val="24"/>
        </w:rPr>
        <w:t xml:space="preserve">«Об </w:t>
      </w:r>
      <w:r w:rsidR="00450B9F" w:rsidRPr="00450B9F">
        <w:rPr>
          <w:rFonts w:eastAsia="Arial" w:cs="Arial"/>
          <w:b w:val="0"/>
          <w:szCs w:val="24"/>
        </w:rPr>
        <w:t>установлении и введении в действие на территории городского поселения Петра Дубрава земельного налога</w:t>
      </w:r>
      <w:r w:rsidR="00450B9F">
        <w:rPr>
          <w:b w:val="0"/>
          <w:szCs w:val="24"/>
        </w:rPr>
        <w:t>»</w:t>
      </w:r>
      <w:r w:rsidR="00F43C9F">
        <w:rPr>
          <w:b w:val="0"/>
          <w:szCs w:val="24"/>
        </w:rPr>
        <w:t xml:space="preserve"> следующие изменения:</w:t>
      </w:r>
    </w:p>
    <w:p w:rsidR="00450B9F" w:rsidRDefault="00F43C9F" w:rsidP="00D1729F">
      <w:pPr>
        <w:pStyle w:val="1"/>
        <w:spacing w:line="276" w:lineRule="auto"/>
        <w:jc w:val="both"/>
        <w:rPr>
          <w:b w:val="0"/>
          <w:szCs w:val="24"/>
        </w:rPr>
      </w:pPr>
      <w:r>
        <w:rPr>
          <w:b w:val="0"/>
          <w:szCs w:val="24"/>
        </w:rPr>
        <w:t>1.1. Дополнить</w:t>
      </w:r>
      <w:r w:rsidR="00481DC4">
        <w:rPr>
          <w:b w:val="0"/>
          <w:szCs w:val="24"/>
        </w:rPr>
        <w:t xml:space="preserve"> </w:t>
      </w:r>
      <w:r w:rsidR="00450B9F">
        <w:rPr>
          <w:b w:val="0"/>
          <w:szCs w:val="24"/>
        </w:rPr>
        <w:t xml:space="preserve"> </w:t>
      </w:r>
      <w:r w:rsidR="00D1729F">
        <w:rPr>
          <w:b w:val="0"/>
          <w:szCs w:val="24"/>
        </w:rPr>
        <w:t>пунктом 11.1. следующего содержания:</w:t>
      </w:r>
    </w:p>
    <w:p w:rsidR="00D1729F" w:rsidRDefault="00D1729F" w:rsidP="00D172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1729F">
        <w:rPr>
          <w:sz w:val="24"/>
          <w:szCs w:val="24"/>
        </w:rPr>
        <w:t>«</w:t>
      </w:r>
      <w:r>
        <w:rPr>
          <w:sz w:val="24"/>
          <w:szCs w:val="24"/>
        </w:rPr>
        <w:t xml:space="preserve">11.1. </w:t>
      </w:r>
      <w:r w:rsidRPr="00D1729F">
        <w:rPr>
          <w:sz w:val="24"/>
          <w:szCs w:val="24"/>
        </w:rPr>
        <w:t>Налоговая льгота в виде уменьшения налоговой базы земельного налога на величину кадастровой стоимости 600 квадратных метров площади земельного участка, находящегося в собственности, постоянном (бессрочном</w:t>
      </w:r>
      <w:r>
        <w:rPr>
          <w:sz w:val="24"/>
          <w:szCs w:val="24"/>
        </w:rPr>
        <w:t>)</w:t>
      </w:r>
      <w:r w:rsidRPr="00D1729F">
        <w:rPr>
          <w:sz w:val="24"/>
          <w:szCs w:val="24"/>
        </w:rPr>
        <w:t xml:space="preserve"> пользовании</w:t>
      </w:r>
      <w:r>
        <w:rPr>
          <w:sz w:val="24"/>
          <w:szCs w:val="24"/>
        </w:rPr>
        <w:t xml:space="preserve"> или пожизненном владении налогоплательщиков, применяется в отношении следующей категории налогоплательщиков:</w:t>
      </w:r>
    </w:p>
    <w:p w:rsidR="00D1729F" w:rsidRDefault="00D1729F" w:rsidP="00D172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43C9F">
        <w:rPr>
          <w:sz w:val="24"/>
          <w:szCs w:val="24"/>
        </w:rPr>
        <w:t xml:space="preserve">  - </w:t>
      </w:r>
      <w:r>
        <w:rPr>
          <w:sz w:val="24"/>
          <w:szCs w:val="24"/>
        </w:rPr>
        <w:t>пенсионеров, получающих пенсии, назначенные в порядке, установленном пенсионном законодательством, а также лиц, достигших возраста 60 и 55 лет (соответственно мужчин и женщин), которым в соответствии с законодательством Российской Федерации выплачивается ежемесячное пожизненное содержание;</w:t>
      </w:r>
    </w:p>
    <w:p w:rsidR="00D1729F" w:rsidRDefault="00D1729F" w:rsidP="00D172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43C9F">
        <w:rPr>
          <w:sz w:val="24"/>
          <w:szCs w:val="24"/>
        </w:rPr>
        <w:t xml:space="preserve">    </w:t>
      </w:r>
      <w:r>
        <w:rPr>
          <w:sz w:val="24"/>
          <w:szCs w:val="24"/>
        </w:rPr>
        <w:t>-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31.12.2018 года.</w:t>
      </w:r>
    </w:p>
    <w:p w:rsidR="00F43C9F" w:rsidRDefault="00F43C9F" w:rsidP="00D172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При наличии в собственности гражданина более одного земельного участка (независимо от вида разрешенного использования) в пределах муниципального образования, суммарная площадь которых составляет не более 600 квадратных метров, льгота предоставляется в отношении всех таких участков, неиспользуемых в предпринимательской деятельности</w:t>
      </w:r>
      <w:proofErr w:type="gramStart"/>
      <w:r>
        <w:rPr>
          <w:sz w:val="24"/>
          <w:szCs w:val="24"/>
        </w:rPr>
        <w:t>.»</w:t>
      </w:r>
      <w:proofErr w:type="gramEnd"/>
    </w:p>
    <w:p w:rsidR="00F43C9F" w:rsidRDefault="00481DC4" w:rsidP="00D172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1.2. В пункте 12 </w:t>
      </w:r>
      <w:r w:rsidR="009D7627">
        <w:rPr>
          <w:sz w:val="24"/>
          <w:szCs w:val="24"/>
        </w:rPr>
        <w:t>словосочетание  «пунктом 11» заменить словосочетанием «пунктами 11  и  11.1».</w:t>
      </w:r>
    </w:p>
    <w:p w:rsidR="00741ED7" w:rsidRDefault="00741ED7" w:rsidP="00D1729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1.3.В абзаце 2 пункта 20 слово «ноября» заменить словом «декабря».</w:t>
      </w:r>
    </w:p>
    <w:p w:rsidR="0091765F" w:rsidRDefault="0091765F" w:rsidP="00D1729F">
      <w:pPr>
        <w:jc w:val="both"/>
        <w:rPr>
          <w:sz w:val="24"/>
          <w:szCs w:val="24"/>
        </w:rPr>
      </w:pPr>
    </w:p>
    <w:p w:rsidR="00741ED7" w:rsidRDefault="00741ED7" w:rsidP="00D172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 Опубликовать настоящее решение в печатном средстве информации городского поселения Петра Дубрава «Голос Дубравы».</w:t>
      </w:r>
    </w:p>
    <w:p w:rsidR="0091765F" w:rsidRDefault="0091765F" w:rsidP="00D1729F">
      <w:pPr>
        <w:jc w:val="both"/>
        <w:rPr>
          <w:sz w:val="24"/>
          <w:szCs w:val="24"/>
        </w:rPr>
      </w:pPr>
    </w:p>
    <w:p w:rsidR="00450B9F" w:rsidRDefault="00741ED7" w:rsidP="00741ED7">
      <w:pPr>
        <w:pStyle w:val="a3"/>
        <w:spacing w:line="276" w:lineRule="auto"/>
        <w:rPr>
          <w:rFonts w:eastAsia="Arial" w:cs="Arial"/>
        </w:rPr>
      </w:pPr>
      <w:r>
        <w:rPr>
          <w:szCs w:val="24"/>
        </w:rPr>
        <w:t xml:space="preserve">      </w:t>
      </w:r>
      <w:r>
        <w:rPr>
          <w:rFonts w:eastAsia="Arial" w:cs="Arial"/>
        </w:rPr>
        <w:t xml:space="preserve"> 3</w:t>
      </w:r>
      <w:r w:rsidR="00450B9F">
        <w:rPr>
          <w:rFonts w:eastAsia="Arial" w:cs="Arial"/>
        </w:rPr>
        <w:t>. Настоящее решение вступ</w:t>
      </w:r>
      <w:r>
        <w:rPr>
          <w:rFonts w:eastAsia="Arial" w:cs="Arial"/>
        </w:rPr>
        <w:t>ает в силу со дня его официального опубликования и распространяет свое действие на правоотношения, возникшие с 01.01.2020 года</w:t>
      </w:r>
      <w:proofErr w:type="gramStart"/>
      <w:r>
        <w:rPr>
          <w:rFonts w:eastAsia="Arial" w:cs="Arial"/>
        </w:rPr>
        <w:t>.</w:t>
      </w:r>
      <w:r w:rsidR="00450B9F">
        <w:rPr>
          <w:rFonts w:eastAsia="Arial" w:cs="Arial"/>
        </w:rPr>
        <w:t>.</w:t>
      </w:r>
      <w:proofErr w:type="gramEnd"/>
    </w:p>
    <w:p w:rsidR="00450B9F" w:rsidRDefault="00450B9F" w:rsidP="00450B9F"/>
    <w:p w:rsidR="00450B9F" w:rsidRDefault="00450B9F" w:rsidP="00450B9F">
      <w:pPr>
        <w:rPr>
          <w:sz w:val="24"/>
          <w:szCs w:val="24"/>
        </w:rPr>
      </w:pPr>
    </w:p>
    <w:p w:rsidR="00450B9F" w:rsidRDefault="00450B9F" w:rsidP="00450B9F">
      <w:pPr>
        <w:rPr>
          <w:sz w:val="24"/>
          <w:szCs w:val="24"/>
        </w:rPr>
      </w:pPr>
    </w:p>
    <w:p w:rsidR="00450B9F" w:rsidRDefault="00450B9F" w:rsidP="00450B9F">
      <w:pPr>
        <w:rPr>
          <w:sz w:val="24"/>
          <w:szCs w:val="24"/>
        </w:rPr>
      </w:pPr>
    </w:p>
    <w:p w:rsidR="00450B9F" w:rsidRDefault="00450B9F" w:rsidP="00450B9F">
      <w:pPr>
        <w:rPr>
          <w:sz w:val="24"/>
          <w:szCs w:val="24"/>
        </w:rPr>
      </w:pPr>
      <w:r>
        <w:rPr>
          <w:sz w:val="24"/>
          <w:szCs w:val="24"/>
        </w:rPr>
        <w:t>Глава городского поселения                                                                В.А.Крашенинников</w:t>
      </w:r>
    </w:p>
    <w:p w:rsidR="00450B9F" w:rsidRDefault="00450B9F" w:rsidP="00450B9F">
      <w:pPr>
        <w:rPr>
          <w:sz w:val="24"/>
          <w:szCs w:val="24"/>
        </w:rPr>
      </w:pPr>
    </w:p>
    <w:p w:rsidR="00450B9F" w:rsidRDefault="00450B9F" w:rsidP="00450B9F">
      <w:pPr>
        <w:rPr>
          <w:sz w:val="24"/>
          <w:szCs w:val="24"/>
        </w:rPr>
      </w:pPr>
    </w:p>
    <w:p w:rsidR="00450B9F" w:rsidRDefault="00450B9F" w:rsidP="00450B9F">
      <w:pPr>
        <w:rPr>
          <w:sz w:val="24"/>
          <w:szCs w:val="24"/>
        </w:rPr>
      </w:pPr>
    </w:p>
    <w:p w:rsidR="00450B9F" w:rsidRDefault="00450B9F" w:rsidP="00450B9F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Собрания представителей                                                 </w:t>
      </w:r>
      <w:proofErr w:type="spellStart"/>
      <w:r>
        <w:rPr>
          <w:sz w:val="24"/>
          <w:szCs w:val="24"/>
        </w:rPr>
        <w:t>Л.Н.Ларюшина</w:t>
      </w:r>
      <w:proofErr w:type="spellEnd"/>
    </w:p>
    <w:p w:rsidR="00450B9F" w:rsidRDefault="00450B9F" w:rsidP="00450B9F">
      <w:pPr>
        <w:ind w:firstLine="709"/>
        <w:jc w:val="both"/>
        <w:rPr>
          <w:sz w:val="24"/>
          <w:szCs w:val="24"/>
        </w:rPr>
      </w:pPr>
    </w:p>
    <w:p w:rsidR="00450B9F" w:rsidRDefault="00450B9F" w:rsidP="00450B9F">
      <w:pPr>
        <w:ind w:firstLine="709"/>
        <w:jc w:val="both"/>
        <w:rPr>
          <w:sz w:val="24"/>
          <w:szCs w:val="24"/>
        </w:rPr>
      </w:pPr>
    </w:p>
    <w:p w:rsidR="00450B9F" w:rsidRDefault="00450B9F" w:rsidP="00450B9F">
      <w:pPr>
        <w:ind w:firstLine="709"/>
        <w:jc w:val="both"/>
        <w:rPr>
          <w:sz w:val="24"/>
          <w:szCs w:val="24"/>
        </w:rPr>
      </w:pPr>
    </w:p>
    <w:p w:rsidR="00450B9F" w:rsidRDefault="00450B9F" w:rsidP="00450B9F">
      <w:pPr>
        <w:rPr>
          <w:sz w:val="24"/>
          <w:szCs w:val="24"/>
        </w:rPr>
      </w:pPr>
    </w:p>
    <w:p w:rsidR="00450B9F" w:rsidRDefault="00450B9F" w:rsidP="00450B9F">
      <w:pPr>
        <w:rPr>
          <w:sz w:val="24"/>
          <w:szCs w:val="24"/>
        </w:rPr>
      </w:pPr>
    </w:p>
    <w:p w:rsidR="00450B9F" w:rsidRDefault="00450B9F" w:rsidP="00450B9F">
      <w:pPr>
        <w:rPr>
          <w:sz w:val="24"/>
          <w:szCs w:val="24"/>
        </w:rPr>
      </w:pPr>
    </w:p>
    <w:p w:rsidR="00045D5D" w:rsidRDefault="00045D5D"/>
    <w:p w:rsidR="00741ED7" w:rsidRDefault="00741ED7"/>
    <w:p w:rsidR="00741ED7" w:rsidRDefault="00741ED7"/>
    <w:p w:rsidR="00741ED7" w:rsidRDefault="00741ED7"/>
    <w:p w:rsidR="00741ED7" w:rsidRDefault="00741ED7"/>
    <w:p w:rsidR="00741ED7" w:rsidRDefault="00741ED7"/>
    <w:p w:rsidR="00741ED7" w:rsidRDefault="00741ED7"/>
    <w:p w:rsidR="00741ED7" w:rsidRDefault="00741ED7"/>
    <w:p w:rsidR="00741ED7" w:rsidRDefault="00741ED7"/>
    <w:p w:rsidR="00741ED7" w:rsidRDefault="00741ED7"/>
    <w:p w:rsidR="00741ED7" w:rsidRDefault="00741ED7"/>
    <w:p w:rsidR="00741ED7" w:rsidRDefault="00741ED7"/>
    <w:p w:rsidR="00741ED7" w:rsidRDefault="00741ED7"/>
    <w:p w:rsidR="00741ED7" w:rsidRDefault="00741ED7"/>
    <w:p w:rsidR="00741ED7" w:rsidRDefault="00741ED7"/>
    <w:p w:rsidR="00741ED7" w:rsidRDefault="00741ED7"/>
    <w:p w:rsidR="00741ED7" w:rsidRDefault="00741ED7"/>
    <w:p w:rsidR="00741ED7" w:rsidRDefault="00741ED7"/>
    <w:p w:rsidR="00741ED7" w:rsidRDefault="00741ED7"/>
    <w:p w:rsidR="00741ED7" w:rsidRDefault="00741ED7"/>
    <w:p w:rsidR="00741ED7" w:rsidRDefault="00741ED7"/>
    <w:p w:rsidR="00741ED7" w:rsidRDefault="00741ED7"/>
    <w:p w:rsidR="00741ED7" w:rsidRDefault="00741ED7"/>
    <w:p w:rsidR="00741ED7" w:rsidRDefault="00741ED7"/>
    <w:p w:rsidR="00741ED7" w:rsidRDefault="00741ED7"/>
    <w:p w:rsidR="00741ED7" w:rsidRDefault="00741ED7"/>
    <w:p w:rsidR="00741ED7" w:rsidRDefault="00741ED7"/>
    <w:p w:rsidR="00741ED7" w:rsidRDefault="00741ED7"/>
    <w:p w:rsidR="00741ED7" w:rsidRDefault="00741ED7"/>
    <w:p w:rsidR="00741ED7" w:rsidRDefault="00741ED7"/>
    <w:p w:rsidR="00741ED7" w:rsidRDefault="00741ED7"/>
    <w:p w:rsidR="00741ED7" w:rsidRDefault="00741ED7"/>
    <w:p w:rsidR="00741ED7" w:rsidRDefault="00741ED7"/>
    <w:p w:rsidR="00741ED7" w:rsidRDefault="00741ED7"/>
    <w:p w:rsidR="00741ED7" w:rsidRDefault="00741ED7"/>
    <w:p w:rsidR="00741ED7" w:rsidRDefault="00741ED7"/>
    <w:p w:rsidR="00741ED7" w:rsidRDefault="00741ED7"/>
    <w:p w:rsidR="00741ED7" w:rsidRDefault="00741ED7"/>
    <w:p w:rsidR="00741ED7" w:rsidRDefault="00741ED7"/>
    <w:sectPr w:rsidR="00741ED7" w:rsidSect="00450B9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86885"/>
    <w:multiLevelType w:val="hybridMultilevel"/>
    <w:tmpl w:val="992C9A06"/>
    <w:lvl w:ilvl="0" w:tplc="790E9954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B9F"/>
    <w:rsid w:val="00045D5D"/>
    <w:rsid w:val="000E06F2"/>
    <w:rsid w:val="002643AD"/>
    <w:rsid w:val="003025D0"/>
    <w:rsid w:val="00450B9F"/>
    <w:rsid w:val="00481DC4"/>
    <w:rsid w:val="006C238C"/>
    <w:rsid w:val="00741ED7"/>
    <w:rsid w:val="008F4428"/>
    <w:rsid w:val="0091765F"/>
    <w:rsid w:val="009D7627"/>
    <w:rsid w:val="00A141A6"/>
    <w:rsid w:val="00C15061"/>
    <w:rsid w:val="00D16F04"/>
    <w:rsid w:val="00D1729F"/>
    <w:rsid w:val="00D92A98"/>
    <w:rsid w:val="00F43C9F"/>
    <w:rsid w:val="00F54614"/>
    <w:rsid w:val="00F8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0B9F"/>
    <w:pPr>
      <w:keepNext/>
      <w:ind w:firstLine="540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450B9F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0B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50B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50B9F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450B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0B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B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0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petradubrava2</cp:lastModifiedBy>
  <cp:revision>10</cp:revision>
  <dcterms:created xsi:type="dcterms:W3CDTF">2020-01-14T11:43:00Z</dcterms:created>
  <dcterms:modified xsi:type="dcterms:W3CDTF">2020-01-22T05:04:00Z</dcterms:modified>
</cp:coreProperties>
</file>