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B46F03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Понедельник   </w:t>
      </w:r>
      <w:r w:rsidR="006071F5">
        <w:rPr>
          <w:rFonts w:ascii="Times New Roman" w:eastAsia="Times New Roman" w:hAnsi="Times New Roman"/>
          <w:b/>
          <w:color w:val="1E7307"/>
          <w:lang w:bidi="en-US"/>
        </w:rPr>
        <w:t>30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декабря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36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149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46F03" w:rsidP="00B46F03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«О принятых мерах по результатам проверки исполнения законодательства в сфере жилищно-коммунального хозяйства»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проведена проверка исполнения законодательства о промышленной безопасности опасных производственных объектах в деятельности МУП «Волжские теплосети», МУП «Волжское ЖКХ».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По результатам проверки в деятельности данных муниципальных унитарных предприятий выявлены  нарушения закона.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Так, установлено, что МУП «Волжские теплосети» не обеспечено надлежащее эксплуатационное и санитарное состояние производственного здания котельной, а именно разрушение кирпичной кладки, штукатурного слоя, трещины в кирпичной кладке.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Кроме того, установлено, что предприятием не проведено техническое освидетельствование строительных конструкций зданий котельных с привлечением специализированной организации; отсутствуют технические паспорта тепловых сетей; разрушена тепловая изоляция и защита от воздействия влаги (покровной слой) на тепловых сетях; не проведено техническое диагностирование трубопроводов тепловых сетей, отработавших расчетный ресурс; не проведено диагностирование котлов, отработавших расчетный ресурс;</w:t>
      </w:r>
      <w:proofErr w:type="gramEnd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 персонал не обеспечен электрозащитными средствами.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Аналогичные нарушения выявлены в деятельности МУП «Волжское ЖКХ».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В связи с изложенным, прокуратурой района в адрес руководителей организаций внесены представления, которые рассмотрены, приняты меры к устранению выявленных нарушений, виновные лица привлечены к дисциплинарной ответственности.  </w:t>
      </w:r>
      <w:proofErr w:type="gramEnd"/>
    </w:p>
    <w:p w:rsidR="00B46F03" w:rsidRPr="00B46F03" w:rsidRDefault="00B46F03" w:rsidP="00B46F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F03" w:rsidRPr="00B46F03" w:rsidRDefault="00B46F03" w:rsidP="00B46F03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8A7C24" w:rsidRPr="00B46F03" w:rsidRDefault="00B46F03" w:rsidP="00B4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B46F03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</w:t>
      </w:r>
    </w:p>
    <w:p w:rsidR="008A3782" w:rsidRPr="00B46F0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B46F0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0E22A9" w:rsidRDefault="00B46F03" w:rsidP="000E22A9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8A3782" w:rsidRPr="00B46F0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«Прокуратура Волжского района вновь выявила нарушения требований законодательства о порядке рассмотрения  обращений граждан»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района в рамках надзорной деятельности  в ноябре текущего года проведена проверка исполнения законодательства о порядке рассмотрения обращений граждан в деятельности администрации городского поселения </w:t>
      </w:r>
      <w:proofErr w:type="spellStart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Рощинский</w:t>
      </w:r>
      <w:proofErr w:type="spellEnd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</w:t>
      </w:r>
      <w:proofErr w:type="gramStart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Волжский</w:t>
      </w:r>
      <w:proofErr w:type="gramEnd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 Самарской области. 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По результатам проведенной проверки выявлен ряд нарушений требований федерального законодательства о порядке рассмотрения обращений граждан, выразившихся в нарушении сроков рассмотрения обращений. 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Учитывая изложенное, 27 ноября 2019 года прокуратурой района в отношении  должностного лица администрации городского поселения </w:t>
      </w:r>
      <w:proofErr w:type="spellStart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Рощинский</w:t>
      </w:r>
      <w:proofErr w:type="spellEnd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 возбуждено дело об административных правонарушениях, предусмотренное ст. 5.59 КоАП РФ.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Кроме того, прокуратурой района  главе городского поселения </w:t>
      </w:r>
      <w:proofErr w:type="spellStart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Рощинский</w:t>
      </w:r>
      <w:proofErr w:type="spellEnd"/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 xml:space="preserve"> внесено представление об устранении нарушений федерального законодательства о порядке рассмотрения обращении граждан.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В настоящее время, все акты прокурорского реагирования находятся на рассмотрении.</w:t>
      </w:r>
    </w:p>
    <w:p w:rsidR="00B46F03" w:rsidRPr="00B46F03" w:rsidRDefault="00B46F03" w:rsidP="00B46F0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46F03" w:rsidRPr="00B46F03" w:rsidRDefault="00B46F03" w:rsidP="00B46F03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AC76BE" w:rsidRDefault="00B46F03" w:rsidP="00B46F03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</w:t>
      </w:r>
    </w:p>
    <w:p w:rsidR="00B46F03" w:rsidRDefault="00B46F03" w:rsidP="00B46F03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 xml:space="preserve">               </w:t>
      </w:r>
    </w:p>
    <w:p w:rsidR="000A52AF" w:rsidRPr="000E22A9" w:rsidRDefault="000A52AF" w:rsidP="000E22A9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B46F03" w:rsidRPr="00B46F03" w:rsidRDefault="00B46F03" w:rsidP="00B46F03">
      <w:pPr>
        <w:spacing w:line="240" w:lineRule="exact"/>
        <w:jc w:val="center"/>
        <w:rPr>
          <w:rFonts w:ascii="Times New Roman" w:hAnsi="Times New Roman"/>
          <w:b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 xml:space="preserve">     </w:t>
      </w:r>
      <w:r w:rsidRPr="00B46F03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B46F03">
        <w:rPr>
          <w:rFonts w:ascii="Times New Roman" w:hAnsi="Times New Roman"/>
          <w:b/>
          <w:sz w:val="16"/>
          <w:szCs w:val="16"/>
        </w:rPr>
        <w:t xml:space="preserve">Прокуратурой района выявлены факты </w:t>
      </w:r>
      <w:proofErr w:type="gramStart"/>
      <w:r w:rsidRPr="00B46F03">
        <w:rPr>
          <w:rFonts w:ascii="Times New Roman" w:hAnsi="Times New Roman"/>
          <w:b/>
          <w:sz w:val="16"/>
          <w:szCs w:val="16"/>
        </w:rPr>
        <w:t>нарушения срока рассмотрения заявления молодой семьи</w:t>
      </w:r>
      <w:proofErr w:type="gramEnd"/>
      <w:r w:rsidRPr="00B46F03">
        <w:rPr>
          <w:rFonts w:ascii="Times New Roman" w:hAnsi="Times New Roman"/>
          <w:b/>
          <w:sz w:val="16"/>
          <w:szCs w:val="16"/>
        </w:rPr>
        <w:t xml:space="preserve"> о предварительном согласовании предоставления земельного участка»</w:t>
      </w:r>
    </w:p>
    <w:p w:rsidR="00B46F03" w:rsidRPr="00B46F03" w:rsidRDefault="00B46F03" w:rsidP="00B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lastRenderedPageBreak/>
        <w:t xml:space="preserve">Прокуратурой Волжского района Самарской области проведена проверка </w:t>
      </w:r>
      <w:proofErr w:type="gramStart"/>
      <w:r w:rsidRPr="00B46F03">
        <w:rPr>
          <w:rFonts w:ascii="Times New Roman" w:hAnsi="Times New Roman"/>
          <w:sz w:val="16"/>
          <w:szCs w:val="16"/>
        </w:rPr>
        <w:t>на основании поступившего обращения молодой семьи о нарушении ее прав со стороны администрации муниципального района Волжский Самарской области при рассмотрении заявления о предварительном согласовании</w:t>
      </w:r>
      <w:proofErr w:type="gramEnd"/>
      <w:r w:rsidRPr="00B46F03">
        <w:rPr>
          <w:rFonts w:ascii="Times New Roman" w:hAnsi="Times New Roman"/>
          <w:sz w:val="16"/>
          <w:szCs w:val="16"/>
        </w:rPr>
        <w:t xml:space="preserve"> предоставления земельного участка.</w:t>
      </w:r>
    </w:p>
    <w:p w:rsidR="00B46F03" w:rsidRPr="00B46F03" w:rsidRDefault="00B46F03" w:rsidP="00B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>Установлено, что 05.10.2019 от заявителей в адрес администрации муниципального района  Волжский Самарской области поступило заявление о предварительном согласовании предоставления земельного участка, государственная собственность на который не разграничена, без проведения торгов. О результатах рассмотрения указанного заявления граждане уведомлены только 28.11.2019.</w:t>
      </w:r>
    </w:p>
    <w:p w:rsidR="00B46F03" w:rsidRPr="00B46F03" w:rsidRDefault="00B46F03" w:rsidP="00B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 xml:space="preserve">Таким образом, решение по заявлению граждан принято администрацией муниципального района </w:t>
      </w:r>
      <w:proofErr w:type="gramStart"/>
      <w:r w:rsidRPr="00B46F0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B46F03">
        <w:rPr>
          <w:rFonts w:ascii="Times New Roman" w:hAnsi="Times New Roman"/>
          <w:sz w:val="16"/>
          <w:szCs w:val="16"/>
        </w:rPr>
        <w:t xml:space="preserve"> Самарской области с нарушением 45-дневного срока, установленного п.7.1 ст.39.15 Земельного кодекса Российской Федерации.</w:t>
      </w:r>
    </w:p>
    <w:p w:rsidR="00B46F03" w:rsidRPr="00B46F03" w:rsidRDefault="00B46F03" w:rsidP="00B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>С учетом выявленных нарушений закона, в адрес главы муниципального района Волжский Самарской области внесено представление об устранении нарушений земельного законодательства, законодательства в сфере предоставления муниципальных услуг. В настоящее время акт прокурорского реагирования находится на стадии рассмотрения.</w:t>
      </w:r>
    </w:p>
    <w:p w:rsidR="00B46F03" w:rsidRPr="00B46F03" w:rsidRDefault="00B46F03" w:rsidP="00B46F03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B46F03" w:rsidRPr="00B46F03" w:rsidRDefault="00B46F03" w:rsidP="00B46F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B46F03" w:rsidRPr="00B46F03" w:rsidRDefault="00B46F03" w:rsidP="00B46F03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B46F03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                                      </w:t>
      </w:r>
    </w:p>
    <w:p w:rsidR="008A3782" w:rsidRPr="00B46F0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0A52AF" w:rsidRDefault="000A52AF" w:rsidP="000E22A9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52AF">
        <w:rPr>
          <w:rFonts w:ascii="Times New Roman" w:eastAsia="Times New Roman" w:hAnsi="Times New Roman"/>
          <w:sz w:val="18"/>
          <w:szCs w:val="18"/>
          <w:lang w:eastAsia="ru-RU"/>
        </w:rPr>
        <w:t xml:space="preserve">«О </w:t>
      </w: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принятых мерах по результатам проверки исполнения законодательства в сфере жилищно-коммунального хозяйства»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проведена проверка исполнения законодательства о промышленной безопасности опасных производственных объектах в деятельности МУП «Волжские теплосети», МУП «Волжское ЖКХ».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По результатам проверки в деятельности данных муниципальных унитарных предприятий выявлены  нарушения закона.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Так, установлено, что МУП «Волжские теплосети» не обеспечено надлежащее эксплуатационное и санитарное состояние производственного здания котельной, а именно разрушение кирпичной кладки, штукатурного слоя, трещины в кирпичной кладке.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Кроме того, установлено, что предприятием не проведено техническое освидетельствование строительных конструкций зданий котельных с привлечением специализированной организации; отсутствуют технические паспорта тепловых сетей; разрушена тепловая изоляция и защита от воздействия влаги (покровной слой) на тепловых сетях; не проведено техническое диагностирование трубопроводов тепловых сетей, отработавших расчетный ресурс; не проведено диагностирование котлов, отработавших расчетный ресурс;</w:t>
      </w:r>
      <w:proofErr w:type="gramEnd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 xml:space="preserve"> персонал не обеспечен электрозащитными средствами.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Аналогичные нарушения выявлены в деятельности МУП «Волжское ЖКХ».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 xml:space="preserve">В связи с изложенным, прокуратурой района в адрес руководителей организаций внесены представления, которые рассмотрены, приняты меры к устранению выявленных нарушений, виновные лица привлечены к дисциплинарной ответственности.  </w:t>
      </w:r>
      <w:proofErr w:type="gramEnd"/>
    </w:p>
    <w:p w:rsidR="000A52AF" w:rsidRPr="00AC76BE" w:rsidRDefault="000A52AF" w:rsidP="000A52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2AF" w:rsidRPr="00AC76BE" w:rsidRDefault="000A52AF" w:rsidP="000A52A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8A3782" w:rsidRPr="00AC76BE" w:rsidRDefault="000A52A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AC76BE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                                                  </w:t>
      </w:r>
    </w:p>
    <w:p w:rsidR="008A3782" w:rsidRPr="00B46F0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A52AF" w:rsidRDefault="000A52AF" w:rsidP="000A52AF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0A52AF" w:rsidRPr="000A52AF" w:rsidRDefault="000A52AF" w:rsidP="000A52AF">
      <w:pPr>
        <w:spacing w:after="0" w:line="240" w:lineRule="exac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A52AF">
        <w:rPr>
          <w:rFonts w:ascii="Times New Roman" w:eastAsia="Times New Roman" w:hAnsi="Times New Roman"/>
          <w:b/>
          <w:sz w:val="18"/>
          <w:szCs w:val="18"/>
          <w:lang w:eastAsia="ru-RU"/>
        </w:rPr>
        <w:t>«О принятых мерах по результатам проверки исполнения законодательства об охранной деятельности»</w:t>
      </w:r>
    </w:p>
    <w:p w:rsidR="000A52AF" w:rsidRPr="00AC76BE" w:rsidRDefault="000A52AF" w:rsidP="000A52AF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52AF" w:rsidRPr="00AC76BE" w:rsidRDefault="000A52AF" w:rsidP="000A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проведена проверка исполнения требований федерального законодательства об охранной деятельности.</w:t>
      </w:r>
    </w:p>
    <w:p w:rsidR="000A52AF" w:rsidRPr="00AC76BE" w:rsidRDefault="000A52AF" w:rsidP="000A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Установлено, что  в нарушение статьи 12 Закона РФ от 11.03.1992 № 2487-1 «О частной детективной и охранной деятельности в Российской Федерации»  в ООО ЧОП «ВЫМПЕЛ – КОМ» не все работники организации прошли ежегодное медицинское освидетельствование на наличие или отсутствие заболеваний, препятствующих исполнению обязанностей частного охранника.</w:t>
      </w: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A52AF" w:rsidRPr="00AC76BE" w:rsidRDefault="000A52AF" w:rsidP="000A52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ab/>
        <w:t>Аналогичные нарушения выявлены при проверке ООО ЧОО «СКМ Безопасность».</w:t>
      </w:r>
    </w:p>
    <w:p w:rsidR="000A52AF" w:rsidRPr="00AC76BE" w:rsidRDefault="000A52AF" w:rsidP="000A52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ab/>
        <w:t>По результатам проверки прокуратурой района директор</w:t>
      </w:r>
      <w:proofErr w:type="gramStart"/>
      <w:r w:rsidRPr="00AC76BE">
        <w:rPr>
          <w:rFonts w:ascii="Times New Roman" w:hAnsi="Times New Roman"/>
          <w:sz w:val="16"/>
          <w:szCs w:val="16"/>
        </w:rPr>
        <w:t>у ООО</w:t>
      </w:r>
      <w:proofErr w:type="gramEnd"/>
      <w:r w:rsidRPr="00AC76BE">
        <w:rPr>
          <w:rFonts w:ascii="Times New Roman" w:hAnsi="Times New Roman"/>
          <w:sz w:val="16"/>
          <w:szCs w:val="16"/>
        </w:rPr>
        <w:t xml:space="preserve"> ЧОО «ВЫМПЕЛ – КОМ» и ООО ЧОО «СКМ Безопасность» внесены представления, которые находятся на рассмотрении.</w:t>
      </w: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52AF" w:rsidRPr="00AC76BE" w:rsidRDefault="000A52AF" w:rsidP="000A52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52AF" w:rsidRPr="00AC76BE" w:rsidRDefault="000A52AF" w:rsidP="000A52AF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8A3782" w:rsidRPr="00AC76BE" w:rsidRDefault="000A52A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AC76BE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</w:t>
      </w:r>
    </w:p>
    <w:p w:rsidR="008A3782" w:rsidRPr="00AC76BE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A52AF" w:rsidRDefault="000A52AF" w:rsidP="000A52AF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0A52AF" w:rsidRPr="002E5A4D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E5A4D">
        <w:rPr>
          <w:rFonts w:ascii="Times New Roman" w:eastAsia="Times New Roman" w:hAnsi="Times New Roman"/>
          <w:b/>
          <w:sz w:val="16"/>
          <w:szCs w:val="16"/>
          <w:lang w:eastAsia="ru-RU"/>
        </w:rPr>
        <w:t>«О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услуг»</w:t>
      </w:r>
    </w:p>
    <w:p w:rsidR="000A52AF" w:rsidRPr="002E5A4D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52AF" w:rsidRPr="002E5A4D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</w:t>
      </w:r>
      <w:proofErr w:type="gramStart"/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>Волжский</w:t>
      </w:r>
      <w:proofErr w:type="gramEnd"/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 xml:space="preserve"> Самарской области.</w:t>
      </w:r>
    </w:p>
    <w:p w:rsidR="000A52AF" w:rsidRPr="002E5A4D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 xml:space="preserve">Установлено, что  в нарушение требований п. 3 ст. 7.2 Федерального закона от 27.07.2010 № 210 -  ФЗ «Об организации предоставления государственных и муниципальных услуг» администрацией с.п. Рождествено м.р. Волжский Самарской области нарушен двухдневный срок предоставления ответа на межведомственный запрос Управления </w:t>
      </w:r>
      <w:proofErr w:type="spellStart"/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>Росреестра</w:t>
      </w:r>
      <w:proofErr w:type="spellEnd"/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 xml:space="preserve"> по Самарской области при осуществлении государственного кадастрового учета и государственной регистрации прав на объекты недвижимости.</w:t>
      </w:r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A52AF" w:rsidRPr="002E5A4D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По результатам проверки прокуратурой района 08 ноября 2019 года в отношении должностного лица возбуждено дело об административном правонарушении по ст. 19.7 КОАП РФ, кроме того главе администрации с.п. Рождествено м.р. </w:t>
      </w:r>
      <w:proofErr w:type="gramStart"/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>Волжский</w:t>
      </w:r>
      <w:proofErr w:type="gramEnd"/>
      <w:r w:rsidRPr="002E5A4D">
        <w:rPr>
          <w:rFonts w:ascii="Times New Roman" w:eastAsia="Times New Roman" w:hAnsi="Times New Roman"/>
          <w:sz w:val="16"/>
          <w:szCs w:val="16"/>
          <w:lang w:eastAsia="ru-RU"/>
        </w:rPr>
        <w:t xml:space="preserve"> внесено представление. Все акты прокурорского реагирования находятся на рассмотрении.</w:t>
      </w:r>
    </w:p>
    <w:p w:rsidR="000A52AF" w:rsidRPr="002E5A4D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52AF" w:rsidRPr="002E5A4D" w:rsidRDefault="000A52AF" w:rsidP="000A52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52AF" w:rsidRPr="002E5A4D" w:rsidRDefault="000A52AF" w:rsidP="00925F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5A4D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8A7C24" w:rsidRDefault="000A52A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5A4D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</w:t>
      </w:r>
    </w:p>
    <w:p w:rsidR="000A52AF" w:rsidRDefault="000A52A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2AF" w:rsidRDefault="000A52AF" w:rsidP="000A52AF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0A52AF" w:rsidRPr="00192D66" w:rsidRDefault="000A52AF" w:rsidP="000E22A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52AF" w:rsidRPr="00192D66" w:rsidRDefault="000A52AF" w:rsidP="000A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2D66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Волжского района Самарской области при проведении проверки  деятельности ГБУЗ </w:t>
      </w:r>
      <w:proofErr w:type="gramStart"/>
      <w:r w:rsidRPr="00192D66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192D66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ЦРБ» с. Дубовый Умет  выявлены нарушения требований законодательства о здравоохранении в части хранения лекарственных средств и медицинских изделий.</w:t>
      </w:r>
    </w:p>
    <w:p w:rsidR="000A52AF" w:rsidRPr="00192D66" w:rsidRDefault="000A52AF" w:rsidP="000A52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2D66">
        <w:rPr>
          <w:rFonts w:ascii="Times New Roman" w:hAnsi="Times New Roman"/>
          <w:sz w:val="16"/>
          <w:szCs w:val="16"/>
        </w:rPr>
        <w:lastRenderedPageBreak/>
        <w:t xml:space="preserve">По результатам проверки прокуратурой района 18 ноября 2019 года в отношении должностных лиц и юридического лица возбуждены дела об административном правонарушении по ч.1 ст. 14.43 КОАП РФ (нарушение требований технических регламентов при хранении продукции), кроме того главному врачу ГБУЗ </w:t>
      </w:r>
      <w:proofErr w:type="gramStart"/>
      <w:r w:rsidRPr="00192D66">
        <w:rPr>
          <w:rFonts w:ascii="Times New Roman" w:hAnsi="Times New Roman"/>
          <w:sz w:val="16"/>
          <w:szCs w:val="16"/>
        </w:rPr>
        <w:t>СО</w:t>
      </w:r>
      <w:proofErr w:type="gramEnd"/>
      <w:r w:rsidRPr="00192D66">
        <w:rPr>
          <w:rFonts w:ascii="Times New Roman" w:hAnsi="Times New Roman"/>
          <w:sz w:val="16"/>
          <w:szCs w:val="16"/>
        </w:rPr>
        <w:t xml:space="preserve"> «Волжская ЦРБ»  внесено представление.</w:t>
      </w:r>
    </w:p>
    <w:p w:rsidR="000A52AF" w:rsidRPr="00192D66" w:rsidRDefault="000A52AF" w:rsidP="000A52A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2D66">
        <w:rPr>
          <w:rFonts w:ascii="Times New Roman" w:hAnsi="Times New Roman"/>
          <w:sz w:val="16"/>
          <w:szCs w:val="16"/>
        </w:rPr>
        <w:t>Все акты прокурорского реагирования находятся на рассмотрении.</w:t>
      </w:r>
    </w:p>
    <w:p w:rsidR="000A52AF" w:rsidRPr="00192D66" w:rsidRDefault="000A52AF" w:rsidP="000A52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52AF" w:rsidRPr="00192D66" w:rsidRDefault="000A52AF" w:rsidP="000A52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52AF" w:rsidRPr="00192D66" w:rsidRDefault="000A52AF" w:rsidP="00925F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92D66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0A52AF" w:rsidRDefault="000A52A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2D66">
        <w:rPr>
          <w:rFonts w:ascii="Times New Roman" w:hAnsi="Times New Roman"/>
          <w:sz w:val="16"/>
          <w:szCs w:val="16"/>
        </w:rPr>
        <w:t>младший советник  юстиции                                                               Л.А. Софронов</w:t>
      </w:r>
      <w:r>
        <w:rPr>
          <w:rFonts w:ascii="Times New Roman" w:hAnsi="Times New Roman"/>
          <w:sz w:val="16"/>
          <w:szCs w:val="16"/>
        </w:rPr>
        <w:t>а</w:t>
      </w:r>
    </w:p>
    <w:p w:rsidR="000A52AF" w:rsidRDefault="000A52A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2AF" w:rsidRDefault="000A52AF" w:rsidP="000A52AF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0A52AF" w:rsidRDefault="000A52A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>«Прокуратура Волжского района вновь выявила нарушения требований законодательства о порядке рассмотрения  обращений граждан»</w:t>
      </w: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района в рамках надзорной деятельности  в ноябре текущего года проведена проверка исполнения законодательства о порядке рассмотрения обращений граждан в деятельности администрации городского поселения </w:t>
      </w:r>
      <w:proofErr w:type="spellStart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>Рощинский</w:t>
      </w:r>
      <w:proofErr w:type="spellEnd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</w:t>
      </w:r>
      <w:proofErr w:type="gramStart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>Волжский</w:t>
      </w:r>
      <w:proofErr w:type="gramEnd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 Самарской области. </w:t>
      </w: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По результатам проведенной проверки выявлен ряд нарушений требований федерального законодательства о порядке рассмотрения обращений граждан, выразившихся в нарушении сроков рассмотрения обращений. </w:t>
      </w: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Учитывая изложенное, 27 ноября 2019 года прокуратурой района в отношении  должностного лица администрации городского поселения </w:t>
      </w:r>
      <w:proofErr w:type="spellStart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>Рощинский</w:t>
      </w:r>
      <w:proofErr w:type="spellEnd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 возбуждено дело об административных правонарушениях, предусмотренное ст. 5.59 КоАП РФ.</w:t>
      </w: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Кроме того, прокуратурой района  главе городского поселения </w:t>
      </w:r>
      <w:proofErr w:type="spellStart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>Рощинский</w:t>
      </w:r>
      <w:proofErr w:type="spellEnd"/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 xml:space="preserve"> внесено представление об устранении нарушений федерального законодательства о порядке рассмотрения обращении граждан.</w:t>
      </w: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A52AF">
        <w:rPr>
          <w:rFonts w:ascii="Times New Roman" w:eastAsia="Times New Roman" w:hAnsi="Times New Roman"/>
          <w:sz w:val="16"/>
          <w:szCs w:val="16"/>
          <w:lang w:eastAsia="ru-RU"/>
        </w:rPr>
        <w:t>В настоящее время, все акты прокурорского реагирования находятся на рассмотрении.</w:t>
      </w:r>
    </w:p>
    <w:p w:rsidR="000A52AF" w:rsidRPr="000A52AF" w:rsidRDefault="000A52AF" w:rsidP="000A52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52AF" w:rsidRPr="000A52AF" w:rsidRDefault="000A52AF" w:rsidP="00925F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52AF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0A52AF" w:rsidRPr="000A52AF" w:rsidRDefault="000A52A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A52AF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                                                  </w:t>
      </w:r>
    </w:p>
    <w:p w:rsidR="00925F5F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F5F" w:rsidRDefault="00925F5F" w:rsidP="00925F5F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0A52AF" w:rsidRPr="000A52AF" w:rsidRDefault="000A52A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Pr="00925F5F" w:rsidRDefault="00925F5F" w:rsidP="00925F5F">
      <w:pPr>
        <w:spacing w:line="240" w:lineRule="exact"/>
        <w:jc w:val="center"/>
        <w:rPr>
          <w:rFonts w:ascii="Times New Roman" w:hAnsi="Times New Roman"/>
          <w:b/>
          <w:sz w:val="16"/>
          <w:szCs w:val="16"/>
        </w:rPr>
      </w:pPr>
      <w:r w:rsidRPr="00925F5F">
        <w:rPr>
          <w:rFonts w:ascii="Times New Roman" w:hAnsi="Times New Roman"/>
          <w:b/>
          <w:sz w:val="16"/>
          <w:szCs w:val="16"/>
        </w:rPr>
        <w:t xml:space="preserve">Прокуратурой района выявлены факты </w:t>
      </w:r>
      <w:proofErr w:type="gramStart"/>
      <w:r w:rsidRPr="00925F5F">
        <w:rPr>
          <w:rFonts w:ascii="Times New Roman" w:hAnsi="Times New Roman"/>
          <w:b/>
          <w:sz w:val="16"/>
          <w:szCs w:val="16"/>
        </w:rPr>
        <w:t>нарушения срока рассмотрения заявления молодой семьи</w:t>
      </w:r>
      <w:proofErr w:type="gramEnd"/>
      <w:r w:rsidRPr="00925F5F">
        <w:rPr>
          <w:rFonts w:ascii="Times New Roman" w:hAnsi="Times New Roman"/>
          <w:b/>
          <w:sz w:val="16"/>
          <w:szCs w:val="16"/>
        </w:rPr>
        <w:t xml:space="preserve"> о предварительном согласовании предоставления земельного участка»</w:t>
      </w:r>
    </w:p>
    <w:p w:rsidR="00925F5F" w:rsidRPr="00925F5F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25F5F">
        <w:rPr>
          <w:rFonts w:ascii="Times New Roman" w:hAnsi="Times New Roman"/>
          <w:sz w:val="16"/>
          <w:szCs w:val="16"/>
        </w:rPr>
        <w:t xml:space="preserve">Прокуратурой Волжского района Самарской области проведена проверка </w:t>
      </w:r>
      <w:proofErr w:type="gramStart"/>
      <w:r w:rsidRPr="00925F5F">
        <w:rPr>
          <w:rFonts w:ascii="Times New Roman" w:hAnsi="Times New Roman"/>
          <w:sz w:val="16"/>
          <w:szCs w:val="16"/>
        </w:rPr>
        <w:t>на основании поступившего обращения молодой семьи о нарушении ее прав со стороны администрации муниципального района Волжский Самарской области при рассмотрении заявления о предварительном согласовании</w:t>
      </w:r>
      <w:proofErr w:type="gramEnd"/>
      <w:r w:rsidRPr="00925F5F">
        <w:rPr>
          <w:rFonts w:ascii="Times New Roman" w:hAnsi="Times New Roman"/>
          <w:sz w:val="16"/>
          <w:szCs w:val="16"/>
        </w:rPr>
        <w:t xml:space="preserve"> предоставления земельного участка.</w:t>
      </w:r>
    </w:p>
    <w:p w:rsidR="00925F5F" w:rsidRPr="00925F5F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25F5F">
        <w:rPr>
          <w:rFonts w:ascii="Times New Roman" w:hAnsi="Times New Roman"/>
          <w:sz w:val="16"/>
          <w:szCs w:val="16"/>
        </w:rPr>
        <w:t>Установлено, что 05.10.2019 от заявителей в адрес администрации муниципального района  Волжский Самарской области поступило заявление о предварительном согласовании предоставления земельного участка, государственная собственность на который не разграничена, без проведения торгов. О результатах рассмотрения указанного заявления граждане уведомлены только 28.11.2019.</w:t>
      </w:r>
    </w:p>
    <w:p w:rsidR="00925F5F" w:rsidRPr="00925F5F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25F5F">
        <w:rPr>
          <w:rFonts w:ascii="Times New Roman" w:hAnsi="Times New Roman"/>
          <w:sz w:val="16"/>
          <w:szCs w:val="16"/>
        </w:rPr>
        <w:t xml:space="preserve">Таким образом, решение по заявлению граждан принято администрацией муниципального района </w:t>
      </w:r>
      <w:proofErr w:type="gramStart"/>
      <w:r w:rsidRPr="00925F5F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925F5F">
        <w:rPr>
          <w:rFonts w:ascii="Times New Roman" w:hAnsi="Times New Roman"/>
          <w:sz w:val="16"/>
          <w:szCs w:val="16"/>
        </w:rPr>
        <w:t xml:space="preserve"> Самарской области с нарушением 45-дневного срока, установленного п.7.1 ст.39.15 Земельного кодекса Российской Федерации.</w:t>
      </w:r>
    </w:p>
    <w:p w:rsidR="00925F5F" w:rsidRPr="00925F5F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25F5F">
        <w:rPr>
          <w:rFonts w:ascii="Times New Roman" w:hAnsi="Times New Roman"/>
          <w:sz w:val="16"/>
          <w:szCs w:val="16"/>
        </w:rPr>
        <w:t>С учетом выявленных нарушений закона, в адрес главы муниципального района Волжский Самарской области внесено представление об устранении нарушений земельного законодательства, законодательства в сфере предоставления муниципальных услуг. В настоящее время акт прокурорского реагирования находится на стадии рассмотрения.</w:t>
      </w:r>
    </w:p>
    <w:p w:rsidR="00925F5F" w:rsidRDefault="00925F5F" w:rsidP="00925F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F5F" w:rsidRPr="00925F5F" w:rsidRDefault="00925F5F" w:rsidP="00AC76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F5F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F5F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</w:t>
      </w:r>
    </w:p>
    <w:p w:rsid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52AF" w:rsidRP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925F5F">
        <w:rPr>
          <w:rFonts w:ascii="Times New Roman" w:hAnsi="Times New Roman"/>
          <w:sz w:val="16"/>
          <w:szCs w:val="16"/>
        </w:rPr>
        <w:t xml:space="preserve">                     </w:t>
      </w:r>
    </w:p>
    <w:p w:rsidR="000A52AF" w:rsidRPr="000E22A9" w:rsidRDefault="00925F5F" w:rsidP="000E22A9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925F5F" w:rsidRPr="0088021F" w:rsidRDefault="00925F5F" w:rsidP="000E22A9">
      <w:pPr>
        <w:spacing w:after="0" w:line="240" w:lineRule="exact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8021F">
        <w:rPr>
          <w:rFonts w:ascii="Times New Roman" w:eastAsia="Times New Roman" w:hAnsi="Times New Roman"/>
          <w:b/>
          <w:sz w:val="16"/>
          <w:szCs w:val="16"/>
          <w:lang w:eastAsia="ru-RU"/>
        </w:rPr>
        <w:t>«О принятых мерах по результатам проверки исполнения законодательства о здравоохранении»</w:t>
      </w:r>
    </w:p>
    <w:p w:rsidR="00925F5F" w:rsidRPr="0088021F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Волжского района Самарской области при проведении проверки деятельности ГБУЗ </w:t>
      </w:r>
      <w:proofErr w:type="gramStart"/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ЦРБ» выявлены нарушения требований законодательства о здравоохранении в части обеспечения медицинскими препаратами граждан, имеющих право на лекарственное обеспечение за счет средств областного бюджета.</w:t>
      </w:r>
    </w:p>
    <w:p w:rsidR="00925F5F" w:rsidRPr="0088021F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 xml:space="preserve">Установлено, что ГБУЗ </w:t>
      </w:r>
      <w:proofErr w:type="gramStart"/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ЦРБ» в нарушение требований законодательства о здравоохранении отказано пациенту, имеющему заболевание «Сахарный диабет», в обеспечении жизненно необходимыми и важнейшими лекарственными препаратами, указанных в рамках перечня, установленного  территориальной программой государственных гарантий бесплатного оказания населению Самарской области медицинской помощи.</w:t>
      </w:r>
    </w:p>
    <w:p w:rsidR="00925F5F" w:rsidRPr="0088021F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 xml:space="preserve">По результатам проверки 04 июля 2019 года главному врачу ГБУЗ </w:t>
      </w:r>
      <w:proofErr w:type="gramStart"/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88021F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ЦРБ» внесено представление, которое находится на рассмотрении.</w:t>
      </w:r>
    </w:p>
    <w:p w:rsidR="000A52AF" w:rsidRPr="00925F5F" w:rsidRDefault="00925F5F" w:rsidP="0092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88021F">
        <w:rPr>
          <w:rFonts w:ascii="Times New Roman" w:hAnsi="Times New Roman"/>
          <w:sz w:val="16"/>
          <w:szCs w:val="16"/>
        </w:rPr>
        <w:t>Старший помощник прокурора района                                     Л.А. Софр</w:t>
      </w:r>
      <w:r w:rsidRPr="00925F5F">
        <w:rPr>
          <w:rFonts w:ascii="Times New Roman" w:hAnsi="Times New Roman"/>
          <w:sz w:val="16"/>
          <w:szCs w:val="16"/>
        </w:rPr>
        <w:t xml:space="preserve">онова   </w:t>
      </w:r>
    </w:p>
    <w:p w:rsidR="000A52AF" w:rsidRPr="00925F5F" w:rsidRDefault="000A52A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A52AF" w:rsidRPr="00925F5F" w:rsidRDefault="000A52A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Default="00925F5F" w:rsidP="003F2135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925F5F" w:rsidRPr="001433A5" w:rsidRDefault="00925F5F" w:rsidP="00925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1433A5">
        <w:rPr>
          <w:rFonts w:ascii="Times New Roman" w:hAnsi="Times New Roman"/>
          <w:b/>
          <w:sz w:val="16"/>
          <w:szCs w:val="16"/>
        </w:rPr>
        <w:t xml:space="preserve">Судом удовлетворены исковые требования прокурора Волжского района Самарской области в защиту участника  Великой Отечественной войны  </w:t>
      </w:r>
    </w:p>
    <w:p w:rsidR="00925F5F" w:rsidRPr="001433A5" w:rsidRDefault="00925F5F" w:rsidP="00925F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25F5F" w:rsidRPr="001433A5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Прокурор Волжского района Самарской области обратился в суд в интересах участника Великой Отечественной войны  </w:t>
      </w:r>
      <w:proofErr w:type="spellStart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>Пищакова</w:t>
      </w:r>
      <w:proofErr w:type="spellEnd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 xml:space="preserve"> В.И., 03.09.1931 года рождения, о признании права на получение единовременной выплаты  в   соответствии с Указом    Президента Российской     Федерации  от  06.05.2018     № 195 «О единовременной выплате некоторым категориям граждан  Российской  Федерации  в  связи с 73 - й годовщиной  Победы  в  Великой  Отечественной войне 1941 – 1945г.г. </w:t>
      </w:r>
      <w:proofErr w:type="gramEnd"/>
    </w:p>
    <w:p w:rsidR="00925F5F" w:rsidRPr="001433A5" w:rsidRDefault="00925F5F" w:rsidP="00925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 xml:space="preserve">Решением Куйбышевского районного суда г. Самары 26 августа 2019 года исковые требования прокурора района в интересах участника Великой Отечественной войны </w:t>
      </w:r>
      <w:proofErr w:type="spellStart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>Пищакова</w:t>
      </w:r>
      <w:proofErr w:type="spellEnd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 xml:space="preserve"> В.И. удовлетворены в полном объеме, суд обязал ГУ - Управление Пенсионного фонда Российской Федерации в Куйбышевском районе городского округа Самара произвести </w:t>
      </w:r>
      <w:proofErr w:type="spellStart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>Пищакову</w:t>
      </w:r>
      <w:proofErr w:type="spellEnd"/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 xml:space="preserve"> В.И. единовременную выплату в размере 10 000 рублей.</w:t>
      </w:r>
      <w:proofErr w:type="gramEnd"/>
    </w:p>
    <w:p w:rsidR="00925F5F" w:rsidRPr="001433A5" w:rsidRDefault="00925F5F" w:rsidP="000E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33A5">
        <w:rPr>
          <w:rFonts w:ascii="Times New Roman" w:eastAsia="Times New Roman" w:hAnsi="Times New Roman"/>
          <w:sz w:val="16"/>
          <w:szCs w:val="16"/>
          <w:lang w:eastAsia="ru-RU"/>
        </w:rPr>
        <w:t>Решение не обжаловалось и по истечению месяца вступило  в законную силу.</w:t>
      </w:r>
    </w:p>
    <w:p w:rsidR="000A52AF" w:rsidRPr="000E22A9" w:rsidRDefault="00925F5F" w:rsidP="000E22A9">
      <w:pPr>
        <w:spacing w:after="0" w:line="240" w:lineRule="exact"/>
        <w:rPr>
          <w:sz w:val="16"/>
          <w:szCs w:val="16"/>
        </w:rPr>
      </w:pPr>
      <w:r w:rsidRPr="001433A5">
        <w:rPr>
          <w:rFonts w:ascii="Times New Roman" w:hAnsi="Times New Roman"/>
          <w:sz w:val="16"/>
          <w:szCs w:val="16"/>
        </w:rPr>
        <w:t>Ответственная по СМИ                         Л.А. Софронова</w:t>
      </w:r>
    </w:p>
    <w:p w:rsid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Default="00925F5F" w:rsidP="00925F5F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Pr="00925F5F" w:rsidRDefault="00925F5F" w:rsidP="00925F5F">
      <w:pPr>
        <w:spacing w:line="240" w:lineRule="exact"/>
        <w:jc w:val="center"/>
        <w:rPr>
          <w:rFonts w:ascii="Times New Roman" w:hAnsi="Times New Roman"/>
          <w:b/>
          <w:sz w:val="16"/>
          <w:szCs w:val="16"/>
        </w:rPr>
      </w:pPr>
      <w:r w:rsidRPr="00925F5F">
        <w:rPr>
          <w:rFonts w:ascii="Times New Roman" w:hAnsi="Times New Roman"/>
          <w:b/>
          <w:sz w:val="16"/>
          <w:szCs w:val="16"/>
        </w:rPr>
        <w:t>«По материалам прокурорской проверки возбуждено уголовное дело по факту мошенничества, совершенного при исполнении муниципального контракта по капитальному ремонту спуска к причалу в с</w:t>
      </w:r>
      <w:proofErr w:type="gramStart"/>
      <w:r w:rsidRPr="00925F5F">
        <w:rPr>
          <w:rFonts w:ascii="Times New Roman" w:hAnsi="Times New Roman"/>
          <w:b/>
          <w:sz w:val="16"/>
          <w:szCs w:val="16"/>
        </w:rPr>
        <w:t>.Р</w:t>
      </w:r>
      <w:proofErr w:type="gramEnd"/>
      <w:r w:rsidRPr="00925F5F">
        <w:rPr>
          <w:rFonts w:ascii="Times New Roman" w:hAnsi="Times New Roman"/>
          <w:b/>
          <w:sz w:val="16"/>
          <w:szCs w:val="16"/>
        </w:rPr>
        <w:t>ождествено»</w:t>
      </w:r>
    </w:p>
    <w:p w:rsidR="00925F5F" w:rsidRPr="00925F5F" w:rsidRDefault="00925F5F" w:rsidP="00925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проведена проверка исполнения законодательства о закупках при исполнении муниципального контракта, заключенного 12.10.2018 МБУ «УГЖКХ» Волжского района Самарской области с ООО «</w:t>
      </w:r>
      <w:proofErr w:type="spellStart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СтройСнаб</w:t>
      </w:r>
      <w:proofErr w:type="spellEnd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».</w:t>
      </w:r>
    </w:p>
    <w:p w:rsidR="00925F5F" w:rsidRPr="00925F5F" w:rsidRDefault="00925F5F" w:rsidP="00925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проведении проверки фактически выполненных работ </w:t>
      </w:r>
      <w:proofErr w:type="gramStart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по</w:t>
      </w:r>
      <w:proofErr w:type="gramEnd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муниципального</w:t>
      </w:r>
      <w:proofErr w:type="gramEnd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 xml:space="preserve"> контракту на общую сумму 725 049 руб., прокуратурой района вскрыты факты выполнения работ, которые фактически не соответствуют видам и объемам работ, указанным в актах о приемке работ формы КС-2 и КС-3.</w:t>
      </w:r>
    </w:p>
    <w:p w:rsidR="00925F5F" w:rsidRPr="00925F5F" w:rsidRDefault="00925F5F" w:rsidP="00925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В связи с тем, что в действиях неустановленных лиц подрядной организации усматриваются признаки мошенничества, прокурором района в порядке п. 2 ч.2 ст.37 УПК РФ вынесено постановление, которое направлено в     ОП № 4 У МВД России по г</w:t>
      </w:r>
      <w:proofErr w:type="gramStart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.С</w:t>
      </w:r>
      <w:proofErr w:type="gramEnd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амаре.</w:t>
      </w:r>
    </w:p>
    <w:p w:rsidR="00925F5F" w:rsidRPr="00925F5F" w:rsidRDefault="00925F5F" w:rsidP="00925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По результатам рассмотрения постановления прокурора, следователем отдела по расследованию преступлений, совершенных на территории Октябрьского района г</w:t>
      </w:r>
      <w:proofErr w:type="gramStart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.С</w:t>
      </w:r>
      <w:proofErr w:type="gramEnd"/>
      <w:r w:rsidRPr="00925F5F">
        <w:rPr>
          <w:rFonts w:ascii="Times New Roman" w:eastAsia="Times New Roman" w:hAnsi="Times New Roman"/>
          <w:sz w:val="16"/>
          <w:szCs w:val="16"/>
          <w:lang w:eastAsia="ru-RU"/>
        </w:rPr>
        <w:t>амары принято решение о возбуждении уголовного дела по признакам состава преступления, предусмотренного ч.3 ст.159 УК РФ.</w:t>
      </w:r>
    </w:p>
    <w:p w:rsidR="00925F5F" w:rsidRPr="00925F5F" w:rsidRDefault="00925F5F" w:rsidP="00925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25F5F" w:rsidRPr="00925F5F" w:rsidRDefault="00925F5F" w:rsidP="00925F5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5F5F">
        <w:rPr>
          <w:rFonts w:ascii="Times New Roman" w:hAnsi="Times New Roman"/>
          <w:sz w:val="16"/>
          <w:szCs w:val="16"/>
        </w:rPr>
        <w:t>Старший помощник прокурора района                                     Л.А. Софронова</w:t>
      </w:r>
    </w:p>
    <w:p w:rsid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91CF2" w:rsidRDefault="00191CF2" w:rsidP="00191CF2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925F5F" w:rsidRDefault="00925F5F" w:rsidP="000A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91CF2" w:rsidRPr="00191CF2" w:rsidRDefault="00191CF2" w:rsidP="00191C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1CF2">
        <w:rPr>
          <w:rFonts w:ascii="Times New Roman" w:hAnsi="Times New Roman"/>
          <w:b/>
          <w:sz w:val="16"/>
          <w:szCs w:val="16"/>
        </w:rPr>
        <w:t>Удовлетворены требования прокуратура Волжского района Самарской области об обеспечении жилым помещением  ребенка – инвалида.</w:t>
      </w:r>
    </w:p>
    <w:p w:rsidR="00191CF2" w:rsidRPr="00191CF2" w:rsidRDefault="00191CF2" w:rsidP="00191C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1CF2">
        <w:rPr>
          <w:rFonts w:ascii="Times New Roman" w:hAnsi="Times New Roman"/>
          <w:b/>
          <w:sz w:val="16"/>
          <w:szCs w:val="16"/>
        </w:rPr>
        <w:t xml:space="preserve">  </w:t>
      </w:r>
    </w:p>
    <w:p w:rsidR="00191CF2" w:rsidRPr="00191CF2" w:rsidRDefault="00191CF2" w:rsidP="00191C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ab/>
        <w:t>Прокуратурой Волжского района проведена проверка обеспечения жилым помещением  ребенка – инвалида и его семьи.</w:t>
      </w:r>
    </w:p>
    <w:p w:rsidR="00191CF2" w:rsidRPr="00191CF2" w:rsidRDefault="00191CF2" w:rsidP="00191C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>Установлено, что семья О. воспитывает ребенка-инвалида, страдающего заболеванием, при котором невозможно совместное проживание граждан в одной квартире (Приказ Минздрава России от 29.11.2012 № 987н).</w:t>
      </w:r>
    </w:p>
    <w:p w:rsidR="00191CF2" w:rsidRPr="00191CF2" w:rsidRDefault="00191CF2" w:rsidP="00191C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ab/>
        <w:t xml:space="preserve">Из информации Управления </w:t>
      </w:r>
      <w:proofErr w:type="spellStart"/>
      <w:r w:rsidRPr="00191CF2">
        <w:rPr>
          <w:rFonts w:ascii="Times New Roman" w:hAnsi="Times New Roman"/>
          <w:sz w:val="16"/>
          <w:szCs w:val="16"/>
        </w:rPr>
        <w:t>Росреестра</w:t>
      </w:r>
      <w:proofErr w:type="spellEnd"/>
      <w:r w:rsidRPr="00191CF2">
        <w:rPr>
          <w:rFonts w:ascii="Times New Roman" w:hAnsi="Times New Roman"/>
          <w:sz w:val="16"/>
          <w:szCs w:val="16"/>
        </w:rPr>
        <w:t xml:space="preserve"> по Самарской области следует, что законный представитель несовершеннолетнего ребенка объектов недвижимого имущества, расположенных на территории Самарской области, на праве собственности не имеет.</w:t>
      </w:r>
    </w:p>
    <w:p w:rsidR="00191CF2" w:rsidRPr="00191CF2" w:rsidRDefault="00191CF2" w:rsidP="00191C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>Согласно выписке из протокола заседания жилищной комиссии администрации с.п. Черноречье муниципального района Волжский Самарской области в связи с тем, что в составе семьи имеется ребенок-инвалид 2012 г.р., семья признана нуждающейся в улучшении жилищных условий и поставлена на учет отдельных категорий граждан.</w:t>
      </w:r>
    </w:p>
    <w:p w:rsidR="00191CF2" w:rsidRPr="00191CF2" w:rsidRDefault="00191CF2" w:rsidP="00191C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>Вместе с тем, до настоящего времени органом местного самоуправления жилое помещение во внеочередном порядке семье не предоставлено.</w:t>
      </w:r>
    </w:p>
    <w:p w:rsidR="00191CF2" w:rsidRPr="00191CF2" w:rsidRDefault="00191CF2" w:rsidP="00191C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 xml:space="preserve">Прокурор района обратился в Волжский районный суд в защиту интересов ребенка-инвалида с исковым заявлением об </w:t>
      </w:r>
      <w:proofErr w:type="spellStart"/>
      <w:r w:rsidRPr="00191CF2">
        <w:rPr>
          <w:rFonts w:ascii="Times New Roman" w:hAnsi="Times New Roman"/>
          <w:sz w:val="16"/>
          <w:szCs w:val="16"/>
        </w:rPr>
        <w:t>обязании</w:t>
      </w:r>
      <w:proofErr w:type="spellEnd"/>
      <w:r w:rsidRPr="00191CF2">
        <w:rPr>
          <w:rFonts w:ascii="Times New Roman" w:hAnsi="Times New Roman"/>
          <w:sz w:val="16"/>
          <w:szCs w:val="16"/>
        </w:rPr>
        <w:t xml:space="preserve"> органа местного самоуправления обеспечить его, жилым помещением по нормам, действующим на момент предоставления жилья, с учетом площади, необходимой для проживания других членов семьи.</w:t>
      </w:r>
    </w:p>
    <w:p w:rsidR="00191CF2" w:rsidRPr="00191CF2" w:rsidRDefault="00191CF2" w:rsidP="00191C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>Решением Волжского районного суда от 24.06.2019 требования прокурора района удовлетворены в полном объёме. Решение суда в законную силу не вступило.</w:t>
      </w:r>
    </w:p>
    <w:p w:rsidR="00191CF2" w:rsidRPr="00191CF2" w:rsidRDefault="00191CF2" w:rsidP="00191C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1CF2" w:rsidRPr="00191CF2" w:rsidRDefault="00191CF2" w:rsidP="00191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1CF2">
        <w:rPr>
          <w:rFonts w:ascii="Times New Roman" w:hAnsi="Times New Roman"/>
          <w:sz w:val="16"/>
          <w:szCs w:val="16"/>
        </w:rPr>
        <w:t>Старший помощник прокурора района                                     Л.А. Софронова</w:t>
      </w:r>
    </w:p>
    <w:p w:rsidR="00191CF2" w:rsidRDefault="00191CF2" w:rsidP="00191CF2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925F5F" w:rsidRPr="00191CF2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91CF2" w:rsidRPr="009272C7" w:rsidRDefault="00191CF2" w:rsidP="00191CF2">
      <w:pPr>
        <w:spacing w:line="240" w:lineRule="exact"/>
        <w:jc w:val="center"/>
        <w:rPr>
          <w:rFonts w:ascii="Times New Roman" w:hAnsi="Times New Roman"/>
          <w:b/>
          <w:sz w:val="16"/>
          <w:szCs w:val="16"/>
        </w:rPr>
      </w:pPr>
      <w:r w:rsidRPr="009272C7">
        <w:rPr>
          <w:rFonts w:ascii="Times New Roman" w:hAnsi="Times New Roman"/>
          <w:b/>
          <w:sz w:val="16"/>
          <w:szCs w:val="16"/>
        </w:rPr>
        <w:t>«Прокуратурой Волжского района выявлены нарушения природоохранного законодательства при использовании лесных участков»</w:t>
      </w:r>
    </w:p>
    <w:p w:rsidR="00191CF2" w:rsidRPr="009272C7" w:rsidRDefault="00191CF2" w:rsidP="0019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</w:t>
      </w:r>
      <w:r w:rsidRPr="009272C7">
        <w:rPr>
          <w:rFonts w:ascii="Times New Roman" w:hAnsi="Times New Roman"/>
          <w:sz w:val="16"/>
          <w:szCs w:val="16"/>
        </w:rPr>
        <w:t>Волжского района Самарской области</w:t>
      </w:r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 xml:space="preserve"> проведена проверка соблюдения </w:t>
      </w:r>
      <w:proofErr w:type="spellStart"/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лесопользователями</w:t>
      </w:r>
      <w:proofErr w:type="spellEnd"/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 xml:space="preserve"> законодательства о лесопользовании, а также законодательства в сфере охраны лесов от пожаров.</w:t>
      </w:r>
    </w:p>
    <w:p w:rsidR="00191CF2" w:rsidRPr="009272C7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При осмотре участка лесного фонда, расположенного в Самарском участковом лесничестве, арендуемог</w:t>
      </w:r>
      <w:proofErr w:type="gramStart"/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о ООО</w:t>
      </w:r>
      <w:proofErr w:type="gramEnd"/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 xml:space="preserve"> «Капитал МЕТ», установлено, что участок частично загрязнен отходами производства и потребления (строительным мусором, пластиковыми пакетами, сломанной мебелью и другими бытовыми отходами), его очистка и уборка организацией не осуществляется. Кроме того, </w:t>
      </w:r>
      <w:r w:rsidRPr="009272C7">
        <w:rPr>
          <w:rFonts w:ascii="Times New Roman" w:hAnsi="Times New Roman"/>
          <w:sz w:val="16"/>
          <w:szCs w:val="16"/>
        </w:rPr>
        <w:t xml:space="preserve">отсутствует минерализованная полоса по периметру лесного участка, которая предусмотрена проектом освоения лесов. </w:t>
      </w:r>
    </w:p>
    <w:p w:rsidR="00191CF2" w:rsidRPr="009272C7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В связи с выявленными нарушениями, прокуратурой района в отношении должностного и юридического лица ООО «Капитал МЕТ» возбуждены административные дела, предусмотренные ч. 3 ст. 8.31 КоАП РФ (</w:t>
      </w:r>
      <w:r w:rsidRPr="009272C7">
        <w:rPr>
          <w:rFonts w:ascii="Times New Roman" w:hAnsi="Times New Roman"/>
          <w:sz w:val="16"/>
          <w:szCs w:val="16"/>
        </w:rPr>
        <w:t xml:space="preserve">действие (бездействие), предусмотренные </w:t>
      </w:r>
      <w:hyperlink r:id="rId9" w:history="1">
        <w:r w:rsidRPr="009272C7">
          <w:rPr>
            <w:rFonts w:ascii="Times New Roman" w:hAnsi="Times New Roman"/>
            <w:sz w:val="16"/>
            <w:szCs w:val="16"/>
          </w:rPr>
          <w:t>частью 2</w:t>
        </w:r>
      </w:hyperlink>
      <w:r w:rsidRPr="009272C7">
        <w:rPr>
          <w:rFonts w:ascii="Times New Roman" w:hAnsi="Times New Roman"/>
          <w:sz w:val="16"/>
          <w:szCs w:val="16"/>
        </w:rPr>
        <w:t xml:space="preserve"> настоящей статьи, совершенные в защитных лесах, на особо защитных участках лесов, в лесопарковом зеленом поясе), а также </w:t>
      </w:r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ч. 3 ст. 8.32 КоАП РФ (н</w:t>
      </w:r>
      <w:r w:rsidRPr="009272C7">
        <w:rPr>
          <w:rFonts w:ascii="Times New Roman" w:hAnsi="Times New Roman"/>
          <w:sz w:val="16"/>
          <w:szCs w:val="16"/>
        </w:rPr>
        <w:t>арушение правил пожарной безопасности в лесах</w:t>
      </w:r>
      <w:proofErr w:type="gramEnd"/>
      <w:r w:rsidRPr="009272C7">
        <w:rPr>
          <w:rFonts w:ascii="Times New Roman" w:hAnsi="Times New Roman"/>
          <w:sz w:val="16"/>
          <w:szCs w:val="16"/>
        </w:rPr>
        <w:t xml:space="preserve"> в условиях особого противопожарного режима, режима чрезвычайной ситуации в лесах, возникшей вследствие лесных пожаров).</w:t>
      </w:r>
    </w:p>
    <w:p w:rsidR="00191CF2" w:rsidRPr="009272C7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9272C7">
        <w:rPr>
          <w:rFonts w:ascii="Times New Roman" w:hAnsi="Times New Roman"/>
          <w:sz w:val="16"/>
          <w:szCs w:val="16"/>
        </w:rPr>
        <w:t xml:space="preserve">На основании постановлений министерства лесного хозяйства, охраны окружающей среды и природопользования Самарской области от 08.08.2019, должностное и юридическое лицо </w:t>
      </w:r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ООО «Капитал МЕТ» признаны виновными в совершении указанных административных правонарушений, с назначением административных наказаний по ч. 3 ст. 8.31 КоАП РФ - в виде предупреждений,               по ч. 3 ст. 8.32 КоАП РФ - в виде штрафа в размере 20 000 руб. и 300</w:t>
      </w:r>
      <w:proofErr w:type="gramEnd"/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 000 руб.</w:t>
      </w:r>
    </w:p>
    <w:p w:rsidR="00191CF2" w:rsidRPr="009272C7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72C7">
        <w:rPr>
          <w:rFonts w:ascii="Times New Roman" w:hAnsi="Times New Roman"/>
          <w:sz w:val="16"/>
          <w:szCs w:val="16"/>
        </w:rPr>
        <w:t>В адрес директор</w:t>
      </w:r>
      <w:proofErr w:type="gramStart"/>
      <w:r w:rsidRPr="009272C7">
        <w:rPr>
          <w:rFonts w:ascii="Times New Roman" w:hAnsi="Times New Roman"/>
          <w:sz w:val="16"/>
          <w:szCs w:val="16"/>
        </w:rPr>
        <w:t xml:space="preserve">а </w:t>
      </w:r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>ООО</w:t>
      </w:r>
      <w:proofErr w:type="gramEnd"/>
      <w:r w:rsidRPr="009272C7">
        <w:rPr>
          <w:rFonts w:ascii="Times New Roman" w:eastAsia="Times New Roman" w:hAnsi="Times New Roman"/>
          <w:sz w:val="16"/>
          <w:szCs w:val="16"/>
          <w:lang w:eastAsia="ru-RU"/>
        </w:rPr>
        <w:t xml:space="preserve"> «Капитал МЕТ» внесено представление об устранении нарушений лесного законодательства, которое в настоящее время рассмотрено, удовлетворено. Лесной участок очищен от мусора, </w:t>
      </w:r>
      <w:r w:rsidRPr="009272C7">
        <w:rPr>
          <w:rFonts w:ascii="Times New Roman" w:hAnsi="Times New Roman"/>
          <w:sz w:val="16"/>
          <w:szCs w:val="16"/>
        </w:rPr>
        <w:t>по периметру лесного участка обустроена минерализованная полоса.</w:t>
      </w:r>
    </w:p>
    <w:p w:rsidR="00191CF2" w:rsidRPr="009272C7" w:rsidRDefault="00191CF2" w:rsidP="00191CF2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91CF2" w:rsidRPr="009272C7" w:rsidRDefault="00191CF2" w:rsidP="00191CF2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9272C7">
        <w:rPr>
          <w:rFonts w:ascii="Times New Roman" w:hAnsi="Times New Roman"/>
          <w:sz w:val="16"/>
          <w:szCs w:val="16"/>
        </w:rPr>
        <w:t>Ответственная по СМИ                         Л.А.Софронова</w:t>
      </w:r>
    </w:p>
    <w:p w:rsidR="00925F5F" w:rsidRPr="00191CF2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Pr="00191CF2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Pr="000E22A9" w:rsidRDefault="000E22A9" w:rsidP="000E22A9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191CF2" w:rsidRPr="00191CF2" w:rsidRDefault="00191CF2" w:rsidP="00191CF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91CF2"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>«О принятых мерах по результатам проверки исполнения законодательства о  наркотических средствах и психотропных веществах»</w:t>
      </w:r>
    </w:p>
    <w:p w:rsidR="00191CF2" w:rsidRPr="00191CF2" w:rsidRDefault="00191CF2" w:rsidP="00191CF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1CF2" w:rsidRPr="00191CF2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Волжского района Самарской области проведена проверка исполнения требований законодательства о наркотических средствах и психотропных веществах  ГБУЗ </w:t>
      </w:r>
      <w:proofErr w:type="gramStart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 центральная районная больница». </w:t>
      </w:r>
    </w:p>
    <w:p w:rsidR="00191CF2" w:rsidRPr="00191CF2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Установлено, что в нарушение требований законодательства об основах охраны здоровья граждан в Российской Федерации и Приказа Минздрава РФ от 29.12.2000 № 460 «Об утверждении учетной документации токсикологического мониторинга» в ГБУЗ </w:t>
      </w:r>
      <w:proofErr w:type="gramStart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ЦРБ» учетная форма № 58-1/у по экстренному  извещению о случаях острого отравления химической этиологии не ведется.</w:t>
      </w:r>
    </w:p>
    <w:p w:rsidR="00191CF2" w:rsidRPr="00191CF2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>Кроме того, установлено, что не все пациенты, находящиеся под диспансерным наблюдением и в ремиссии свыше двух лет, проходят регулярный ежеквартальный осмотр врачом-наркологом.</w:t>
      </w:r>
    </w:p>
    <w:p w:rsidR="00191CF2" w:rsidRPr="00191CF2" w:rsidRDefault="00191CF2" w:rsidP="00191C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В связи с изложенным, прокуратурой района главному врачу ГБУЗ </w:t>
      </w:r>
      <w:proofErr w:type="gramStart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 ЦРБ» внесено представление, которое в настоящее время находится в стадии рассмотрения.</w:t>
      </w:r>
    </w:p>
    <w:p w:rsidR="00191CF2" w:rsidRPr="00191CF2" w:rsidRDefault="00191CF2" w:rsidP="00191CF2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1CF2" w:rsidRPr="00191CF2" w:rsidRDefault="00191CF2" w:rsidP="00191CF2">
      <w:pPr>
        <w:spacing w:after="0" w:line="240" w:lineRule="auto"/>
        <w:rPr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>Ответственная по СМИ                         Л.А. Софронова</w:t>
      </w:r>
    </w:p>
    <w:p w:rsidR="00925F5F" w:rsidRPr="00191CF2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91CF2" w:rsidRDefault="00191CF2" w:rsidP="00191CF2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925F5F" w:rsidRPr="00191CF2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91CF2" w:rsidRPr="00191CF2" w:rsidRDefault="00191CF2" w:rsidP="00191CF2">
      <w:pPr>
        <w:spacing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91CF2">
        <w:rPr>
          <w:rFonts w:ascii="Times New Roman" w:hAnsi="Times New Roman"/>
          <w:b/>
          <w:sz w:val="18"/>
          <w:szCs w:val="18"/>
        </w:rPr>
        <w:t>«По результатам проверки соблюдения антикоррупционного законодательства по инициативе прокуратуры Волжского района виновные лица привлечены к административной ответственности по ст. 19.29 КоАП РФ»</w:t>
      </w:r>
    </w:p>
    <w:p w:rsidR="00191CF2" w:rsidRPr="00191CF2" w:rsidRDefault="00191CF2" w:rsidP="00191CF2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:rsidR="00191CF2" w:rsidRPr="00AC76BE" w:rsidRDefault="00191CF2" w:rsidP="0019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Волжского района Самарской области проведена проверка исполнения законодательства в сфере противодействия коррупции, в ходе которой выявлены факты </w:t>
      </w:r>
      <w:proofErr w:type="spellStart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ненаправления</w:t>
      </w:r>
      <w:proofErr w:type="spellEnd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 xml:space="preserve"> бывшим нанимателям государственных служащих уведомлений о приеме их на работу в коммерческие структуры.</w:t>
      </w:r>
    </w:p>
    <w:p w:rsidR="00191CF2" w:rsidRPr="00AC76BE" w:rsidRDefault="00191CF2" w:rsidP="0019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По результатам проверки в отношении ООО «Агро-Достояние» и его руководителя, допустивших нарушения требований ч. 4 ст. 12 Федерального закона от 25.12.2008 № 273-ФЗ «О противодействии коррупции», предусматривающей, что работодатель при заключении трудового договора с гражданином, замещавшим должность государственной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</w:t>
      </w:r>
      <w:proofErr w:type="gramEnd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) государственного служащего по последнему месту его службы в установленном законом порядке, прокуратурой района возбуждены 2 дела об административных правонарушениях по ст. 19.29 КоАП РФ.</w:t>
      </w:r>
    </w:p>
    <w:p w:rsidR="00191CF2" w:rsidRPr="00AC76BE" w:rsidRDefault="00191CF2" w:rsidP="0019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 xml:space="preserve"> Постановлениями мирового судьи судебного участка № 134 </w:t>
      </w:r>
      <w:proofErr w:type="spellStart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>Кошкинского</w:t>
      </w:r>
      <w:proofErr w:type="spellEnd"/>
      <w:r w:rsidRPr="00AC76BE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судебного района Самарской области виновные лица привлечены к административной ответственности с назначением наказания в виде штрафов в размере 20 000 рублей и 50 000 рублей.</w:t>
      </w:r>
    </w:p>
    <w:p w:rsidR="00191CF2" w:rsidRPr="00AC76BE" w:rsidRDefault="00191CF2" w:rsidP="00191C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>Старший помощник прокурора района                                     Л.А. Софронова</w:t>
      </w:r>
    </w:p>
    <w:p w:rsidR="00191CF2" w:rsidRDefault="00191CF2" w:rsidP="00191CF2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191CF2" w:rsidRPr="00191CF2" w:rsidRDefault="00191CF2" w:rsidP="0019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Прокуратурой Волжского района Самарской области при проведении проверки  деятельности ГБУЗ </w:t>
      </w:r>
      <w:proofErr w:type="gramStart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proofErr w:type="gramEnd"/>
      <w:r w:rsidRPr="00191CF2">
        <w:rPr>
          <w:rFonts w:ascii="Times New Roman" w:eastAsia="Times New Roman" w:hAnsi="Times New Roman"/>
          <w:sz w:val="16"/>
          <w:szCs w:val="16"/>
          <w:lang w:eastAsia="ru-RU"/>
        </w:rPr>
        <w:t xml:space="preserve"> «Волжская ЦРБ» с. Дубовый Умет  выявлены нарушения требований законодательства о здравоохранении в части хранения лекарственных средств и медицинских изделий.</w:t>
      </w:r>
    </w:p>
    <w:p w:rsidR="00191CF2" w:rsidRPr="00191CF2" w:rsidRDefault="00191CF2" w:rsidP="00191CF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 xml:space="preserve">По результатам проверки прокуратурой района 18 ноября 2019 года в отношении должностных лиц и юридического лица возбуждены дела об административном правонарушении по ч.1 ст. 14.43 КОАП РФ (нарушение требований технических регламентов при хранении продукции), кроме того главному врачу ГБУЗ </w:t>
      </w:r>
      <w:proofErr w:type="gramStart"/>
      <w:r w:rsidRPr="00191CF2">
        <w:rPr>
          <w:rFonts w:ascii="Times New Roman" w:hAnsi="Times New Roman"/>
          <w:sz w:val="16"/>
          <w:szCs w:val="16"/>
        </w:rPr>
        <w:t>СО</w:t>
      </w:r>
      <w:proofErr w:type="gramEnd"/>
      <w:r w:rsidRPr="00191CF2">
        <w:rPr>
          <w:rFonts w:ascii="Times New Roman" w:hAnsi="Times New Roman"/>
          <w:sz w:val="16"/>
          <w:szCs w:val="16"/>
        </w:rPr>
        <w:t xml:space="preserve"> «Волжская ЦРБ»  внесено представление.</w:t>
      </w:r>
    </w:p>
    <w:p w:rsidR="00191CF2" w:rsidRPr="00191CF2" w:rsidRDefault="00191CF2" w:rsidP="00AC7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>Все акты прокурорского реагирования находятся на рассмотрении.</w:t>
      </w:r>
    </w:p>
    <w:p w:rsidR="00191CF2" w:rsidRPr="00191CF2" w:rsidRDefault="00191CF2" w:rsidP="00191C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1CF2" w:rsidRDefault="00191CF2" w:rsidP="00191CF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91CF2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191CF2" w:rsidRDefault="00191CF2" w:rsidP="00191C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91CF2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</w:t>
      </w:r>
      <w:r>
        <w:rPr>
          <w:rFonts w:ascii="Times New Roman" w:hAnsi="Times New Roman"/>
          <w:sz w:val="16"/>
          <w:szCs w:val="16"/>
        </w:rPr>
        <w:t>Соф</w:t>
      </w:r>
      <w:r w:rsidRPr="00191CF2">
        <w:rPr>
          <w:rFonts w:ascii="Times New Roman" w:hAnsi="Times New Roman"/>
          <w:sz w:val="18"/>
          <w:szCs w:val="18"/>
        </w:rPr>
        <w:t>ронова</w:t>
      </w:r>
    </w:p>
    <w:p w:rsidR="00E445B5" w:rsidRDefault="00E445B5" w:rsidP="00191CF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45B5" w:rsidRDefault="00E445B5" w:rsidP="00191CF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45B5" w:rsidRDefault="00E445B5" w:rsidP="00E445B5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E445B5" w:rsidRPr="00191CF2" w:rsidRDefault="00E445B5" w:rsidP="00191C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45B5" w:rsidRPr="00E445B5" w:rsidRDefault="00F63281" w:rsidP="00E445B5">
      <w:pPr>
        <w:spacing w:line="240" w:lineRule="exac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63281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="00E445B5" w:rsidRPr="00F63281">
        <w:rPr>
          <w:rFonts w:ascii="Times New Roman" w:eastAsia="Times New Roman" w:hAnsi="Times New Roman"/>
          <w:sz w:val="16"/>
          <w:szCs w:val="16"/>
          <w:lang w:eastAsia="ru-RU"/>
        </w:rPr>
        <w:t>О принятых</w:t>
      </w:r>
      <w:r w:rsidR="00E445B5"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 мерах по результатам неисполнения требований прокурора»</w:t>
      </w:r>
    </w:p>
    <w:p w:rsidR="00E445B5" w:rsidRPr="00E445B5" w:rsidRDefault="00E445B5" w:rsidP="00E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проводится проверка исполнения законодательства в сфере долевого строительства в деятельност</w:t>
      </w:r>
      <w:proofErr w:type="gramStart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и ООО</w:t>
      </w:r>
      <w:proofErr w:type="gramEnd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 «Монолит+».</w:t>
      </w:r>
    </w:p>
    <w:p w:rsidR="00E445B5" w:rsidRPr="00E445B5" w:rsidRDefault="00E445B5" w:rsidP="00E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ООО  «Монолит+» является застройщиком объекта капитального строительства, расположенного по адресу: Самарская область, Волжский район, ул. Южная, д. 4.</w:t>
      </w:r>
    </w:p>
    <w:p w:rsidR="00E445B5" w:rsidRPr="00E445B5" w:rsidRDefault="00E445B5" w:rsidP="00E4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Учитывая повышенную значимость в обозначенной сфере прокуратурой Волжского района Самарской области  28.05.2019 направлено требование в порядке ст.ст. 21, 22 Федерального закона о прокуратуре Российской Федерации» в адрес директор</w:t>
      </w:r>
      <w:proofErr w:type="gramStart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а ООО</w:t>
      </w:r>
      <w:proofErr w:type="gramEnd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 «Монолит+» о предоставлении соответствующих документов с целью проверки правильности фактических затрат по договорам и соответствие их проекту и целевому использованию.</w:t>
      </w:r>
    </w:p>
    <w:p w:rsidR="00E445B5" w:rsidRPr="00E445B5" w:rsidRDefault="00E445B5" w:rsidP="00E445B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Однако, директором ООО «Монолит+» финансово-хозяйственные документы организации в прокуратуру Волжского района Самарской области не представлены. Причины не предоставления данных документов директором не сообщены.</w:t>
      </w:r>
    </w:p>
    <w:p w:rsidR="00E445B5" w:rsidRPr="00E445B5" w:rsidRDefault="00E445B5" w:rsidP="00E445B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В связи с изложенным, прокуратурой района в отношении должностного лица – возбуждено дело об административном правонарушении, предусмотренного ст. 17.7 КоАП РФ.</w:t>
      </w:r>
      <w:proofErr w:type="gramEnd"/>
    </w:p>
    <w:p w:rsidR="00E445B5" w:rsidRDefault="00E445B5" w:rsidP="00E44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Административное дело Мировым судом рассмотрено, должностное лицо – директор ООО «Монолит+» привлечен к административной ответственности в виде штрафа в размере 2 000,00 руб. </w:t>
      </w:r>
    </w:p>
    <w:p w:rsidR="00E445B5" w:rsidRPr="00E445B5" w:rsidRDefault="00E445B5" w:rsidP="00E44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45B5" w:rsidRPr="00E445B5" w:rsidRDefault="00E445B5" w:rsidP="00E445B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hAnsi="Times New Roman"/>
          <w:sz w:val="16"/>
          <w:szCs w:val="16"/>
        </w:rPr>
        <w:t>Старший помощник прокурора района                                     Л.А. Софронова</w:t>
      </w:r>
    </w:p>
    <w:p w:rsidR="00E445B5" w:rsidRDefault="00E445B5" w:rsidP="00E445B5">
      <w:pPr>
        <w:spacing w:line="240" w:lineRule="exac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45B5" w:rsidRDefault="00E445B5" w:rsidP="00E445B5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E445B5" w:rsidRPr="00E445B5" w:rsidRDefault="00E445B5" w:rsidP="00E4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b/>
          <w:sz w:val="16"/>
          <w:szCs w:val="16"/>
          <w:lang w:eastAsia="ru-RU"/>
        </w:rPr>
        <w:t>«О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услуг»</w:t>
      </w:r>
    </w:p>
    <w:p w:rsidR="00E445B5" w:rsidRPr="00E445B5" w:rsidRDefault="00E445B5" w:rsidP="00E4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</w:t>
      </w:r>
      <w:proofErr w:type="gramStart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Волжский</w:t>
      </w:r>
      <w:proofErr w:type="gramEnd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 Самарской области.</w:t>
      </w:r>
    </w:p>
    <w:p w:rsidR="00E445B5" w:rsidRPr="00E445B5" w:rsidRDefault="00E445B5" w:rsidP="00E4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Установлено, что  в нарушение требований п. 3 ст. 7.2 Федерального закона от 27.07.2010 № 210 -  ФЗ «Об организации предоставления государственных и муниципальных услуг» администрацией с.п. Рождествено м.р. Волжский Самарской области нарушен двухдневный срок предоставления ответа на межведомственный запрос Управления </w:t>
      </w:r>
      <w:proofErr w:type="spellStart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Росреестра</w:t>
      </w:r>
      <w:proofErr w:type="spellEnd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 по Самарской области при осуществлении государственного кадастрового учета и государственной регистрации прав на объекты недвижимости.</w:t>
      </w: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E445B5" w:rsidRPr="00E445B5" w:rsidRDefault="00E445B5" w:rsidP="00E4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По результатам проверки прокуратурой района 08 ноября 2019 года в отношении должностного лица возбуждено дело об административном правонарушении по ст. 19.7 КОАП РФ, кроме того главе администрации с.п. Рождествено м.р. </w:t>
      </w:r>
      <w:proofErr w:type="gramStart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>Волжский</w:t>
      </w:r>
      <w:proofErr w:type="gramEnd"/>
      <w:r w:rsidRPr="00E445B5">
        <w:rPr>
          <w:rFonts w:ascii="Times New Roman" w:eastAsia="Times New Roman" w:hAnsi="Times New Roman"/>
          <w:sz w:val="16"/>
          <w:szCs w:val="16"/>
          <w:lang w:eastAsia="ru-RU"/>
        </w:rPr>
        <w:t xml:space="preserve"> внесено представление. Все акты прокурорского реагирования находятся на рассмотрении.</w:t>
      </w:r>
    </w:p>
    <w:p w:rsidR="00E445B5" w:rsidRPr="00E445B5" w:rsidRDefault="00E445B5" w:rsidP="00E4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45B5" w:rsidRPr="00E445B5" w:rsidRDefault="00E445B5" w:rsidP="00AC76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45B5" w:rsidRDefault="00E445B5" w:rsidP="00E445B5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E445B5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191CF2" w:rsidRPr="00E445B5" w:rsidRDefault="00E445B5" w:rsidP="00E445B5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E445B5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</w:t>
      </w:r>
    </w:p>
    <w:p w:rsidR="00925F5F" w:rsidRPr="00E445B5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Pr="00E445B5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Pr="00191CF2" w:rsidRDefault="00925F5F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823E0" w:rsidRDefault="00A823E0" w:rsidP="00A823E0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A823E0" w:rsidRDefault="00A823E0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823E0" w:rsidRPr="00B670AB" w:rsidRDefault="00A823E0" w:rsidP="00A823E0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проведена проверка исполнения законодательства о безопасности дорожного движения  в части охраны жизни и здоровья несовершеннолетних на территории сельского поселения Дубовый Умет муниципального района Волжский Самарской области.</w:t>
      </w:r>
    </w:p>
    <w:p w:rsidR="00A823E0" w:rsidRPr="00B670AB" w:rsidRDefault="00A823E0" w:rsidP="00A82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 xml:space="preserve">В ходе проверки установлено, что </w:t>
      </w:r>
      <w:proofErr w:type="gramStart"/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gramEnd"/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gramEnd"/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>. Дубовый Умет м.р. Волжский Самарской области, в нарушение требований законодательства о безопасности дорожного движения, в непосредственной близости от средней общеобразовательной школы с. Дубовый Умет – отсутствуют пешеходные ограждения, дорожные знаки 1.23 «Дети», 8.2.1 «Зона действия» и светофор. Кроме того, на прилегающей к школе автодороге имеются дефекты дорожного покрытия.</w:t>
      </w:r>
    </w:p>
    <w:p w:rsidR="00A823E0" w:rsidRPr="00B670AB" w:rsidRDefault="00A823E0" w:rsidP="00A823E0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>Аналогичные нарушения выявлены в пос. Ровно-Владимировка сельского поселения Дубовый Умет м.р. Волжский Самарской области.</w:t>
      </w:r>
    </w:p>
    <w:p w:rsidR="00A823E0" w:rsidRPr="00B670AB" w:rsidRDefault="00A823E0" w:rsidP="00A823E0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 xml:space="preserve">В связи с </w:t>
      </w:r>
      <w:proofErr w:type="gramStart"/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>изложенным</w:t>
      </w:r>
      <w:proofErr w:type="gramEnd"/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 xml:space="preserve">, прокуратурой района в адрес главы сельского поселения Дубовый Умет внесено представление, которое в настоящий момент находится в стадии рассмотрения.  </w:t>
      </w:r>
    </w:p>
    <w:p w:rsidR="00A823E0" w:rsidRPr="00B670AB" w:rsidRDefault="00A823E0" w:rsidP="00A823E0">
      <w:pPr>
        <w:tabs>
          <w:tab w:val="left" w:pos="9180"/>
          <w:tab w:val="left" w:pos="10348"/>
        </w:tabs>
        <w:spacing w:after="0" w:line="240" w:lineRule="auto"/>
        <w:ind w:right="-93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670AB">
        <w:rPr>
          <w:rFonts w:ascii="Times New Roman" w:eastAsia="Times New Roman" w:hAnsi="Times New Roman"/>
          <w:sz w:val="16"/>
          <w:szCs w:val="16"/>
          <w:lang w:eastAsia="ru-RU"/>
        </w:rPr>
        <w:t>Фактическое устранение нарушений закона находится на контроле прокурора района.</w:t>
      </w:r>
    </w:p>
    <w:p w:rsidR="00A823E0" w:rsidRPr="00B670AB" w:rsidRDefault="00A823E0" w:rsidP="00A823E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A823E0" w:rsidRPr="00B670AB" w:rsidRDefault="00A823E0" w:rsidP="00A823E0">
      <w:pPr>
        <w:spacing w:after="0" w:line="240" w:lineRule="exact"/>
        <w:rPr>
          <w:sz w:val="16"/>
          <w:szCs w:val="16"/>
        </w:rPr>
      </w:pPr>
      <w:r w:rsidRPr="00B670AB">
        <w:rPr>
          <w:rFonts w:ascii="Times New Roman" w:hAnsi="Times New Roman"/>
          <w:sz w:val="16"/>
          <w:szCs w:val="16"/>
        </w:rPr>
        <w:t>Ответственная по СМИ                         Л.А. Софронова</w:t>
      </w:r>
    </w:p>
    <w:p w:rsidR="00A823E0" w:rsidRDefault="00A823E0" w:rsidP="0019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823E0" w:rsidRDefault="00A823E0" w:rsidP="00A823E0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A823E0" w:rsidRPr="00A823E0" w:rsidRDefault="00A823E0" w:rsidP="00A823E0">
      <w:pPr>
        <w:spacing w:line="240" w:lineRule="exac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О принятых мерах по результатам неисполнения требований прокурора»</w:t>
      </w:r>
    </w:p>
    <w:p w:rsidR="00A823E0" w:rsidRPr="00A823E0" w:rsidRDefault="00A823E0" w:rsidP="00A823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проведена проверка</w:t>
      </w:r>
      <w:r w:rsidRPr="00A823E0">
        <w:rPr>
          <w:sz w:val="16"/>
          <w:szCs w:val="16"/>
        </w:rPr>
        <w:t xml:space="preserve"> </w:t>
      </w:r>
      <w:r w:rsidRPr="00A823E0">
        <w:rPr>
          <w:rFonts w:ascii="Times New Roman" w:hAnsi="Times New Roman"/>
          <w:sz w:val="16"/>
          <w:szCs w:val="16"/>
        </w:rPr>
        <w:t>исполнения законодательства о прокуратуре Российской Федерации  в части неисполнения требований прокурора район</w:t>
      </w:r>
      <w:proofErr w:type="gramStart"/>
      <w:r w:rsidRPr="00A823E0">
        <w:rPr>
          <w:rFonts w:ascii="Times New Roman" w:hAnsi="Times New Roman"/>
          <w:sz w:val="16"/>
          <w:szCs w:val="16"/>
        </w:rPr>
        <w:t xml:space="preserve">а </w:t>
      </w: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ООО</w:t>
      </w:r>
      <w:proofErr w:type="gram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 xml:space="preserve"> «</w:t>
      </w:r>
      <w:proofErr w:type="spellStart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ПетронефтьАктив</w:t>
      </w:r>
      <w:proofErr w:type="spell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».</w:t>
      </w:r>
    </w:p>
    <w:p w:rsidR="00A823E0" w:rsidRPr="00A823E0" w:rsidRDefault="00A823E0" w:rsidP="00A823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В  ходе проверки  установлено, что в сентябре</w:t>
      </w:r>
      <w:r w:rsidRPr="00A823E0">
        <w:rPr>
          <w:rFonts w:ascii="Times New Roman" w:eastAsia="Times New Roman" w:hAnsi="Times New Roman"/>
          <w:sz w:val="16"/>
          <w:szCs w:val="16"/>
          <w:lang w:eastAsia="ar-SA"/>
        </w:rPr>
        <w:t xml:space="preserve"> 2019 года </w:t>
      </w: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директор</w:t>
      </w:r>
      <w:proofErr w:type="gramStart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у ООО</w:t>
      </w:r>
      <w:proofErr w:type="gram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 xml:space="preserve"> «</w:t>
      </w:r>
      <w:proofErr w:type="spellStart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ПетронефтьАктив</w:t>
      </w:r>
      <w:proofErr w:type="spell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» внесено представление</w:t>
      </w:r>
      <w:r w:rsidRPr="00A823E0">
        <w:rPr>
          <w:rFonts w:ascii="Times New Roman" w:eastAsia="Times New Roman" w:hAnsi="Times New Roman"/>
          <w:sz w:val="16"/>
          <w:szCs w:val="16"/>
          <w:lang w:eastAsia="ar-SA"/>
        </w:rPr>
        <w:t xml:space="preserve"> об устранении нарушений требований трудового законодательства.</w:t>
      </w:r>
    </w:p>
    <w:p w:rsidR="00A823E0" w:rsidRPr="00A823E0" w:rsidRDefault="00A823E0" w:rsidP="00A823E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A823E0">
        <w:rPr>
          <w:rFonts w:ascii="Times New Roman" w:eastAsia="Times New Roman" w:hAnsi="Times New Roman"/>
          <w:sz w:val="16"/>
          <w:szCs w:val="16"/>
          <w:lang w:eastAsia="ar-SA"/>
        </w:rPr>
        <w:t>Однако ответ в прокуратуру района по истечению месячного срока, предусмотренного ст. 24 Федерального закона «О прокуратуре Российской Федерации» ООО «</w:t>
      </w:r>
      <w:proofErr w:type="spellStart"/>
      <w:r w:rsidRPr="00A823E0">
        <w:rPr>
          <w:rFonts w:ascii="Times New Roman" w:eastAsia="Times New Roman" w:hAnsi="Times New Roman"/>
          <w:sz w:val="16"/>
          <w:szCs w:val="16"/>
          <w:lang w:eastAsia="ar-SA"/>
        </w:rPr>
        <w:t>ПетронефтьАктив</w:t>
      </w:r>
      <w:proofErr w:type="spellEnd"/>
      <w:r w:rsidRPr="00A823E0">
        <w:rPr>
          <w:rFonts w:ascii="Times New Roman" w:eastAsia="Times New Roman" w:hAnsi="Times New Roman"/>
          <w:sz w:val="16"/>
          <w:szCs w:val="16"/>
          <w:lang w:eastAsia="ar-SA"/>
        </w:rPr>
        <w:t xml:space="preserve">» не представлен. Меры по устранению </w:t>
      </w: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допущенных нарушений закона, их причин и условий, им способствующих, не приняты.</w:t>
      </w:r>
    </w:p>
    <w:p w:rsidR="00A823E0" w:rsidRPr="00A823E0" w:rsidRDefault="00A823E0" w:rsidP="00A823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По результатам прокурорской проверки 19 декабря 2019 года возбуждено  дело об административном правонарушении в отношен</w:t>
      </w:r>
      <w:proofErr w:type="gramStart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ии ООО</w:t>
      </w:r>
      <w:proofErr w:type="gram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 xml:space="preserve"> «</w:t>
      </w:r>
      <w:proofErr w:type="spellStart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ПетронефтьАктив</w:t>
      </w:r>
      <w:proofErr w:type="spell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»,  а также в отношении директора ООО «</w:t>
      </w:r>
      <w:proofErr w:type="spellStart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ПетронефтьАктив</w:t>
      </w:r>
      <w:proofErr w:type="spell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proofErr w:type="spellStart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Овчарова</w:t>
      </w:r>
      <w:proofErr w:type="spellEnd"/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 xml:space="preserve"> В.С. по ст. 17.7 КоАП РФ, за  умышленное  невыполнение требований прокурора.</w:t>
      </w:r>
    </w:p>
    <w:p w:rsidR="00A823E0" w:rsidRPr="00A823E0" w:rsidRDefault="00A823E0" w:rsidP="00A823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23E0">
        <w:rPr>
          <w:rFonts w:ascii="Times New Roman" w:eastAsia="Times New Roman" w:hAnsi="Times New Roman"/>
          <w:sz w:val="16"/>
          <w:szCs w:val="16"/>
          <w:lang w:eastAsia="ru-RU"/>
        </w:rPr>
        <w:t>Данные акты прокурорского реагирования находятся на рассмотрении.</w:t>
      </w:r>
    </w:p>
    <w:p w:rsidR="00A823E0" w:rsidRPr="00A823E0" w:rsidRDefault="00A823E0" w:rsidP="00A823E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23E0" w:rsidRPr="00A823E0" w:rsidRDefault="00A823E0" w:rsidP="00A823E0">
      <w:pPr>
        <w:spacing w:after="0" w:line="240" w:lineRule="exact"/>
        <w:rPr>
          <w:sz w:val="16"/>
          <w:szCs w:val="16"/>
        </w:rPr>
      </w:pPr>
      <w:r w:rsidRPr="00A823E0">
        <w:rPr>
          <w:rFonts w:ascii="Times New Roman" w:hAnsi="Times New Roman"/>
          <w:sz w:val="16"/>
          <w:szCs w:val="16"/>
        </w:rPr>
        <w:t>Ответственная по СМИ                         Л.А. Софронова</w:t>
      </w:r>
    </w:p>
    <w:p w:rsidR="00A823E0" w:rsidRPr="00A823E0" w:rsidRDefault="00A823E0" w:rsidP="00A8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823E0" w:rsidRPr="00A823E0" w:rsidRDefault="00A823E0" w:rsidP="00A8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C76BE" w:rsidRDefault="00AC76BE" w:rsidP="00AC76BE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информирует:</w:t>
      </w:r>
    </w:p>
    <w:p w:rsidR="00A823E0" w:rsidRPr="00AC76BE" w:rsidRDefault="00A823E0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C76BE" w:rsidRPr="00AC76BE" w:rsidRDefault="00AC76BE" w:rsidP="00AC7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AC76BE">
        <w:rPr>
          <w:rFonts w:ascii="Times New Roman" w:hAnsi="Times New Roman"/>
          <w:sz w:val="16"/>
          <w:szCs w:val="16"/>
        </w:rPr>
        <w:t xml:space="preserve">11.12.2019 состоялось координационное совещание руководителей правоохранительных органов Волжского района Самарской области  с участием  председательствующего координационного совещания - прокурора района  </w:t>
      </w:r>
      <w:proofErr w:type="spellStart"/>
      <w:r w:rsidRPr="00AC76BE">
        <w:rPr>
          <w:rFonts w:ascii="Times New Roman" w:hAnsi="Times New Roman"/>
          <w:sz w:val="16"/>
          <w:szCs w:val="16"/>
        </w:rPr>
        <w:t>Шуваткина</w:t>
      </w:r>
      <w:proofErr w:type="spellEnd"/>
      <w:r w:rsidRPr="00AC76BE">
        <w:rPr>
          <w:rFonts w:ascii="Times New Roman" w:hAnsi="Times New Roman"/>
          <w:sz w:val="16"/>
          <w:szCs w:val="16"/>
        </w:rPr>
        <w:t xml:space="preserve"> А.В.,  руководителя следственного отдела по г. Новокуйбышевск СУ СК России по Самарской области Докучаева П.Н., начальника  О МВД России по Волжскому району  Фомина П.А., начальника филиала по Волжскому району ФКУ УИИ ГУФСИН России по Самарской области  Николаевой Р.</w:t>
      </w:r>
      <w:proofErr w:type="gramEnd"/>
      <w:r w:rsidRPr="00AC76BE">
        <w:rPr>
          <w:rFonts w:ascii="Times New Roman" w:hAnsi="Times New Roman"/>
          <w:sz w:val="16"/>
          <w:szCs w:val="16"/>
        </w:rPr>
        <w:t>С. по вопросу эффективности работы правоохранительных органов Волжского района по предупреждению и пресечению убийств на территории района.</w:t>
      </w:r>
    </w:p>
    <w:p w:rsidR="00AC76BE" w:rsidRPr="00AC76BE" w:rsidRDefault="00AC76BE" w:rsidP="00AC76B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>В рамках данного координационного совещания проанализированы  имеющиеся проблемы по выявлению и пресечению убийств на территории района.</w:t>
      </w:r>
    </w:p>
    <w:p w:rsidR="00AC76BE" w:rsidRPr="00AC76BE" w:rsidRDefault="00AC76BE" w:rsidP="00AC76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>По результатам совещания приняты конкретные меры, запланированы  мероприятия, направленные на продолжение работы в данном направлении деятельности.</w:t>
      </w:r>
    </w:p>
    <w:p w:rsidR="00AC76BE" w:rsidRPr="00AC76BE" w:rsidRDefault="00AC76BE" w:rsidP="00AC76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>Прокуратурой района результаты исполнения данного  координационного совещания взяты на контроль.</w:t>
      </w:r>
    </w:p>
    <w:p w:rsidR="00AC76BE" w:rsidRPr="00AC76BE" w:rsidRDefault="00AC76BE" w:rsidP="00AC76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C76BE" w:rsidRPr="00AC76BE" w:rsidRDefault="00AC76BE" w:rsidP="00AC76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C76BE" w:rsidRPr="00AC76BE" w:rsidRDefault="00AC76BE" w:rsidP="00AC76B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AC76BE" w:rsidRPr="00AC76BE" w:rsidRDefault="00AC76BE" w:rsidP="00AC76B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C76BE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                                                  </w:t>
      </w:r>
    </w:p>
    <w:p w:rsidR="00A823E0" w:rsidRPr="00AC76BE" w:rsidRDefault="00A823E0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823E0" w:rsidRPr="00AC76BE" w:rsidRDefault="00A823E0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823E0" w:rsidRPr="00AC76BE" w:rsidRDefault="00A823E0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823E0" w:rsidRDefault="00570B87" w:rsidP="0057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2377" cy="482600"/>
            <wp:effectExtent l="19050" t="0" r="862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7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87" w:rsidRPr="00AC76BE" w:rsidRDefault="00570B87" w:rsidP="0057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823E0" w:rsidRDefault="00A823E0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70B87" w:rsidRPr="00570B87" w:rsidRDefault="00570B87" w:rsidP="00570B87">
      <w:pPr>
        <w:tabs>
          <w:tab w:val="left" w:pos="9639"/>
        </w:tabs>
        <w:spacing w:after="0" w:line="240" w:lineRule="auto"/>
        <w:ind w:left="-284" w:right="-1"/>
        <w:jc w:val="center"/>
        <w:rPr>
          <w:rFonts w:ascii="Times New Roman" w:hAnsi="Times New Roman"/>
          <w:shadow/>
          <w:sz w:val="16"/>
          <w:szCs w:val="16"/>
        </w:rPr>
      </w:pPr>
      <w:r w:rsidRPr="00570B87">
        <w:rPr>
          <w:rFonts w:ascii="Times New Roman" w:hAnsi="Times New Roman"/>
          <w:shadow/>
          <w:sz w:val="16"/>
          <w:szCs w:val="16"/>
        </w:rPr>
        <w:t xml:space="preserve">АДМИНИСТРАЦИЯ ГОРОДСКОГО ПОСЕЛЕНИЯ ПЕТРА ДУБРАВА МУНИЦИПАЛЬНОГО РАЙОНА </w:t>
      </w:r>
      <w:proofErr w:type="gramStart"/>
      <w:r w:rsidRPr="00570B87">
        <w:rPr>
          <w:rFonts w:ascii="Times New Roman" w:hAnsi="Times New Roman"/>
          <w:shadow/>
          <w:sz w:val="16"/>
          <w:szCs w:val="16"/>
        </w:rPr>
        <w:t>ВОЛЖСКИЙ</w:t>
      </w:r>
      <w:proofErr w:type="gramEnd"/>
      <w:r w:rsidRPr="00570B87">
        <w:rPr>
          <w:rFonts w:ascii="Times New Roman" w:hAnsi="Times New Roman"/>
          <w:shadow/>
          <w:sz w:val="16"/>
          <w:szCs w:val="16"/>
        </w:rPr>
        <w:t xml:space="preserve"> САМАРСКОЙ ОБЛАСТИ</w:t>
      </w:r>
    </w:p>
    <w:p w:rsidR="00570B87" w:rsidRPr="00570B87" w:rsidRDefault="00570B87" w:rsidP="00570B87">
      <w:pPr>
        <w:spacing w:after="0" w:line="240" w:lineRule="auto"/>
        <w:ind w:left="2" w:right="212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ind w:left="2" w:right="212"/>
        <w:jc w:val="center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ПОСТАНОВЛЕНИЕ</w:t>
      </w:r>
    </w:p>
    <w:p w:rsidR="00570B87" w:rsidRPr="00570B87" w:rsidRDefault="00570B87" w:rsidP="00570B87">
      <w:pPr>
        <w:spacing w:after="0" w:line="240" w:lineRule="auto"/>
        <w:ind w:left="2" w:right="212"/>
        <w:rPr>
          <w:rFonts w:ascii="Times New Roman" w:hAnsi="Times New Roman"/>
          <w:b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ind w:left="2" w:right="212"/>
        <w:jc w:val="center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от  20.12.2019  №  362</w:t>
      </w:r>
    </w:p>
    <w:p w:rsidR="00570B87" w:rsidRPr="00570B87" w:rsidRDefault="00570B87" w:rsidP="00570B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570B87">
        <w:rPr>
          <w:rFonts w:ascii="Times New Roman" w:hAnsi="Times New Roman"/>
          <w:bCs/>
          <w:sz w:val="16"/>
          <w:szCs w:val="16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поселения Петра Дубрава, содержанию указанных актов и обеспечению их исполнения</w:t>
      </w:r>
    </w:p>
    <w:p w:rsidR="00570B87" w:rsidRPr="00570B87" w:rsidRDefault="00570B87" w:rsidP="00570B87">
      <w:pPr>
        <w:pStyle w:val="3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70B87" w:rsidRPr="00570B87" w:rsidRDefault="00570B87" w:rsidP="00570B87">
      <w:pPr>
        <w:pStyle w:val="Style7"/>
        <w:widowControl/>
        <w:spacing w:line="240" w:lineRule="auto"/>
        <w:rPr>
          <w:rStyle w:val="FontStyle15"/>
          <w:sz w:val="16"/>
          <w:szCs w:val="16"/>
        </w:rPr>
      </w:pPr>
      <w:r w:rsidRPr="00570B87">
        <w:rPr>
          <w:sz w:val="16"/>
          <w:szCs w:val="16"/>
        </w:rPr>
        <w:t xml:space="preserve">В соответствии с пунктом 1 </w:t>
      </w:r>
      <w:hyperlink r:id="rId11" w:history="1">
        <w:r w:rsidRPr="00570B87">
          <w:rPr>
            <w:sz w:val="16"/>
            <w:szCs w:val="16"/>
          </w:rPr>
          <w:t>части 4 статьи 19</w:t>
        </w:r>
      </w:hyperlink>
      <w:r w:rsidRPr="00570B87">
        <w:rPr>
          <w:sz w:val="16"/>
          <w:szCs w:val="16"/>
        </w:rPr>
        <w:t xml:space="preserve"> 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Администрация городского поселения Петра Дубрава муниципального района </w:t>
      </w:r>
      <w:proofErr w:type="gramStart"/>
      <w:r w:rsidRPr="00570B87">
        <w:rPr>
          <w:sz w:val="16"/>
          <w:szCs w:val="16"/>
        </w:rPr>
        <w:t>Волжский</w:t>
      </w:r>
      <w:proofErr w:type="gramEnd"/>
      <w:r w:rsidRPr="00570B87">
        <w:rPr>
          <w:sz w:val="16"/>
          <w:szCs w:val="16"/>
        </w:rPr>
        <w:t xml:space="preserve"> Самарской области ПОСТАНОВЛЯЕТ:</w:t>
      </w:r>
    </w:p>
    <w:p w:rsidR="00570B87" w:rsidRPr="00570B87" w:rsidRDefault="00570B87" w:rsidP="00570B87">
      <w:pPr>
        <w:pStyle w:val="Style8"/>
        <w:widowControl/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70B87">
        <w:rPr>
          <w:rStyle w:val="FontStyle15"/>
          <w:sz w:val="16"/>
          <w:szCs w:val="16"/>
        </w:rPr>
        <w:t xml:space="preserve">1.Утвердить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Pr="00570B87">
        <w:rPr>
          <w:rFonts w:ascii="Times New Roman" w:hAnsi="Times New Roman" w:cs="Times New Roman"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570B87">
        <w:rPr>
          <w:rFonts w:ascii="Times New Roman" w:hAnsi="Times New Roman" w:cs="Times New Roman"/>
          <w:sz w:val="16"/>
          <w:szCs w:val="16"/>
        </w:rPr>
        <w:t>Волжский</w:t>
      </w:r>
      <w:proofErr w:type="gramEnd"/>
      <w:r w:rsidRPr="00570B87">
        <w:rPr>
          <w:rFonts w:ascii="Times New Roman" w:hAnsi="Times New Roman" w:cs="Times New Roman"/>
          <w:sz w:val="16"/>
          <w:szCs w:val="16"/>
        </w:rPr>
        <w:t xml:space="preserve"> Самарской области, содержанию указанных актов и обеспечению их исполнения.</w:t>
      </w:r>
    </w:p>
    <w:p w:rsidR="00570B87" w:rsidRPr="00570B87" w:rsidRDefault="00570B87" w:rsidP="00570B87">
      <w:pPr>
        <w:pStyle w:val="Style8"/>
        <w:widowControl/>
        <w:tabs>
          <w:tab w:val="left" w:pos="709"/>
        </w:tabs>
        <w:spacing w:line="240" w:lineRule="auto"/>
        <w:rPr>
          <w:rStyle w:val="FontStyle15"/>
          <w:sz w:val="16"/>
          <w:szCs w:val="16"/>
        </w:rPr>
      </w:pPr>
      <w:r w:rsidRPr="00570B87">
        <w:rPr>
          <w:rFonts w:ascii="Times New Roman" w:hAnsi="Times New Roman" w:cs="Times New Roman"/>
          <w:sz w:val="16"/>
          <w:szCs w:val="16"/>
        </w:rPr>
        <w:t>2.</w:t>
      </w:r>
      <w:proofErr w:type="gramStart"/>
      <w:r w:rsidRPr="00570B87">
        <w:rPr>
          <w:rFonts w:ascii="Times New Roman" w:hAnsi="Times New Roman" w:cs="Times New Roman"/>
          <w:sz w:val="16"/>
          <w:szCs w:val="16"/>
        </w:rPr>
        <w:t>Разместить</w:t>
      </w:r>
      <w:proofErr w:type="gramEnd"/>
      <w:r w:rsidRPr="00570B87">
        <w:rPr>
          <w:rFonts w:ascii="Times New Roman" w:hAnsi="Times New Roman" w:cs="Times New Roman"/>
          <w:sz w:val="16"/>
          <w:szCs w:val="16"/>
        </w:rPr>
        <w:t xml:space="preserve"> настоящее постановление в Единой информационной системе в сфере закупок и официальном сайте Администрации поселения в сети «Интернет».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ab/>
        <w:t xml:space="preserve">3. </w:t>
      </w:r>
      <w:proofErr w:type="gramStart"/>
      <w:r w:rsidRPr="00570B87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570B87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0B87">
        <w:rPr>
          <w:rStyle w:val="FontStyle15"/>
          <w:sz w:val="16"/>
          <w:szCs w:val="16"/>
        </w:rPr>
        <w:tab/>
        <w:t>4. Настоящее постановление вступает в силу со дня его подписания.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Глава городского поселения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Петра Дубрава                                                                В.А.Крашенинников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570B87">
        <w:rPr>
          <w:rFonts w:ascii="Times New Roman" w:hAnsi="Times New Roman"/>
          <w:sz w:val="16"/>
          <w:szCs w:val="16"/>
        </w:rPr>
        <w:t>Чернышов</w:t>
      </w:r>
      <w:proofErr w:type="spellEnd"/>
      <w:r w:rsidRPr="00570B87">
        <w:rPr>
          <w:rFonts w:ascii="Times New Roman" w:hAnsi="Times New Roman"/>
          <w:sz w:val="16"/>
          <w:szCs w:val="16"/>
        </w:rPr>
        <w:t xml:space="preserve">  226-16-15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570B87">
        <w:rPr>
          <w:rFonts w:ascii="Times New Roman" w:hAnsi="Times New Roman"/>
          <w:sz w:val="16"/>
          <w:szCs w:val="16"/>
        </w:rPr>
        <w:t xml:space="preserve">   Приложение к постановлению </w:t>
      </w:r>
    </w:p>
    <w:p w:rsidR="00570B87" w:rsidRPr="00570B87" w:rsidRDefault="00570B87" w:rsidP="00570B8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Администрации </w:t>
      </w:r>
      <w:proofErr w:type="gramStart"/>
      <w:r w:rsidRPr="00570B87">
        <w:rPr>
          <w:rFonts w:ascii="Times New Roman" w:hAnsi="Times New Roman"/>
          <w:sz w:val="16"/>
          <w:szCs w:val="16"/>
        </w:rPr>
        <w:t>городского</w:t>
      </w:r>
      <w:proofErr w:type="gramEnd"/>
      <w:r w:rsidRPr="00570B87">
        <w:rPr>
          <w:rFonts w:ascii="Times New Roman" w:hAnsi="Times New Roman"/>
          <w:sz w:val="16"/>
          <w:szCs w:val="16"/>
        </w:rPr>
        <w:t xml:space="preserve"> </w:t>
      </w:r>
    </w:p>
    <w:p w:rsidR="00570B87" w:rsidRPr="00570B87" w:rsidRDefault="00570B87" w:rsidP="00570B8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                                                                       поселения Петра Дубрава</w:t>
      </w:r>
    </w:p>
    <w:p w:rsidR="00570B87" w:rsidRPr="00570B87" w:rsidRDefault="00570B87" w:rsidP="00570B8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от  20.12. 2019 года №362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bookmarkStart w:id="0" w:name="Par29"/>
      <w:bookmarkEnd w:id="0"/>
      <w:r w:rsidRPr="00570B87">
        <w:rPr>
          <w:rFonts w:ascii="Times New Roman" w:hAnsi="Times New Roman"/>
          <w:bCs/>
          <w:sz w:val="16"/>
          <w:szCs w:val="16"/>
        </w:rPr>
        <w:t>Требования</w:t>
      </w:r>
    </w:p>
    <w:p w:rsidR="00570B87" w:rsidRPr="00570B87" w:rsidRDefault="00570B87" w:rsidP="00570B87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570B87">
        <w:rPr>
          <w:rFonts w:ascii="Times New Roman" w:hAnsi="Times New Roman"/>
          <w:bCs/>
          <w:sz w:val="16"/>
          <w:szCs w:val="16"/>
        </w:rPr>
        <w:t>к порядку разработки и принятия правовых актов</w:t>
      </w:r>
    </w:p>
    <w:p w:rsidR="00570B87" w:rsidRPr="00570B87" w:rsidRDefault="00570B87" w:rsidP="00570B87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570B87">
        <w:rPr>
          <w:rFonts w:ascii="Times New Roman" w:hAnsi="Times New Roman"/>
          <w:bCs/>
          <w:sz w:val="16"/>
          <w:szCs w:val="16"/>
        </w:rPr>
        <w:t xml:space="preserve">о нормировании в сфере закупок для обеспечения муниципальных </w:t>
      </w:r>
    </w:p>
    <w:p w:rsidR="00570B87" w:rsidRPr="00570B87" w:rsidRDefault="00570B87" w:rsidP="00570B87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570B87">
        <w:rPr>
          <w:rFonts w:ascii="Times New Roman" w:hAnsi="Times New Roman"/>
          <w:bCs/>
          <w:sz w:val="16"/>
          <w:szCs w:val="16"/>
        </w:rPr>
        <w:t>нужд городского поселения Петра Дубрава, содержанию указанных актов и обеспечению их исполнения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pStyle w:val="18"/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  <w:bookmarkStart w:id="1" w:name="Par35"/>
      <w:bookmarkEnd w:id="1"/>
      <w:r w:rsidRPr="00570B87">
        <w:rPr>
          <w:rFonts w:ascii="Times New Roman" w:hAnsi="Times New Roman"/>
          <w:sz w:val="16"/>
          <w:szCs w:val="16"/>
        </w:rPr>
        <w:t>Настоящие требования определяют требования к порядку разработки и принятия правовых актов о нормировании в сфере закупок для обеспечения муниципальных нужд городского поселения Петра Дубрава, содержанию, обеспечению исполнения следующих правовых актов: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2" w:name="Par36"/>
      <w:bookmarkEnd w:id="2"/>
      <w:r w:rsidRPr="00570B87">
        <w:rPr>
          <w:rFonts w:ascii="Times New Roman" w:hAnsi="Times New Roman"/>
          <w:sz w:val="16"/>
          <w:szCs w:val="16"/>
        </w:rPr>
        <w:t>а) Администрацией городского поселения Петра Дубрава, утверждающей: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 - правила определения нормативных затрат на обеспечение функций муниципальных органов;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" w:name="Par38"/>
      <w:bookmarkEnd w:id="3"/>
      <w:r w:rsidRPr="00570B87">
        <w:rPr>
          <w:rFonts w:ascii="Times New Roman" w:hAnsi="Times New Roman"/>
          <w:sz w:val="16"/>
          <w:szCs w:val="16"/>
        </w:rPr>
        <w:t xml:space="preserve">-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услуг); </w:t>
      </w:r>
      <w:bookmarkStart w:id="4" w:name="Par39"/>
      <w:bookmarkEnd w:id="4"/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б) муниципальный орган (главный распорядитель средств местного бюджета), утверждающий: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5" w:name="Par40"/>
      <w:bookmarkEnd w:id="5"/>
      <w:r w:rsidRPr="00570B87">
        <w:rPr>
          <w:rFonts w:ascii="Times New Roman" w:hAnsi="Times New Roman"/>
          <w:sz w:val="16"/>
          <w:szCs w:val="16"/>
        </w:rPr>
        <w:t>- нормативные затраты на обеспечение муниципальными органами своих функций;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6" w:name="Par41"/>
      <w:bookmarkEnd w:id="6"/>
      <w:r w:rsidRPr="00570B87">
        <w:rPr>
          <w:rFonts w:ascii="Times New Roman" w:hAnsi="Times New Roman"/>
          <w:sz w:val="16"/>
          <w:szCs w:val="16"/>
        </w:rPr>
        <w:t>- требования к закупаемым муниципальными органами                                              отдельным видам товаров, работ, услуг (в том числе предельные цены товаров, работ, услуг).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2. Правовой акт, указанный в абзаце втором </w:t>
      </w:r>
      <w:hyperlink w:anchor="Par36" w:history="1">
        <w:r w:rsidRPr="00570B87">
          <w:rPr>
            <w:rFonts w:ascii="Times New Roman" w:hAnsi="Times New Roman"/>
            <w:sz w:val="16"/>
            <w:szCs w:val="16"/>
          </w:rPr>
          <w:t>подпункта «а»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разрабатывается Администрацией городского поселения Петра Дубрава в форме постановления </w:t>
      </w:r>
      <w:bookmarkStart w:id="7" w:name="Par43"/>
      <w:bookmarkEnd w:id="7"/>
      <w:r w:rsidRPr="00570B87">
        <w:rPr>
          <w:rFonts w:ascii="Times New Roman" w:hAnsi="Times New Roman"/>
          <w:sz w:val="16"/>
          <w:szCs w:val="16"/>
        </w:rPr>
        <w:t>Администрации городского поселения Петра Дубрава.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3. Правовые акты, указанные в </w:t>
      </w:r>
      <w:hyperlink w:anchor="Par39" w:history="1">
        <w:r w:rsidRPr="00570B87">
          <w:rPr>
            <w:rFonts w:ascii="Times New Roman" w:hAnsi="Times New Roman"/>
            <w:sz w:val="16"/>
            <w:szCs w:val="16"/>
          </w:rPr>
          <w:t>подпункте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разрабатывается муниципальным </w:t>
      </w:r>
      <w:proofErr w:type="gramStart"/>
      <w:r w:rsidRPr="00570B87">
        <w:rPr>
          <w:rFonts w:ascii="Times New Roman" w:hAnsi="Times New Roman"/>
          <w:sz w:val="16"/>
          <w:szCs w:val="16"/>
        </w:rPr>
        <w:t>органом</w:t>
      </w:r>
      <w:proofErr w:type="gramEnd"/>
      <w:r w:rsidRPr="00570B87">
        <w:rPr>
          <w:rFonts w:ascii="Times New Roman" w:hAnsi="Times New Roman"/>
          <w:sz w:val="16"/>
          <w:szCs w:val="16"/>
        </w:rPr>
        <w:t xml:space="preserve"> и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4. </w:t>
      </w:r>
      <w:proofErr w:type="gramStart"/>
      <w:r w:rsidRPr="00570B87">
        <w:rPr>
          <w:rFonts w:ascii="Times New Roman" w:hAnsi="Times New Roman"/>
          <w:sz w:val="16"/>
          <w:szCs w:val="1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Pr="00570B87">
          <w:rPr>
            <w:rFonts w:ascii="Times New Roman" w:hAnsi="Times New Roman"/>
            <w:sz w:val="16"/>
            <w:szCs w:val="16"/>
          </w:rPr>
          <w:t>пункте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                 в соответствии с </w:t>
      </w:r>
      <w:hyperlink r:id="rId12" w:history="1">
        <w:r w:rsidRPr="00570B87">
          <w:rPr>
            <w:rFonts w:ascii="Times New Roman" w:hAnsi="Times New Roman"/>
            <w:sz w:val="16"/>
            <w:szCs w:val="16"/>
          </w:rPr>
          <w:t>пунктом 6</w:t>
        </w:r>
      </w:hyperlink>
      <w:r w:rsidRPr="00570B87">
        <w:rPr>
          <w:rFonts w:ascii="Times New Roman" w:hAnsi="Times New Roman"/>
          <w:sz w:val="16"/>
          <w:szCs w:val="16"/>
        </w:rPr>
        <w:t xml:space="preserve"> общих требований к порядку разработки                    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(далее соответственно – общие требования, обсуждение в целях общественного контроля), муниципальные</w:t>
      </w:r>
      <w:proofErr w:type="gramEnd"/>
      <w:r w:rsidRPr="00570B87">
        <w:rPr>
          <w:rFonts w:ascii="Times New Roman" w:hAnsi="Times New Roman"/>
          <w:sz w:val="16"/>
          <w:szCs w:val="16"/>
        </w:rPr>
        <w:t xml:space="preserve">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8" w:name="Par46"/>
      <w:bookmarkEnd w:id="8"/>
      <w:r w:rsidRPr="00570B87">
        <w:rPr>
          <w:rFonts w:ascii="Times New Roman" w:hAnsi="Times New Roman"/>
          <w:sz w:val="16"/>
          <w:szCs w:val="16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           в </w:t>
      </w:r>
      <w:hyperlink w:anchor="Par35" w:history="1">
        <w:r w:rsidRPr="00570B87">
          <w:rPr>
            <w:rFonts w:ascii="Times New Roman" w:hAnsi="Times New Roman"/>
            <w:sz w:val="16"/>
            <w:szCs w:val="16"/>
          </w:rPr>
          <w:t>пункте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в единой информационной системе                   в сфере закупок.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6.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                   с учетом положений </w:t>
      </w:r>
      <w:hyperlink w:anchor="Par46" w:history="1">
        <w:r w:rsidRPr="00570B87">
          <w:rPr>
            <w:rFonts w:ascii="Times New Roman" w:hAnsi="Times New Roman"/>
            <w:sz w:val="16"/>
            <w:szCs w:val="16"/>
          </w:rPr>
          <w:t>пункта 5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в соответствии                     с законодательством Российской Федерации о порядке рассмотрения обращений граждан.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7. Муниципальный орган не позднее трех рабочих дней со дня рассмотрения предложений общественных объединений, юридических                 и физических лиц размещают эти предложения и ответы на них                             в установленном порядке в единой информационной системе в сфере закупок.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8. </w:t>
      </w:r>
      <w:proofErr w:type="gramStart"/>
      <w:r w:rsidRPr="00570B87">
        <w:rPr>
          <w:rFonts w:ascii="Times New Roman" w:hAnsi="Times New Roman"/>
          <w:sz w:val="16"/>
          <w:szCs w:val="16"/>
        </w:rPr>
        <w:t xml:space="preserve">По результатам обсуждения в целях общественного контроля муниципальный орган, при необходимости, принимает решения о внесении изменений в проекты правовых актов, указанных в </w:t>
      </w:r>
      <w:hyperlink w:anchor="Par35" w:history="1">
        <w:r w:rsidRPr="00570B87">
          <w:rPr>
            <w:rFonts w:ascii="Times New Roman" w:hAnsi="Times New Roman"/>
            <w:sz w:val="16"/>
            <w:szCs w:val="16"/>
          </w:rPr>
          <w:t>пункте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38" w:history="1">
        <w:r w:rsidRPr="00570B87">
          <w:rPr>
            <w:rFonts w:ascii="Times New Roman" w:hAnsi="Times New Roman"/>
            <w:sz w:val="16"/>
            <w:szCs w:val="16"/>
          </w:rPr>
          <w:t>абзаце третьем подпункта «а</w:t>
        </w:r>
      </w:hyperlink>
      <w:r w:rsidRPr="00570B87">
        <w:rPr>
          <w:rFonts w:ascii="Times New Roman" w:hAnsi="Times New Roman"/>
          <w:sz w:val="16"/>
          <w:szCs w:val="16"/>
        </w:rPr>
        <w:t xml:space="preserve">» и </w:t>
      </w:r>
      <w:hyperlink w:anchor="Par41" w:history="1">
        <w:r w:rsidRPr="00570B87">
          <w:rPr>
            <w:rFonts w:ascii="Times New Roman" w:hAnsi="Times New Roman"/>
            <w:sz w:val="16"/>
            <w:szCs w:val="16"/>
          </w:rPr>
          <w:t>абзаце третьем подпункта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 проектов правовых актов на заседаниях общественных советов</w:t>
      </w:r>
      <w:proofErr w:type="gramEnd"/>
      <w:r w:rsidRPr="00570B87">
        <w:rPr>
          <w:rFonts w:ascii="Times New Roman" w:hAnsi="Times New Roman"/>
          <w:sz w:val="16"/>
          <w:szCs w:val="16"/>
        </w:rPr>
        <w:t xml:space="preserve"> при муниципальных органах, в соответствии с </w:t>
      </w:r>
      <w:hyperlink w:anchor="Par43" w:history="1">
        <w:r w:rsidRPr="00570B87">
          <w:rPr>
            <w:rFonts w:ascii="Times New Roman" w:hAnsi="Times New Roman"/>
            <w:sz w:val="16"/>
            <w:szCs w:val="16"/>
          </w:rPr>
          <w:t>пунктом 3</w:t>
        </w:r>
      </w:hyperlink>
      <w:r w:rsidRPr="00570B87">
        <w:rPr>
          <w:rFonts w:ascii="Times New Roman" w:hAnsi="Times New Roman"/>
          <w:sz w:val="16"/>
          <w:szCs w:val="16"/>
        </w:rPr>
        <w:t xml:space="preserve"> общих требований (далее – общественный совет).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lastRenderedPageBreak/>
        <w:t>9. В заседании общественного совета, указанного в пункте 8 настоящих требований, принимают участие представители соответствующего муниципального органа.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10. По результатам рассмотрения проектов правовых актов, указанных в </w:t>
      </w:r>
      <w:hyperlink w:anchor="Par38" w:history="1">
        <w:r w:rsidRPr="00570B87">
          <w:rPr>
            <w:rFonts w:ascii="Times New Roman" w:hAnsi="Times New Roman"/>
            <w:sz w:val="16"/>
            <w:szCs w:val="16"/>
          </w:rPr>
          <w:t>абзаце третьем подпункта «а</w:t>
        </w:r>
      </w:hyperlink>
      <w:r w:rsidRPr="00570B87">
        <w:rPr>
          <w:rFonts w:ascii="Times New Roman" w:hAnsi="Times New Roman"/>
          <w:sz w:val="16"/>
          <w:szCs w:val="16"/>
        </w:rPr>
        <w:t xml:space="preserve">» и </w:t>
      </w:r>
      <w:hyperlink w:anchor="Par41" w:history="1">
        <w:r w:rsidRPr="00570B87">
          <w:rPr>
            <w:rFonts w:ascii="Times New Roman" w:hAnsi="Times New Roman"/>
            <w:sz w:val="16"/>
            <w:szCs w:val="16"/>
          </w:rPr>
          <w:t>абзаце третьем подпункта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общественный совет принимает одно из следующих решений: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9" w:name="Par52"/>
      <w:bookmarkEnd w:id="9"/>
      <w:r w:rsidRPr="00570B87">
        <w:rPr>
          <w:rFonts w:ascii="Times New Roman" w:hAnsi="Times New Roman"/>
          <w:sz w:val="16"/>
          <w:szCs w:val="16"/>
        </w:rPr>
        <w:t>а) о необходимости доработки проекта правового акта;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б) о возможности принятия правового акта.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 в установленном порядке в единой информационной системе в сфере закупок.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570B87">
          <w:rPr>
            <w:rFonts w:ascii="Times New Roman" w:hAnsi="Times New Roman"/>
            <w:sz w:val="16"/>
            <w:szCs w:val="16"/>
          </w:rPr>
          <w:t>абзаце втором подпункта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 Администрации поселения.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13. Правовые акты, предусмотренные </w:t>
      </w:r>
      <w:hyperlink w:anchor="Par39" w:history="1">
        <w:r w:rsidRPr="00570B87">
          <w:rPr>
            <w:rFonts w:ascii="Times New Roman" w:hAnsi="Times New Roman"/>
            <w:sz w:val="16"/>
            <w:szCs w:val="16"/>
          </w:rPr>
          <w:t>подпунктом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пересматриваются муниципальными органами не реже одного раза в год.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14. В случае принятия решения, указанного в </w:t>
      </w:r>
      <w:hyperlink w:anchor="Par52" w:history="1">
        <w:r>
          <w:rPr>
            <w:rFonts w:ascii="Times New Roman" w:hAnsi="Times New Roman"/>
            <w:sz w:val="16"/>
            <w:szCs w:val="16"/>
          </w:rPr>
          <w:t>подпункте «а»</w:t>
        </w:r>
        <w:r w:rsidRPr="00570B87">
          <w:rPr>
            <w:rFonts w:ascii="Times New Roman" w:hAnsi="Times New Roman"/>
            <w:sz w:val="16"/>
            <w:szCs w:val="16"/>
          </w:rPr>
          <w:t xml:space="preserve">  пункта 10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муниципальные органы утверждают правовые акты, указанные в </w:t>
      </w:r>
      <w:hyperlink w:anchor="Par38" w:history="1">
        <w:r w:rsidRPr="00570B87">
          <w:rPr>
            <w:rFonts w:ascii="Times New Roman" w:hAnsi="Times New Roman"/>
            <w:sz w:val="16"/>
            <w:szCs w:val="16"/>
          </w:rPr>
          <w:t>абзаце третьем подпункта «а</w:t>
        </w:r>
      </w:hyperlink>
      <w:r w:rsidRPr="00570B87">
        <w:rPr>
          <w:rFonts w:ascii="Times New Roman" w:hAnsi="Times New Roman"/>
          <w:sz w:val="16"/>
          <w:szCs w:val="16"/>
        </w:rPr>
        <w:t xml:space="preserve">» и </w:t>
      </w:r>
      <w:hyperlink w:anchor="Par41" w:history="1">
        <w:r w:rsidRPr="00570B87">
          <w:rPr>
            <w:rFonts w:ascii="Times New Roman" w:hAnsi="Times New Roman"/>
            <w:sz w:val="16"/>
            <w:szCs w:val="16"/>
          </w:rPr>
          <w:t>абзаце третьем подпункта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15. Муниципальный орган в течение семи рабочих дней со дня принятия правовых актов, указанных в </w:t>
      </w:r>
      <w:hyperlink w:anchor="Par39" w:history="1">
        <w:r w:rsidRPr="00570B87">
          <w:rPr>
            <w:rFonts w:ascii="Times New Roman" w:hAnsi="Times New Roman"/>
            <w:sz w:val="16"/>
            <w:szCs w:val="16"/>
          </w:rPr>
          <w:t>подпункте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16. Внесение изменений в правовые акты, указанные в </w:t>
      </w:r>
      <w:hyperlink w:anchor="Par39" w:history="1">
        <w:r w:rsidRPr="00570B87">
          <w:rPr>
            <w:rFonts w:ascii="Times New Roman" w:hAnsi="Times New Roman"/>
            <w:sz w:val="16"/>
            <w:szCs w:val="16"/>
          </w:rPr>
          <w:t>подпункте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осуществляется в порядке, установленном для их принятия.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Основаниями для внесения изменений являются: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10" w:name="sub_1171"/>
      <w:r w:rsidRPr="00570B87">
        <w:rPr>
          <w:rFonts w:ascii="Times New Roman" w:hAnsi="Times New Roman"/>
          <w:sz w:val="16"/>
          <w:szCs w:val="16"/>
        </w:rPr>
        <w:t>1) приведение проектов правовых актов в соответстви</w:t>
      </w:r>
      <w:r>
        <w:rPr>
          <w:rFonts w:ascii="Times New Roman" w:hAnsi="Times New Roman"/>
          <w:sz w:val="16"/>
          <w:szCs w:val="16"/>
        </w:rPr>
        <w:t xml:space="preserve">е  </w:t>
      </w:r>
      <w:r w:rsidRPr="00570B87">
        <w:rPr>
          <w:rFonts w:ascii="Times New Roman" w:hAnsi="Times New Roman"/>
          <w:sz w:val="16"/>
          <w:szCs w:val="16"/>
        </w:rPr>
        <w:t xml:space="preserve"> с </w:t>
      </w:r>
      <w:hyperlink r:id="rId13" w:history="1">
        <w:r w:rsidRPr="00570B87">
          <w:rPr>
            <w:rFonts w:ascii="Times New Roman" w:hAnsi="Times New Roman"/>
            <w:sz w:val="16"/>
            <w:szCs w:val="16"/>
          </w:rPr>
          <w:t>законодательством</w:t>
        </w:r>
      </w:hyperlink>
      <w:r w:rsidRPr="00570B87">
        <w:rPr>
          <w:rFonts w:ascii="Times New Roman" w:hAnsi="Times New Roman"/>
          <w:sz w:val="16"/>
          <w:szCs w:val="16"/>
        </w:rPr>
        <w:t xml:space="preserve"> Российской Федерации о контрактной системе в сфере закупок и законодательством Самарской области;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11" w:name="sub_1172"/>
      <w:bookmarkEnd w:id="10"/>
      <w:r w:rsidRPr="00570B87">
        <w:rPr>
          <w:rFonts w:ascii="Times New Roman" w:hAnsi="Times New Roman"/>
          <w:sz w:val="16"/>
          <w:szCs w:val="16"/>
        </w:rPr>
        <w:t>2) реализация решения, принятого муниципальным органом по итогам обязательного общественного обсуждения закупки;</w:t>
      </w:r>
    </w:p>
    <w:bookmarkEnd w:id="11"/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3) возникновение обстоятельств, предвидеть которые на дату разработки и принятия правового акта было невозможно.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17. Постановление Администрации городского поселения Петра Дубрава, утверждающее правила определения требований к  закупаемым муниципальными органами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570B87">
        <w:rPr>
          <w:rFonts w:ascii="Times New Roman" w:hAnsi="Times New Roman"/>
          <w:sz w:val="16"/>
          <w:szCs w:val="1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городского поселения Петра Дубрава перечень отдельных видов товаров, работ, услуг;</w:t>
      </w:r>
      <w:proofErr w:type="gramEnd"/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б) порядок отбора отдельных видов товаров, работ, услуг (в том числе предельных цен товаров, работ, услуг), закупаемых муниципальным органом (далее – ведомственный перечень);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в) форму ведомственного перечня.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18. Постановление Администрации городского поселения Петра Дубрава, утверждающее правила определения нормативных затрат, должно определять: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а) порядок расчета нормативных затрат, в том числе формулы расчета;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городского поселения Петра Дубрава;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в) требование об определении муниципальным органом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19. Правовые акты муниципального органа, утверждающие требования к отдельным видам товаров, работ, услуг, закупаемым самим муниципальным органом, должны содержать следующие сведения: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а) наименование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б) перечень отдельных видов товаров, работ, услуг с указанием характеристик (свойств) и их значений.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20. </w:t>
      </w:r>
      <w:proofErr w:type="gramStart"/>
      <w:r w:rsidRPr="00570B87">
        <w:rPr>
          <w:rFonts w:ascii="Times New Roman" w:hAnsi="Times New Roman"/>
          <w:sz w:val="16"/>
          <w:szCs w:val="16"/>
        </w:rPr>
        <w:t>Муниципальный орган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21. Правовые акты муниципального органа, утверждающие нормативные затраты, должны определять: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22. Правовые акты, указанные в </w:t>
      </w:r>
      <w:hyperlink w:anchor="Par39" w:history="1">
        <w:r w:rsidRPr="00570B87">
          <w:rPr>
            <w:rFonts w:ascii="Times New Roman" w:hAnsi="Times New Roman"/>
            <w:sz w:val="16"/>
            <w:szCs w:val="16"/>
          </w:rPr>
          <w:t>подпункте «б» пункта 1</w:t>
        </w:r>
      </w:hyperlink>
      <w:r w:rsidRPr="00570B87">
        <w:rPr>
          <w:rFonts w:ascii="Times New Roman" w:hAnsi="Times New Roman"/>
          <w:sz w:val="16"/>
          <w:szCs w:val="16"/>
        </w:rPr>
        <w:t xml:space="preserve"> настоящих требований, могут устанавливать требования к отдельным видам товаров, работ, услуг, закупаемым заказчиком, и (или) нормативные затраты на обеспечение функций муниципального органа.</w:t>
      </w:r>
    </w:p>
    <w:p w:rsidR="00570B87" w:rsidRPr="00570B87" w:rsidRDefault="00570B87" w:rsidP="00570B8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>23. Требования к отдельным видам товаров, работ, услуг   и нормативные затраты применяются для обоснования объекта и (или) объектов закупки соответствующего заказчика.</w:t>
      </w:r>
    </w:p>
    <w:p w:rsidR="00570B87" w:rsidRPr="00570B87" w:rsidRDefault="00570B87" w:rsidP="00570B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0B87" w:rsidRPr="00570B87" w:rsidRDefault="00261476" w:rsidP="002614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6400" cy="52669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266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87" w:rsidRPr="00570B87" w:rsidRDefault="00570B87" w:rsidP="00570B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0B87" w:rsidRPr="00570B87" w:rsidRDefault="00570B87" w:rsidP="00570B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1476" w:rsidRPr="006662F1" w:rsidRDefault="00570B87" w:rsidP="006662F1">
      <w:pPr>
        <w:tabs>
          <w:tab w:val="left" w:pos="9639"/>
        </w:tabs>
        <w:ind w:left="-284" w:right="-1"/>
        <w:jc w:val="center"/>
        <w:rPr>
          <w:shadow/>
          <w:sz w:val="16"/>
          <w:szCs w:val="16"/>
        </w:rPr>
      </w:pPr>
      <w:r w:rsidRPr="00570B87">
        <w:rPr>
          <w:rFonts w:ascii="Times New Roman" w:hAnsi="Times New Roman"/>
          <w:sz w:val="16"/>
          <w:szCs w:val="16"/>
        </w:rPr>
        <w:t xml:space="preserve">     </w:t>
      </w:r>
      <w:r w:rsidR="00261476" w:rsidRPr="002214BD">
        <w:rPr>
          <w:shadow/>
          <w:sz w:val="16"/>
          <w:szCs w:val="16"/>
        </w:rPr>
        <w:t xml:space="preserve">АДМИНИСТРАЦИЯ ГОРОДСКОГО ПОСЕЛЕНИЯ ПЕТРА ДУБРАВА МУНИЦИПАЛЬНОГО РАЙОНА </w:t>
      </w:r>
      <w:proofErr w:type="gramStart"/>
      <w:r w:rsidR="00261476" w:rsidRPr="002214BD">
        <w:rPr>
          <w:shadow/>
          <w:sz w:val="16"/>
          <w:szCs w:val="16"/>
        </w:rPr>
        <w:t>ВОЛЖСКИЙ</w:t>
      </w:r>
      <w:proofErr w:type="gramEnd"/>
      <w:r w:rsidR="00261476" w:rsidRPr="002214BD">
        <w:rPr>
          <w:shadow/>
          <w:sz w:val="16"/>
          <w:szCs w:val="16"/>
        </w:rPr>
        <w:t xml:space="preserve"> САМАРСКОЙ ОБЛАСТИ</w:t>
      </w:r>
    </w:p>
    <w:p w:rsidR="00261476" w:rsidRPr="006662F1" w:rsidRDefault="00261476" w:rsidP="006662F1">
      <w:pPr>
        <w:spacing w:after="0" w:line="240" w:lineRule="auto"/>
        <w:ind w:left="2" w:right="212"/>
        <w:jc w:val="center"/>
        <w:rPr>
          <w:sz w:val="16"/>
          <w:szCs w:val="16"/>
        </w:rPr>
      </w:pPr>
      <w:r w:rsidRPr="002214BD">
        <w:rPr>
          <w:sz w:val="16"/>
          <w:szCs w:val="16"/>
        </w:rPr>
        <w:t>ПОСТАНОВЛЕНИЕ</w:t>
      </w:r>
    </w:p>
    <w:p w:rsidR="00261476" w:rsidRPr="002214BD" w:rsidRDefault="00261476" w:rsidP="006662F1">
      <w:pPr>
        <w:spacing w:after="0" w:line="240" w:lineRule="auto"/>
        <w:ind w:left="2" w:right="212"/>
        <w:jc w:val="center"/>
        <w:rPr>
          <w:sz w:val="16"/>
          <w:szCs w:val="16"/>
        </w:rPr>
      </w:pPr>
      <w:r w:rsidRPr="002214BD">
        <w:rPr>
          <w:sz w:val="16"/>
          <w:szCs w:val="16"/>
        </w:rPr>
        <w:t>от  20.12.2019  № 363</w:t>
      </w:r>
    </w:p>
    <w:p w:rsidR="00261476" w:rsidRPr="006662F1" w:rsidRDefault="00261476" w:rsidP="006662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214BD">
        <w:rPr>
          <w:rFonts w:ascii="Times New Roman" w:hAnsi="Times New Roman" w:cs="Times New Roman"/>
          <w:sz w:val="16"/>
          <w:szCs w:val="16"/>
        </w:rPr>
        <w:t xml:space="preserve">Об утверждении Правил определения требований к </w:t>
      </w:r>
      <w:proofErr w:type="gramStart"/>
      <w:r w:rsidRPr="002214BD">
        <w:rPr>
          <w:rFonts w:ascii="Times New Roman" w:hAnsi="Times New Roman" w:cs="Times New Roman"/>
          <w:sz w:val="16"/>
          <w:szCs w:val="16"/>
        </w:rPr>
        <w:t>закупаемым</w:t>
      </w:r>
      <w:proofErr w:type="gramEnd"/>
      <w:r w:rsidRPr="002214BD">
        <w:rPr>
          <w:rFonts w:ascii="Times New Roman" w:hAnsi="Times New Roman" w:cs="Times New Roman"/>
          <w:sz w:val="16"/>
          <w:szCs w:val="16"/>
        </w:rPr>
        <w:t xml:space="preserve"> Администрацией городского поселения Петра Дубрава отдельных видов товаров, работ, услуг </w:t>
      </w:r>
      <w:r w:rsidRPr="002214BD">
        <w:rPr>
          <w:rFonts w:ascii="Times New Roman" w:hAnsi="Times New Roman" w:cs="Times New Roman"/>
          <w:bCs/>
          <w:noProof/>
          <w:sz w:val="16"/>
          <w:szCs w:val="16"/>
        </w:rPr>
        <w:t>(в том числе предельных цен товаров, работ, услуг)</w:t>
      </w:r>
    </w:p>
    <w:p w:rsidR="00261476" w:rsidRPr="002214BD" w:rsidRDefault="00261476" w:rsidP="00261476">
      <w:pPr>
        <w:pStyle w:val="Style7"/>
        <w:widowControl/>
        <w:spacing w:line="240" w:lineRule="auto"/>
        <w:rPr>
          <w:sz w:val="16"/>
          <w:szCs w:val="16"/>
        </w:rPr>
      </w:pPr>
      <w:proofErr w:type="gramStart"/>
      <w:r w:rsidRPr="002214BD">
        <w:rPr>
          <w:sz w:val="16"/>
          <w:szCs w:val="16"/>
        </w:rPr>
        <w:t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  Администрация городского поселения Петра Дубрава муниципального района</w:t>
      </w:r>
      <w:proofErr w:type="gramEnd"/>
      <w:r w:rsidRPr="002214BD">
        <w:rPr>
          <w:sz w:val="16"/>
          <w:szCs w:val="16"/>
        </w:rPr>
        <w:t xml:space="preserve"> </w:t>
      </w:r>
      <w:proofErr w:type="gramStart"/>
      <w:r w:rsidRPr="002214BD">
        <w:rPr>
          <w:sz w:val="16"/>
          <w:szCs w:val="16"/>
        </w:rPr>
        <w:t>Волжский</w:t>
      </w:r>
      <w:proofErr w:type="gramEnd"/>
      <w:r w:rsidRPr="002214BD">
        <w:rPr>
          <w:sz w:val="16"/>
          <w:szCs w:val="16"/>
        </w:rPr>
        <w:t xml:space="preserve"> Самарской области ПОСТАНОВЛЯЕТ:</w:t>
      </w:r>
    </w:p>
    <w:p w:rsidR="00261476" w:rsidRPr="002214BD" w:rsidRDefault="00261476" w:rsidP="00261476">
      <w:pPr>
        <w:pStyle w:val="Style8"/>
        <w:widowControl/>
        <w:tabs>
          <w:tab w:val="left" w:pos="1046"/>
        </w:tabs>
        <w:spacing w:line="240" w:lineRule="auto"/>
        <w:ind w:firstLine="0"/>
        <w:rPr>
          <w:rStyle w:val="FontStyle15"/>
          <w:sz w:val="16"/>
          <w:szCs w:val="16"/>
        </w:rPr>
      </w:pPr>
    </w:p>
    <w:p w:rsidR="00261476" w:rsidRPr="002214BD" w:rsidRDefault="00261476" w:rsidP="00261476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5"/>
          <w:sz w:val="16"/>
          <w:szCs w:val="16"/>
        </w:rPr>
      </w:pPr>
      <w:r w:rsidRPr="002214BD">
        <w:rPr>
          <w:rStyle w:val="FontStyle15"/>
          <w:sz w:val="16"/>
          <w:szCs w:val="16"/>
        </w:rPr>
        <w:lastRenderedPageBreak/>
        <w:tab/>
        <w:t xml:space="preserve">1. </w:t>
      </w:r>
      <w:r w:rsidRPr="002214BD">
        <w:rPr>
          <w:bCs/>
          <w:noProof/>
          <w:sz w:val="16"/>
          <w:szCs w:val="16"/>
        </w:rPr>
        <w:t xml:space="preserve">Утвердить прилагаемые Правила </w:t>
      </w:r>
      <w:r w:rsidRPr="002214BD">
        <w:rPr>
          <w:sz w:val="16"/>
          <w:szCs w:val="16"/>
        </w:rPr>
        <w:t>определения требований к закупаемым Администрацией</w:t>
      </w:r>
      <w:r w:rsidRPr="002214BD">
        <w:rPr>
          <w:rStyle w:val="FontStyle15"/>
          <w:sz w:val="16"/>
          <w:szCs w:val="16"/>
        </w:rPr>
        <w:t xml:space="preserve"> </w:t>
      </w:r>
      <w:r w:rsidRPr="002214BD">
        <w:rPr>
          <w:sz w:val="16"/>
          <w:szCs w:val="16"/>
        </w:rPr>
        <w:t>городского поселения Петра Дубрава, отдельным видам товаров, работ, услуг (в том числе предельных цен товаров, работ, услуг).</w:t>
      </w:r>
    </w:p>
    <w:p w:rsidR="00261476" w:rsidRPr="002214BD" w:rsidRDefault="00261476" w:rsidP="00261476">
      <w:pPr>
        <w:pStyle w:val="Style8"/>
        <w:widowControl/>
        <w:tabs>
          <w:tab w:val="left" w:pos="709"/>
        </w:tabs>
        <w:spacing w:line="276" w:lineRule="auto"/>
        <w:rPr>
          <w:rStyle w:val="FontStyle15"/>
          <w:sz w:val="16"/>
          <w:szCs w:val="16"/>
        </w:rPr>
      </w:pPr>
      <w:r w:rsidRPr="002214BD">
        <w:rPr>
          <w:sz w:val="16"/>
          <w:szCs w:val="16"/>
        </w:rPr>
        <w:tab/>
        <w:t>2.</w:t>
      </w:r>
      <w:proofErr w:type="gramStart"/>
      <w:r w:rsidRPr="002214BD">
        <w:rPr>
          <w:sz w:val="16"/>
          <w:szCs w:val="16"/>
        </w:rPr>
        <w:t>Разместить</w:t>
      </w:r>
      <w:proofErr w:type="gramEnd"/>
      <w:r w:rsidRPr="002214BD">
        <w:rPr>
          <w:sz w:val="16"/>
          <w:szCs w:val="16"/>
        </w:rPr>
        <w:t xml:space="preserve"> настоящее постановление в Единой информационной системе в сфере закупок и официальном сайте Администрации поселения в сети «Интернет».</w:t>
      </w:r>
    </w:p>
    <w:p w:rsidR="00261476" w:rsidRPr="002214BD" w:rsidRDefault="00261476" w:rsidP="00261476">
      <w:pPr>
        <w:jc w:val="both"/>
        <w:rPr>
          <w:sz w:val="16"/>
          <w:szCs w:val="16"/>
        </w:rPr>
      </w:pPr>
      <w:r w:rsidRPr="002214BD">
        <w:rPr>
          <w:sz w:val="16"/>
          <w:szCs w:val="16"/>
        </w:rPr>
        <w:tab/>
        <w:t xml:space="preserve">3. </w:t>
      </w:r>
      <w:proofErr w:type="gramStart"/>
      <w:r w:rsidRPr="002214BD">
        <w:rPr>
          <w:sz w:val="16"/>
          <w:szCs w:val="16"/>
        </w:rPr>
        <w:t>Контроль за</w:t>
      </w:r>
      <w:proofErr w:type="gramEnd"/>
      <w:r w:rsidRPr="002214B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261476" w:rsidRPr="006662F1" w:rsidRDefault="00261476" w:rsidP="00261476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2214BD">
        <w:rPr>
          <w:rStyle w:val="FontStyle15"/>
          <w:sz w:val="16"/>
          <w:szCs w:val="16"/>
        </w:rPr>
        <w:tab/>
        <w:t>4. Настоящее постановление вступает в силу со дня его подписания.</w:t>
      </w:r>
    </w:p>
    <w:p w:rsidR="00261476" w:rsidRPr="002214BD" w:rsidRDefault="00261476" w:rsidP="00261476">
      <w:pPr>
        <w:jc w:val="both"/>
        <w:rPr>
          <w:sz w:val="16"/>
          <w:szCs w:val="16"/>
        </w:rPr>
      </w:pPr>
      <w:r w:rsidRPr="002214BD">
        <w:rPr>
          <w:sz w:val="16"/>
          <w:szCs w:val="16"/>
        </w:rPr>
        <w:t>Глава городского поселения</w:t>
      </w:r>
    </w:p>
    <w:p w:rsidR="00261476" w:rsidRPr="002214BD" w:rsidRDefault="00261476" w:rsidP="00261476">
      <w:pPr>
        <w:jc w:val="both"/>
        <w:rPr>
          <w:sz w:val="16"/>
          <w:szCs w:val="16"/>
        </w:rPr>
      </w:pPr>
      <w:r w:rsidRPr="002214BD">
        <w:rPr>
          <w:sz w:val="16"/>
          <w:szCs w:val="16"/>
        </w:rPr>
        <w:t>Петра Дубрава                                                                В.А.Крашенинников</w:t>
      </w:r>
    </w:p>
    <w:p w:rsidR="00261476" w:rsidRPr="002214BD" w:rsidRDefault="00615754" w:rsidP="00E72FA8">
      <w:pPr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Чернышов</w:t>
      </w:r>
      <w:proofErr w:type="spellEnd"/>
      <w:r>
        <w:rPr>
          <w:sz w:val="16"/>
          <w:szCs w:val="16"/>
        </w:rPr>
        <w:t xml:space="preserve">  226-16-15</w:t>
      </w:r>
    </w:p>
    <w:tbl>
      <w:tblPr>
        <w:tblW w:w="0" w:type="auto"/>
        <w:tblInd w:w="-252" w:type="dxa"/>
        <w:tblLook w:val="01E0"/>
      </w:tblPr>
      <w:tblGrid>
        <w:gridCol w:w="3780"/>
      </w:tblGrid>
      <w:tr w:rsidR="00261476" w:rsidRPr="002214BD" w:rsidTr="006662F1">
        <w:tc>
          <w:tcPr>
            <w:tcW w:w="3780" w:type="dxa"/>
          </w:tcPr>
          <w:p w:rsidR="00261476" w:rsidRPr="002214BD" w:rsidRDefault="00261476" w:rsidP="00E72FA8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261476" w:rsidRPr="002214BD" w:rsidRDefault="00261476" w:rsidP="00E72FA8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2214BD">
        <w:rPr>
          <w:sz w:val="16"/>
          <w:szCs w:val="16"/>
        </w:rPr>
        <w:t xml:space="preserve">                                                                                          </w:t>
      </w:r>
      <w:r w:rsidRPr="002214BD">
        <w:rPr>
          <w:color w:val="000000"/>
          <w:sz w:val="16"/>
          <w:szCs w:val="16"/>
          <w:shd w:val="clear" w:color="auto" w:fill="FFFFFF"/>
        </w:rPr>
        <w:t xml:space="preserve">Утверждено </w:t>
      </w:r>
    </w:p>
    <w:p w:rsidR="00261476" w:rsidRPr="002214BD" w:rsidRDefault="00261476" w:rsidP="00E72FA8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Постановлением Администрации </w:t>
      </w:r>
    </w:p>
    <w:p w:rsidR="00261476" w:rsidRPr="002214BD" w:rsidRDefault="00261476" w:rsidP="006662F1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городского поселения Петра Дубрава</w:t>
      </w:r>
    </w:p>
    <w:p w:rsidR="00261476" w:rsidRPr="002214BD" w:rsidRDefault="00261476" w:rsidP="006662F1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  </w:t>
      </w:r>
    </w:p>
    <w:p w:rsidR="00261476" w:rsidRPr="002214BD" w:rsidRDefault="00261476" w:rsidP="006662F1">
      <w:pPr>
        <w:spacing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</w:t>
      </w:r>
      <w:r w:rsidR="006662F1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2214BD">
        <w:rPr>
          <w:color w:val="000000"/>
          <w:sz w:val="16"/>
          <w:szCs w:val="16"/>
          <w:shd w:val="clear" w:color="auto" w:fill="FFFFFF"/>
        </w:rPr>
        <w:t xml:space="preserve">  </w:t>
      </w:r>
      <w:r w:rsidRPr="002214BD">
        <w:rPr>
          <w:color w:val="000000"/>
          <w:sz w:val="16"/>
          <w:szCs w:val="16"/>
          <w:shd w:val="clear" w:color="auto" w:fill="FFFFFF"/>
        </w:rPr>
        <w:tab/>
        <w:t xml:space="preserve">  от 20.12.2019  № 363</w:t>
      </w:r>
    </w:p>
    <w:p w:rsidR="00261476" w:rsidRPr="002214BD" w:rsidRDefault="00261476" w:rsidP="006662F1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Правила </w:t>
      </w:r>
    </w:p>
    <w:p w:rsidR="00261476" w:rsidRPr="002214BD" w:rsidRDefault="00261476" w:rsidP="006662F1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определения требований к </w:t>
      </w:r>
      <w:proofErr w:type="gramStart"/>
      <w:r w:rsidRPr="002214BD">
        <w:rPr>
          <w:color w:val="000000"/>
          <w:sz w:val="16"/>
          <w:szCs w:val="16"/>
          <w:shd w:val="clear" w:color="auto" w:fill="FFFFFF"/>
        </w:rPr>
        <w:t>закупаемым</w:t>
      </w:r>
      <w:proofErr w:type="gramEnd"/>
      <w:r w:rsidRPr="002214BD">
        <w:rPr>
          <w:color w:val="000000"/>
          <w:sz w:val="16"/>
          <w:szCs w:val="16"/>
          <w:shd w:val="clear" w:color="auto" w:fill="FFFFFF"/>
        </w:rPr>
        <w:t xml:space="preserve"> Администрацией  городского поселения </w:t>
      </w:r>
    </w:p>
    <w:p w:rsidR="00261476" w:rsidRPr="002214BD" w:rsidRDefault="00261476" w:rsidP="006662F1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Петра Дубрава  отдельным видам товаров, работ, услуг </w:t>
      </w:r>
    </w:p>
    <w:p w:rsidR="00261476" w:rsidRPr="002214BD" w:rsidRDefault="00261476" w:rsidP="006662F1">
      <w:pPr>
        <w:spacing w:after="0" w:line="240" w:lineRule="auto"/>
        <w:jc w:val="center"/>
        <w:rPr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>(в том числе предельных цен товаров, работ, услуг)</w:t>
      </w:r>
      <w:r w:rsidRPr="002214BD">
        <w:rPr>
          <w:color w:val="000000"/>
          <w:sz w:val="16"/>
          <w:szCs w:val="16"/>
          <w:shd w:val="clear" w:color="auto" w:fill="FFFFFF"/>
        </w:rPr>
        <w:br/>
      </w:r>
    </w:p>
    <w:p w:rsidR="00261476" w:rsidRPr="002214BD" w:rsidRDefault="00261476" w:rsidP="00261476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2" w:name="sub_1000211"/>
      <w:bookmarkStart w:id="13" w:name="sub_10002111"/>
      <w:bookmarkStart w:id="14" w:name="sub_1001"/>
      <w:bookmarkEnd w:id="12"/>
      <w:bookmarkEnd w:id="13"/>
      <w:bookmarkEnd w:id="14"/>
      <w:r w:rsidRPr="002214BD">
        <w:rPr>
          <w:color w:val="000000"/>
          <w:sz w:val="16"/>
          <w:szCs w:val="16"/>
          <w:shd w:val="clear" w:color="auto" w:fill="FFFFFF"/>
        </w:rPr>
        <w:t xml:space="preserve">1. </w:t>
      </w:r>
      <w:r w:rsidRPr="002214BD">
        <w:rPr>
          <w:rFonts w:ascii="Times New Roman" w:hAnsi="Times New Roman"/>
          <w:sz w:val="16"/>
          <w:szCs w:val="16"/>
        </w:rPr>
        <w:t>Настоящие Правила устанавливают порядок определения требований к закупаемым Администрацией городского поселения Петра Дубрава (далее Администрация поселения)  отдельным видам товаров, работ, услуг (в том числе предельных цен товаров, работ, услуг).</w:t>
      </w:r>
    </w:p>
    <w:p w:rsidR="00261476" w:rsidRPr="002214BD" w:rsidRDefault="00261476" w:rsidP="00261476">
      <w:pPr>
        <w:ind w:firstLine="709"/>
        <w:jc w:val="both"/>
        <w:rPr>
          <w:sz w:val="16"/>
          <w:szCs w:val="16"/>
        </w:rPr>
      </w:pPr>
      <w:r w:rsidRPr="002214BD">
        <w:rPr>
          <w:sz w:val="16"/>
          <w:szCs w:val="16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15" w:name="sub_10011"/>
      <w:bookmarkEnd w:id="15"/>
      <w:r w:rsidRPr="002214BD">
        <w:rPr>
          <w:color w:val="000000"/>
          <w:sz w:val="16"/>
          <w:szCs w:val="16"/>
          <w:shd w:val="clear" w:color="auto" w:fill="FFFFFF"/>
        </w:rPr>
        <w:t>2. Администрация поселения утверждает определенные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16" w:name="sub_1002"/>
      <w:bookmarkEnd w:id="16"/>
      <w:r w:rsidRPr="002214BD">
        <w:rPr>
          <w:color w:val="000000"/>
          <w:sz w:val="16"/>
          <w:szCs w:val="16"/>
          <w:shd w:val="clear" w:color="auto" w:fill="FFFFFF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>Администрация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17" w:name="sub_1003"/>
      <w:bookmarkEnd w:id="17"/>
      <w:r w:rsidRPr="002214BD">
        <w:rPr>
          <w:color w:val="000000"/>
          <w:sz w:val="16"/>
          <w:szCs w:val="16"/>
          <w:shd w:val="clear" w:color="auto" w:fill="FFFFFF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18" w:name="sub_10031"/>
      <w:bookmarkEnd w:id="18"/>
      <w:r w:rsidRPr="002214BD">
        <w:rPr>
          <w:color w:val="000000"/>
          <w:sz w:val="16"/>
          <w:szCs w:val="16"/>
          <w:shd w:val="clear" w:color="auto" w:fill="FFFFFF"/>
        </w:rPr>
        <w:t>а) доля расходов Администрации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поселения на приобретение товаров, работ, услуг за отчетный финансовый год;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19" w:name="sub_100311"/>
      <w:bookmarkEnd w:id="19"/>
      <w:r w:rsidRPr="002214BD">
        <w:rPr>
          <w:color w:val="000000"/>
          <w:sz w:val="16"/>
          <w:szCs w:val="16"/>
          <w:shd w:val="clear" w:color="auto" w:fill="FFFFFF"/>
        </w:rPr>
        <w:t xml:space="preserve">б) доля контрактов Администрации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поселения на приобретение товаров, работ, услуг, заключенных в отчетном финансовом году. 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0" w:name="sub_10032"/>
      <w:bookmarkEnd w:id="20"/>
      <w:r w:rsidRPr="002214BD">
        <w:rPr>
          <w:color w:val="000000"/>
          <w:sz w:val="16"/>
          <w:szCs w:val="16"/>
          <w:shd w:val="clear" w:color="auto" w:fill="FFFFFF"/>
        </w:rPr>
        <w:t xml:space="preserve">4. Администрация поселения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Pr="002214BD">
        <w:rPr>
          <w:sz w:val="16"/>
          <w:szCs w:val="16"/>
          <w:shd w:val="clear" w:color="auto" w:fill="FFFFFF"/>
        </w:rPr>
        <w:t>настоящих Правил критерии исходя из определения их значений в процентном отношении к объему осуществляемых А</w:t>
      </w:r>
      <w:r w:rsidRPr="002214BD">
        <w:rPr>
          <w:color w:val="000000"/>
          <w:sz w:val="16"/>
          <w:szCs w:val="16"/>
          <w:shd w:val="clear" w:color="auto" w:fill="FFFFFF"/>
        </w:rPr>
        <w:t>дминистрацией поселения</w:t>
      </w:r>
      <w:r w:rsidRPr="002214BD">
        <w:rPr>
          <w:sz w:val="16"/>
          <w:szCs w:val="16"/>
          <w:shd w:val="clear" w:color="auto" w:fill="FFFFFF"/>
        </w:rPr>
        <w:t xml:space="preserve"> закупок.</w:t>
      </w:r>
    </w:p>
    <w:p w:rsidR="00261476" w:rsidRPr="002214BD" w:rsidRDefault="00261476" w:rsidP="00081B1C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1" w:name="sub_1004"/>
      <w:bookmarkEnd w:id="21"/>
      <w:r w:rsidRPr="002214BD">
        <w:rPr>
          <w:color w:val="000000"/>
          <w:sz w:val="16"/>
          <w:szCs w:val="16"/>
          <w:shd w:val="clear" w:color="auto" w:fill="FFFFFF"/>
        </w:rPr>
        <w:t>5. В целях формирования ведомственного перечня Администрация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    3 н</w:t>
      </w:r>
      <w:r w:rsidRPr="002214BD">
        <w:rPr>
          <w:sz w:val="16"/>
          <w:szCs w:val="16"/>
          <w:shd w:val="clear" w:color="auto" w:fill="FFFFFF"/>
        </w:rPr>
        <w:t>астоящих Правил.</w:t>
      </w:r>
    </w:p>
    <w:p w:rsidR="00261476" w:rsidRPr="002214BD" w:rsidRDefault="00261476" w:rsidP="00081B1C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2" w:name="sub_1005"/>
      <w:bookmarkEnd w:id="22"/>
      <w:r w:rsidRPr="002214BD">
        <w:rPr>
          <w:color w:val="000000"/>
          <w:sz w:val="16"/>
          <w:szCs w:val="16"/>
          <w:shd w:val="clear" w:color="auto" w:fill="FFFFFF"/>
        </w:rPr>
        <w:t>6. Администрация поселения при формировании ведомственного перечня вправе включить в него дополнительно:</w:t>
      </w:r>
    </w:p>
    <w:p w:rsidR="00261476" w:rsidRPr="002214BD" w:rsidRDefault="00261476" w:rsidP="00081B1C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3" w:name="sub_1006"/>
      <w:bookmarkEnd w:id="23"/>
      <w:r w:rsidRPr="002214BD">
        <w:rPr>
          <w:color w:val="000000"/>
          <w:sz w:val="16"/>
          <w:szCs w:val="16"/>
          <w:shd w:val="clear" w:color="auto" w:fill="FFFFFF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2214BD">
          <w:rPr>
            <w:rStyle w:val="af"/>
            <w:color w:val="000000"/>
            <w:sz w:val="16"/>
            <w:szCs w:val="16"/>
            <w:shd w:val="clear" w:color="auto" w:fill="FFFFFF"/>
          </w:rPr>
          <w:t>пункте 3</w:t>
        </w:r>
      </w:hyperlink>
      <w:r w:rsidRPr="002214BD">
        <w:rPr>
          <w:sz w:val="16"/>
          <w:szCs w:val="16"/>
          <w:shd w:val="clear" w:color="auto" w:fill="FFFFFF"/>
        </w:rPr>
        <w:t xml:space="preserve"> настоящих Правил;</w:t>
      </w:r>
    </w:p>
    <w:p w:rsidR="00261476" w:rsidRPr="002214BD" w:rsidRDefault="00261476" w:rsidP="00081B1C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4" w:name="sub_10061"/>
      <w:bookmarkEnd w:id="24"/>
      <w:r w:rsidRPr="002214BD">
        <w:rPr>
          <w:color w:val="000000"/>
          <w:sz w:val="16"/>
          <w:szCs w:val="16"/>
          <w:shd w:val="clear" w:color="auto" w:fill="FFFFFF"/>
        </w:rPr>
        <w:lastRenderedPageBreak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5" w:name="sub_10062"/>
      <w:bookmarkEnd w:id="25"/>
      <w:proofErr w:type="gramStart"/>
      <w:r w:rsidRPr="002214BD">
        <w:rPr>
          <w:color w:val="000000"/>
          <w:sz w:val="16"/>
          <w:szCs w:val="16"/>
          <w:shd w:val="clear" w:color="auto" w:fill="FFFFFF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  1 </w:t>
      </w:r>
      <w:r w:rsidRPr="002214BD">
        <w:rPr>
          <w:sz w:val="16"/>
          <w:szCs w:val="16"/>
          <w:shd w:val="clear" w:color="auto" w:fill="FFFFFF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2214BD">
        <w:rPr>
          <w:sz w:val="16"/>
          <w:szCs w:val="16"/>
          <w:shd w:val="clear" w:color="auto" w:fill="FFFFFF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6" w:name="sub_10063"/>
      <w:bookmarkEnd w:id="26"/>
      <w:r w:rsidRPr="002214BD">
        <w:rPr>
          <w:color w:val="000000"/>
          <w:sz w:val="16"/>
          <w:szCs w:val="16"/>
          <w:shd w:val="clear" w:color="auto" w:fill="FFFFFF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7" w:name="sub_1007"/>
      <w:bookmarkEnd w:id="27"/>
      <w:r w:rsidRPr="002214BD">
        <w:rPr>
          <w:color w:val="000000"/>
          <w:sz w:val="16"/>
          <w:szCs w:val="16"/>
          <w:shd w:val="clear" w:color="auto" w:fill="FFFFFF"/>
        </w:rPr>
        <w:t>а) с учетом категорий и (или) групп должностей работников администрации сельского поселения, если затраты на их приобретение в соответствии с требованиями</w:t>
      </w:r>
      <w:r w:rsidRPr="002214BD">
        <w:rPr>
          <w:sz w:val="16"/>
          <w:szCs w:val="16"/>
          <w:shd w:val="clear" w:color="auto" w:fill="FFFFFF"/>
        </w:rPr>
        <w:t xml:space="preserve"> к определению нормативных затрат на обеспечение функций А</w:t>
      </w:r>
      <w:r w:rsidRPr="002214BD">
        <w:rPr>
          <w:color w:val="000000"/>
          <w:sz w:val="16"/>
          <w:szCs w:val="16"/>
          <w:shd w:val="clear" w:color="auto" w:fill="FFFFFF"/>
        </w:rPr>
        <w:t>дминистрации поселения</w:t>
      </w:r>
      <w:r w:rsidRPr="002214BD">
        <w:rPr>
          <w:sz w:val="16"/>
          <w:szCs w:val="16"/>
          <w:shd w:val="clear" w:color="auto" w:fill="FFFFFF"/>
        </w:rPr>
        <w:t>, определяются с учетом категорий и (или) групп должностей работников;</w:t>
      </w:r>
    </w:p>
    <w:p w:rsidR="00261476" w:rsidRPr="002214BD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8" w:name="sub_10071"/>
      <w:bookmarkEnd w:id="28"/>
      <w:r w:rsidRPr="002214BD">
        <w:rPr>
          <w:color w:val="000000"/>
          <w:sz w:val="16"/>
          <w:szCs w:val="16"/>
          <w:shd w:val="clear" w:color="auto" w:fill="FFFFFF"/>
        </w:rPr>
        <w:t>б) с учетом категорий и (или) групп должностей работников, если затраты на их приобретение в соответствии с требованиями</w:t>
      </w:r>
      <w:r w:rsidRPr="002214BD">
        <w:rPr>
          <w:sz w:val="16"/>
          <w:szCs w:val="16"/>
          <w:shd w:val="clear" w:color="auto" w:fill="FFFFFF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поселения.</w:t>
      </w:r>
    </w:p>
    <w:p w:rsidR="00261476" w:rsidRDefault="00261476" w:rsidP="00261476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bookmarkStart w:id="29" w:name="sub_10072"/>
      <w:bookmarkEnd w:id="29"/>
      <w:r w:rsidRPr="002214BD">
        <w:rPr>
          <w:color w:val="000000"/>
          <w:sz w:val="16"/>
          <w:szCs w:val="16"/>
          <w:shd w:val="clear" w:color="auto" w:fill="FFFFFF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</w:t>
      </w:r>
      <w:r w:rsidRPr="002214BD">
        <w:rPr>
          <w:sz w:val="16"/>
          <w:szCs w:val="16"/>
          <w:shd w:val="clear" w:color="auto" w:fill="FFFFFF"/>
        </w:rPr>
        <w:t>продукции по видам экономической деятельности.</w:t>
      </w:r>
    </w:p>
    <w:p w:rsidR="00261476" w:rsidRPr="00261476" w:rsidRDefault="00261476" w:rsidP="00261476">
      <w:pPr>
        <w:widowControl w:val="0"/>
        <w:suppressAutoHyphens/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9.</w:t>
      </w:r>
      <w:r w:rsidRPr="002214BD">
        <w:rPr>
          <w:color w:val="000000"/>
          <w:sz w:val="16"/>
          <w:szCs w:val="16"/>
          <w:shd w:val="clear" w:color="auto" w:fill="FFFFFF"/>
        </w:rPr>
        <w:t>Предельные цены товаров, работ, услуг устанавливаются администрацией поселения и подведомственными учреждениями в случае, если требованиями</w:t>
      </w:r>
      <w:r w:rsidRPr="002214BD">
        <w:rPr>
          <w:sz w:val="16"/>
          <w:szCs w:val="16"/>
          <w:shd w:val="clear" w:color="auto" w:fill="FFFFFF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261476" w:rsidRPr="002214BD" w:rsidRDefault="00261476" w:rsidP="00261476">
      <w:pPr>
        <w:ind w:firstLine="698"/>
        <w:jc w:val="right"/>
        <w:rPr>
          <w:color w:val="000000"/>
          <w:sz w:val="16"/>
          <w:szCs w:val="16"/>
          <w:shd w:val="clear" w:color="auto" w:fill="FFFFFF"/>
        </w:rPr>
      </w:pPr>
    </w:p>
    <w:p w:rsidR="00261476" w:rsidRPr="002214BD" w:rsidRDefault="00261476" w:rsidP="00261476">
      <w:pPr>
        <w:spacing w:after="0" w:line="240" w:lineRule="auto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>Приложение N  1</w:t>
      </w:r>
      <w:r w:rsidRPr="002214BD">
        <w:rPr>
          <w:color w:val="000000"/>
          <w:sz w:val="16"/>
          <w:szCs w:val="16"/>
          <w:shd w:val="clear" w:color="auto" w:fill="FFFFFF"/>
        </w:rPr>
        <w:br/>
        <w:t xml:space="preserve"> к правилам определения требований </w:t>
      </w:r>
      <w:proofErr w:type="gramStart"/>
      <w:r w:rsidRPr="002214BD">
        <w:rPr>
          <w:color w:val="000000"/>
          <w:sz w:val="16"/>
          <w:szCs w:val="16"/>
          <w:shd w:val="clear" w:color="auto" w:fill="FFFFFF"/>
        </w:rPr>
        <w:t>к</w:t>
      </w:r>
      <w:proofErr w:type="gramEnd"/>
      <w:r w:rsidRPr="002214BD">
        <w:rPr>
          <w:color w:val="000000"/>
          <w:sz w:val="16"/>
          <w:szCs w:val="16"/>
          <w:shd w:val="clear" w:color="auto" w:fill="FFFFFF"/>
        </w:rPr>
        <w:t xml:space="preserve"> закупаемым </w:t>
      </w:r>
    </w:p>
    <w:p w:rsidR="00261476" w:rsidRPr="002214BD" w:rsidRDefault="00261476" w:rsidP="00261476">
      <w:pPr>
        <w:spacing w:after="0" w:line="240" w:lineRule="auto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>Администрацией городского поселения Петра Дубрава</w:t>
      </w:r>
    </w:p>
    <w:p w:rsidR="00261476" w:rsidRPr="002214BD" w:rsidRDefault="00261476" w:rsidP="00261476">
      <w:pPr>
        <w:spacing w:after="0" w:line="240" w:lineRule="auto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 xml:space="preserve"> отдельным видам товаров, работ, услуг </w:t>
      </w:r>
    </w:p>
    <w:p w:rsidR="00261476" w:rsidRPr="002214BD" w:rsidRDefault="00261476" w:rsidP="00261476">
      <w:pPr>
        <w:spacing w:after="0" w:line="240" w:lineRule="auto"/>
        <w:jc w:val="right"/>
        <w:rPr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>(в том числе предельных цен товаров, работ, услуг)</w:t>
      </w:r>
    </w:p>
    <w:p w:rsidR="00261476" w:rsidRPr="002214BD" w:rsidRDefault="00261476" w:rsidP="00261476">
      <w:pPr>
        <w:spacing w:after="0" w:line="240" w:lineRule="auto"/>
        <w:ind w:firstLine="720"/>
        <w:jc w:val="both"/>
        <w:rPr>
          <w:sz w:val="16"/>
          <w:szCs w:val="16"/>
          <w:shd w:val="clear" w:color="auto" w:fill="FFFFFF"/>
        </w:rPr>
      </w:pPr>
    </w:p>
    <w:p w:rsidR="00261476" w:rsidRPr="002214BD" w:rsidRDefault="00261476" w:rsidP="00261476">
      <w:pPr>
        <w:spacing w:after="0" w:line="240" w:lineRule="auto"/>
        <w:ind w:firstLine="698"/>
        <w:jc w:val="right"/>
        <w:rPr>
          <w:sz w:val="16"/>
          <w:szCs w:val="16"/>
          <w:shd w:val="clear" w:color="auto" w:fill="FFFFFF"/>
        </w:rPr>
      </w:pPr>
      <w:r w:rsidRPr="002214BD">
        <w:rPr>
          <w:color w:val="000000"/>
          <w:sz w:val="16"/>
          <w:szCs w:val="16"/>
          <w:shd w:val="clear" w:color="auto" w:fill="FFFFFF"/>
        </w:rPr>
        <w:t>(форма)</w:t>
      </w:r>
    </w:p>
    <w:p w:rsidR="00261476" w:rsidRPr="002214BD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214BD">
        <w:rPr>
          <w:color w:val="000000"/>
          <w:sz w:val="16"/>
          <w:szCs w:val="16"/>
          <w:shd w:val="clear" w:color="auto" w:fill="FFFFFF"/>
        </w:rPr>
        <w:t>Перечень</w:t>
      </w:r>
      <w:r w:rsidRPr="002214BD">
        <w:rPr>
          <w:color w:val="000000"/>
          <w:sz w:val="16"/>
          <w:szCs w:val="16"/>
          <w:shd w:val="clear" w:color="auto" w:fill="FFFFFF"/>
        </w:rPr>
        <w:br/>
      </w:r>
      <w:r w:rsidRPr="002214BD">
        <w:rPr>
          <w:sz w:val="16"/>
          <w:szCs w:val="16"/>
        </w:rPr>
        <w:t>Ведомственный перечень</w:t>
      </w:r>
    </w:p>
    <w:p w:rsidR="00261476" w:rsidRPr="002214BD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214BD">
        <w:rPr>
          <w:sz w:val="16"/>
          <w:szCs w:val="16"/>
        </w:rPr>
        <w:t>отдельных видов товаров, работ, услуг, их потребительские</w:t>
      </w:r>
    </w:p>
    <w:p w:rsidR="00261476" w:rsidRPr="002214BD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214BD">
        <w:rPr>
          <w:sz w:val="16"/>
          <w:szCs w:val="16"/>
        </w:rPr>
        <w:t>свойства (в том числе качество) и иные характеристики</w:t>
      </w:r>
    </w:p>
    <w:p w:rsidR="00261476" w:rsidRPr="002214BD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214BD">
        <w:rPr>
          <w:sz w:val="16"/>
          <w:szCs w:val="16"/>
        </w:rPr>
        <w:t>(в том числе предельные цены товаров, работ, услуг) к ним</w:t>
      </w:r>
    </w:p>
    <w:p w:rsidR="00261476" w:rsidRPr="002214BD" w:rsidRDefault="00261476" w:rsidP="00261476">
      <w:pPr>
        <w:spacing w:after="0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</w:p>
    <w:p w:rsidR="00261476" w:rsidRDefault="00261476" w:rsidP="00261476">
      <w:pPr>
        <w:ind w:firstLine="698"/>
        <w:jc w:val="right"/>
        <w:rPr>
          <w:color w:val="000000"/>
          <w:sz w:val="16"/>
          <w:szCs w:val="16"/>
          <w:shd w:val="clear" w:color="auto" w:fill="FFFFFF"/>
        </w:rPr>
      </w:pPr>
    </w:p>
    <w:tbl>
      <w:tblPr>
        <w:tblW w:w="99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655"/>
        <w:gridCol w:w="708"/>
        <w:gridCol w:w="567"/>
        <w:gridCol w:w="993"/>
        <w:gridCol w:w="1417"/>
        <w:gridCol w:w="851"/>
        <w:gridCol w:w="992"/>
        <w:gridCol w:w="850"/>
        <w:gridCol w:w="1418"/>
        <w:gridCol w:w="992"/>
      </w:tblGrid>
      <w:tr w:rsidR="00261476" w:rsidRPr="00947C65" w:rsidTr="006662F1">
        <w:tc>
          <w:tcPr>
            <w:tcW w:w="480" w:type="dxa"/>
            <w:vMerge w:val="restart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№</w:t>
            </w:r>
          </w:p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gramStart"/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</w:t>
            </w:r>
            <w:proofErr w:type="gramEnd"/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/п</w:t>
            </w:r>
          </w:p>
        </w:tc>
        <w:tc>
          <w:tcPr>
            <w:tcW w:w="655" w:type="dxa"/>
            <w:vMerge w:val="restart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Код по </w:t>
            </w:r>
            <w:hyperlink r:id="rId15" w:history="1">
              <w:r w:rsidRPr="00947C65">
                <w:rPr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ОКПД</w:t>
              </w:r>
            </w:hyperlink>
          </w:p>
        </w:tc>
        <w:tc>
          <w:tcPr>
            <w:tcW w:w="708" w:type="dxa"/>
            <w:vMerge w:val="restart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поселения</w:t>
            </w:r>
          </w:p>
        </w:tc>
        <w:tc>
          <w:tcPr>
            <w:tcW w:w="4252" w:type="dxa"/>
            <w:gridSpan w:val="4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</w:tc>
      </w:tr>
      <w:tr w:rsidR="00261476" w:rsidRPr="00947C65" w:rsidTr="006662F1">
        <w:tc>
          <w:tcPr>
            <w:tcW w:w="480" w:type="dxa"/>
            <w:vMerge/>
          </w:tcPr>
          <w:p w:rsidR="00261476" w:rsidRPr="00947C65" w:rsidRDefault="00261476" w:rsidP="006662F1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655" w:type="dxa"/>
            <w:vMerge/>
          </w:tcPr>
          <w:p w:rsidR="00261476" w:rsidRPr="00947C65" w:rsidRDefault="00261476" w:rsidP="006662F1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  <w:vMerge/>
          </w:tcPr>
          <w:p w:rsidR="00261476" w:rsidRPr="00947C65" w:rsidRDefault="00261476" w:rsidP="006662F1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код по </w:t>
            </w:r>
            <w:hyperlink r:id="rId16" w:history="1">
              <w:r w:rsidRPr="00947C65">
                <w:rPr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ОКЕИ</w:t>
              </w:r>
            </w:hyperlink>
          </w:p>
        </w:tc>
        <w:tc>
          <w:tcPr>
            <w:tcW w:w="993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</w:t>
            </w:r>
          </w:p>
        </w:tc>
        <w:tc>
          <w:tcPr>
            <w:tcW w:w="1417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характеристика</w:t>
            </w:r>
          </w:p>
        </w:tc>
        <w:tc>
          <w:tcPr>
            <w:tcW w:w="851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значение характеристики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характеристика</w:t>
            </w:r>
          </w:p>
        </w:tc>
        <w:tc>
          <w:tcPr>
            <w:tcW w:w="850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значение характеристики</w:t>
            </w:r>
          </w:p>
        </w:tc>
        <w:tc>
          <w:tcPr>
            <w:tcW w:w="1418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обоснование отклонения значения характеристики </w:t>
            </w:r>
            <w:proofErr w:type="gramStart"/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от</w:t>
            </w:r>
            <w:proofErr w:type="gramEnd"/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proofErr w:type="gramStart"/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утвержденной</w:t>
            </w:r>
            <w:proofErr w:type="gramEnd"/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Администрацией поселения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функциональное назначение </w:t>
            </w:r>
            <w:hyperlink w:anchor="P153" w:history="1">
              <w:r w:rsidRPr="00947C65">
                <w:rPr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&lt;*&gt;</w:t>
              </w:r>
            </w:hyperlink>
          </w:p>
        </w:tc>
      </w:tr>
      <w:tr w:rsidR="00261476" w:rsidRPr="00947C65" w:rsidTr="006662F1">
        <w:tc>
          <w:tcPr>
            <w:tcW w:w="9923" w:type="dxa"/>
            <w:gridSpan w:val="11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947C65">
                <w:rPr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приложением № 2</w:t>
              </w:r>
            </w:hyperlink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к Правилам определения требований к закупаемым муниципальными органами отдельным видам товаров, работ, услуг (в том числе предельных цен товаров, работ, услуг), утвержденным постановлением Администрации поселения </w:t>
            </w:r>
          </w:p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261476" w:rsidRPr="00947C65" w:rsidTr="006662F1">
        <w:tc>
          <w:tcPr>
            <w:tcW w:w="480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1.</w:t>
            </w:r>
          </w:p>
        </w:tc>
        <w:tc>
          <w:tcPr>
            <w:tcW w:w="655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261476" w:rsidRPr="00947C65" w:rsidTr="006662F1">
        <w:tc>
          <w:tcPr>
            <w:tcW w:w="9923" w:type="dxa"/>
            <w:gridSpan w:val="11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261476" w:rsidRPr="00947C65" w:rsidTr="006662F1">
        <w:tc>
          <w:tcPr>
            <w:tcW w:w="480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55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851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</w:tr>
      <w:tr w:rsidR="00261476" w:rsidRPr="00947C65" w:rsidTr="006662F1">
        <w:tc>
          <w:tcPr>
            <w:tcW w:w="480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655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851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</w:tr>
      <w:tr w:rsidR="00261476" w:rsidRPr="00947C65" w:rsidTr="006662F1">
        <w:tc>
          <w:tcPr>
            <w:tcW w:w="480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655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851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261476" w:rsidRPr="00947C65" w:rsidRDefault="00261476" w:rsidP="006662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992" w:type="dxa"/>
          </w:tcPr>
          <w:p w:rsidR="00261476" w:rsidRPr="00947C65" w:rsidRDefault="00261476" w:rsidP="006662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C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x</w:t>
            </w:r>
          </w:p>
        </w:tc>
      </w:tr>
    </w:tbl>
    <w:p w:rsidR="00261476" w:rsidRDefault="00261476" w:rsidP="00261476">
      <w:pPr>
        <w:pStyle w:val="ConsPlusNormal"/>
        <w:ind w:firstLine="540"/>
        <w:jc w:val="both"/>
      </w:pPr>
      <w:r>
        <w:t>--------------------------------</w:t>
      </w:r>
    </w:p>
    <w:p w:rsidR="00261476" w:rsidRPr="00261476" w:rsidRDefault="00261476" w:rsidP="00261476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0" w:name="P153"/>
      <w:bookmarkEnd w:id="30"/>
      <w:r w:rsidRPr="00261476">
        <w:rPr>
          <w:rFonts w:ascii="Times New Roman" w:hAnsi="Times New Roman"/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61476" w:rsidRPr="002214BD" w:rsidRDefault="00261476" w:rsidP="00261476">
      <w:pPr>
        <w:ind w:firstLine="698"/>
        <w:jc w:val="right"/>
        <w:rPr>
          <w:color w:val="000000"/>
          <w:sz w:val="16"/>
          <w:szCs w:val="16"/>
          <w:shd w:val="clear" w:color="auto" w:fill="FFFFFF"/>
        </w:rPr>
      </w:pPr>
    </w:p>
    <w:p w:rsidR="00261476" w:rsidRPr="00E72FA8" w:rsidRDefault="00570B87" w:rsidP="00261476">
      <w:pPr>
        <w:spacing w:after="0"/>
        <w:ind w:firstLine="7938"/>
        <w:jc w:val="right"/>
        <w:outlineLvl w:val="1"/>
        <w:rPr>
          <w:rFonts w:ascii="Times New Roman" w:hAnsi="Times New Roman"/>
          <w:sz w:val="16"/>
          <w:szCs w:val="16"/>
        </w:rPr>
      </w:pPr>
      <w:r w:rsidRPr="00E72FA8">
        <w:rPr>
          <w:rFonts w:ascii="Times New Roman" w:hAnsi="Times New Roman"/>
          <w:sz w:val="16"/>
          <w:szCs w:val="16"/>
        </w:rPr>
        <w:t xml:space="preserve">         </w:t>
      </w:r>
      <w:r w:rsidR="00261476" w:rsidRPr="00E72FA8">
        <w:rPr>
          <w:rFonts w:ascii="Times New Roman" w:hAnsi="Times New Roman"/>
          <w:sz w:val="16"/>
          <w:szCs w:val="16"/>
        </w:rPr>
        <w:t>Приложение 2</w:t>
      </w:r>
    </w:p>
    <w:p w:rsidR="00261476" w:rsidRPr="00E72FA8" w:rsidRDefault="00261476" w:rsidP="0026147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72FA8">
        <w:rPr>
          <w:rFonts w:ascii="Times New Roman" w:hAnsi="Times New Roman"/>
          <w:sz w:val="16"/>
          <w:szCs w:val="16"/>
        </w:rPr>
        <w:t xml:space="preserve">к Правилам определения требований </w:t>
      </w:r>
      <w:proofErr w:type="gramStart"/>
      <w:r w:rsidRPr="00E72FA8">
        <w:rPr>
          <w:rFonts w:ascii="Times New Roman" w:hAnsi="Times New Roman"/>
          <w:sz w:val="16"/>
          <w:szCs w:val="16"/>
        </w:rPr>
        <w:t>к</w:t>
      </w:r>
      <w:proofErr w:type="gramEnd"/>
      <w:r w:rsidRPr="00E72FA8">
        <w:rPr>
          <w:rFonts w:ascii="Times New Roman" w:hAnsi="Times New Roman"/>
          <w:sz w:val="16"/>
          <w:szCs w:val="16"/>
        </w:rPr>
        <w:t xml:space="preserve"> закупаемым</w:t>
      </w:r>
    </w:p>
    <w:p w:rsidR="00261476" w:rsidRPr="00E72FA8" w:rsidRDefault="00261476" w:rsidP="00261476">
      <w:pPr>
        <w:spacing w:after="0" w:line="240" w:lineRule="auto"/>
        <w:ind w:left="-142"/>
        <w:jc w:val="right"/>
        <w:rPr>
          <w:rFonts w:ascii="Times New Roman" w:hAnsi="Times New Roman"/>
          <w:sz w:val="16"/>
          <w:szCs w:val="16"/>
        </w:rPr>
      </w:pPr>
      <w:r w:rsidRPr="00E72FA8">
        <w:rPr>
          <w:rFonts w:ascii="Times New Roman" w:hAnsi="Times New Roman"/>
          <w:sz w:val="16"/>
          <w:szCs w:val="16"/>
        </w:rPr>
        <w:t xml:space="preserve">   отдельным видам товаров, работ, услуг</w:t>
      </w:r>
    </w:p>
    <w:p w:rsidR="00261476" w:rsidRPr="00261476" w:rsidRDefault="00261476" w:rsidP="00261476">
      <w:pPr>
        <w:spacing w:after="0" w:line="240" w:lineRule="auto"/>
        <w:jc w:val="right"/>
        <w:rPr>
          <w:sz w:val="10"/>
          <w:szCs w:val="10"/>
        </w:rPr>
      </w:pPr>
      <w:r w:rsidRPr="00E72FA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(в том числе предельные цены товаров, работ, услуг</w:t>
      </w:r>
      <w:r w:rsidRPr="00261476">
        <w:rPr>
          <w:sz w:val="10"/>
          <w:szCs w:val="10"/>
        </w:rPr>
        <w:t>)</w:t>
      </w:r>
    </w:p>
    <w:p w:rsidR="00261476" w:rsidRPr="00261476" w:rsidRDefault="00261476" w:rsidP="00261476">
      <w:pPr>
        <w:spacing w:after="0"/>
        <w:jc w:val="center"/>
        <w:rPr>
          <w:color w:val="FF0000"/>
          <w:sz w:val="10"/>
          <w:szCs w:val="10"/>
        </w:rPr>
      </w:pPr>
    </w:p>
    <w:p w:rsidR="00261476" w:rsidRPr="00261476" w:rsidRDefault="00570B87" w:rsidP="00261476">
      <w:pPr>
        <w:spacing w:after="0" w:line="240" w:lineRule="auto"/>
        <w:ind w:firstLine="708"/>
        <w:jc w:val="center"/>
        <w:rPr>
          <w:rFonts w:ascii="Times New Roman" w:hAnsi="Times New Roman"/>
          <w:sz w:val="10"/>
          <w:szCs w:val="10"/>
        </w:rPr>
      </w:pPr>
      <w:r w:rsidRPr="00261476">
        <w:rPr>
          <w:rFonts w:ascii="Times New Roman" w:hAnsi="Times New Roman"/>
          <w:sz w:val="10"/>
          <w:szCs w:val="10"/>
        </w:rPr>
        <w:t xml:space="preserve">                                           </w:t>
      </w:r>
      <w:r w:rsidR="00261476">
        <w:rPr>
          <w:rFonts w:ascii="Times New Roman" w:hAnsi="Times New Roman"/>
          <w:sz w:val="10"/>
          <w:szCs w:val="10"/>
        </w:rPr>
        <w:t xml:space="preserve">                         </w:t>
      </w:r>
    </w:p>
    <w:p w:rsidR="00261476" w:rsidRPr="00261476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61476">
        <w:rPr>
          <w:sz w:val="16"/>
          <w:szCs w:val="16"/>
        </w:rPr>
        <w:t>ОБЯЗАТЕЛЬНЫЙ ПЕРЕЧЕНЬ</w:t>
      </w:r>
    </w:p>
    <w:p w:rsidR="00261476" w:rsidRPr="00261476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61476">
        <w:rPr>
          <w:sz w:val="16"/>
          <w:szCs w:val="16"/>
        </w:rPr>
        <w:t>ОТДЕЛЬНЫХ ВИДОВ ТОВАРОВ, РАБОТ, УСЛУГ, В ОТНОШЕНИИ КОТОРЫХ</w:t>
      </w:r>
    </w:p>
    <w:p w:rsidR="00261476" w:rsidRPr="00261476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61476">
        <w:rPr>
          <w:sz w:val="16"/>
          <w:szCs w:val="16"/>
        </w:rPr>
        <w:t>ОПРЕДЕЛЯЮТСЯ ТРЕБОВАНИЯ К ПОТРЕБИТЕЛЬСКИМ СВОЙСТВАМ</w:t>
      </w:r>
    </w:p>
    <w:p w:rsidR="00261476" w:rsidRPr="00261476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61476">
        <w:rPr>
          <w:sz w:val="16"/>
          <w:szCs w:val="16"/>
        </w:rPr>
        <w:t>(В ТОМ ЧИСЛЕ КАЧЕСТВУ) И ИНЫМ ХАРАКТЕРИСТИКАМ</w:t>
      </w:r>
    </w:p>
    <w:p w:rsidR="00261476" w:rsidRPr="00261476" w:rsidRDefault="00261476" w:rsidP="00261476">
      <w:pPr>
        <w:spacing w:after="0" w:line="240" w:lineRule="auto"/>
        <w:jc w:val="center"/>
        <w:rPr>
          <w:sz w:val="16"/>
          <w:szCs w:val="16"/>
        </w:rPr>
      </w:pPr>
      <w:r w:rsidRPr="00261476">
        <w:rPr>
          <w:sz w:val="16"/>
          <w:szCs w:val="16"/>
        </w:rPr>
        <w:t>(В ТОМ ЧИСЛЕ ПРЕДЕЛЬНЫЕ ЦЕНЫ ТОВАРОВ, РАБОТ, УСЛУГ)</w:t>
      </w:r>
    </w:p>
    <w:p w:rsidR="00570B87" w:rsidRPr="00570B87" w:rsidRDefault="00570B87" w:rsidP="00261476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570B87" w:rsidRPr="00570B87" w:rsidRDefault="00081B1C" w:rsidP="00570B8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</w:p>
    <w:p w:rsidR="009C575C" w:rsidRPr="00570B87" w:rsidRDefault="009C575C" w:rsidP="0057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Pr="00570B87" w:rsidRDefault="009C575C" w:rsidP="0057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201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54"/>
        <w:gridCol w:w="851"/>
        <w:gridCol w:w="567"/>
        <w:gridCol w:w="851"/>
        <w:gridCol w:w="709"/>
        <w:gridCol w:w="1133"/>
        <w:gridCol w:w="1418"/>
        <w:gridCol w:w="2693"/>
      </w:tblGrid>
      <w:tr w:rsidR="00CB5CC5" w:rsidRPr="00317981" w:rsidTr="008D43BE">
        <w:tc>
          <w:tcPr>
            <w:tcW w:w="425" w:type="dxa"/>
            <w:vMerge w:val="restart"/>
          </w:tcPr>
          <w:p w:rsidR="00CB5CC5" w:rsidRPr="00317981" w:rsidRDefault="00CB5CC5" w:rsidP="00947C65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№</w:t>
            </w:r>
          </w:p>
          <w:p w:rsidR="00CB5CC5" w:rsidRPr="00317981" w:rsidRDefault="00CB5CC5" w:rsidP="00947C65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п</w:t>
            </w:r>
            <w:proofErr w:type="gramEnd"/>
            <w:r w:rsidRPr="00317981">
              <w:rPr>
                <w:rFonts w:ascii="Times New Roman" w:hAnsi="Times New Roman"/>
                <w:sz w:val="10"/>
                <w:szCs w:val="10"/>
              </w:rPr>
              <w:t>/п</w:t>
            </w:r>
          </w:p>
          <w:p w:rsidR="00CB5CC5" w:rsidRPr="00317981" w:rsidRDefault="00CB5CC5" w:rsidP="00947C65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554" w:type="dxa"/>
            <w:vMerge w:val="restart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Код</w:t>
            </w:r>
          </w:p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по ОКПД</w:t>
            </w:r>
          </w:p>
        </w:tc>
        <w:tc>
          <w:tcPr>
            <w:tcW w:w="851" w:type="dxa"/>
            <w:vMerge w:val="restart"/>
          </w:tcPr>
          <w:p w:rsidR="00CB5CC5" w:rsidRPr="00317981" w:rsidRDefault="00CB5CC5" w:rsidP="00947C6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Наименование отдельного вида товаров, работ, услуг</w:t>
            </w:r>
          </w:p>
        </w:tc>
        <w:tc>
          <w:tcPr>
            <w:tcW w:w="7371" w:type="dxa"/>
            <w:gridSpan w:val="6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B5CC5" w:rsidRPr="00317981" w:rsidTr="008D43BE">
        <w:tc>
          <w:tcPr>
            <w:tcW w:w="425" w:type="dxa"/>
            <w:vMerge/>
          </w:tcPr>
          <w:p w:rsidR="00CB5CC5" w:rsidRPr="00317981" w:rsidRDefault="00CB5CC5" w:rsidP="00947C65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54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5244" w:type="dxa"/>
            <w:gridSpan w:val="3"/>
            <w:vMerge w:val="restart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Значение характеристики</w:t>
            </w:r>
          </w:p>
        </w:tc>
      </w:tr>
      <w:tr w:rsidR="00CB5CC5" w:rsidRPr="00317981" w:rsidTr="008D43BE">
        <w:trPr>
          <w:trHeight w:val="438"/>
        </w:trPr>
        <w:tc>
          <w:tcPr>
            <w:tcW w:w="425" w:type="dxa"/>
            <w:vMerge/>
          </w:tcPr>
          <w:p w:rsidR="00CB5CC5" w:rsidRPr="00317981" w:rsidRDefault="00CB5CC5" w:rsidP="00947C65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54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CB5CC5" w:rsidRPr="00317981" w:rsidRDefault="00CB5CC5" w:rsidP="00947C6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Наиме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>-</w:t>
            </w:r>
          </w:p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нование</w:t>
            </w:r>
            <w:proofErr w:type="spellEnd"/>
          </w:p>
        </w:tc>
        <w:tc>
          <w:tcPr>
            <w:tcW w:w="5244" w:type="dxa"/>
            <w:gridSpan w:val="3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B5CC5" w:rsidRPr="00317981" w:rsidTr="00317981">
        <w:trPr>
          <w:trHeight w:val="1224"/>
        </w:trPr>
        <w:tc>
          <w:tcPr>
            <w:tcW w:w="425" w:type="dxa"/>
            <w:vMerge/>
          </w:tcPr>
          <w:p w:rsidR="00CB5CC5" w:rsidRPr="00317981" w:rsidRDefault="00CB5CC5" w:rsidP="00947C65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54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3" w:type="dxa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Глава </w:t>
            </w: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муниципального</w:t>
            </w:r>
            <w:proofErr w:type="gramEnd"/>
          </w:p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образования</w:t>
            </w:r>
          </w:p>
        </w:tc>
        <w:tc>
          <w:tcPr>
            <w:tcW w:w="1418" w:type="dxa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Муниципальные служащие  органа местного самоуправления, замещающие высшие, главные и ведущие должности муниципальной службы</w:t>
            </w:r>
          </w:p>
        </w:tc>
        <w:tc>
          <w:tcPr>
            <w:tcW w:w="2693" w:type="dxa"/>
          </w:tcPr>
          <w:p w:rsidR="00CB5CC5" w:rsidRPr="00317981" w:rsidRDefault="00CB5CC5" w:rsidP="00947C6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Муниципальные служащие  органа местного самоуправления, замещающие старшие и младшие должности муниципальной службы; работники органа местного самоуправления; </w:t>
            </w:r>
          </w:p>
        </w:tc>
      </w:tr>
    </w:tbl>
    <w:p w:rsidR="009C575C" w:rsidRPr="00570B87" w:rsidRDefault="009C575C" w:rsidP="0057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863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54"/>
        <w:gridCol w:w="1985"/>
        <w:gridCol w:w="425"/>
        <w:gridCol w:w="1701"/>
        <w:gridCol w:w="236"/>
        <w:gridCol w:w="473"/>
        <w:gridCol w:w="236"/>
        <w:gridCol w:w="331"/>
        <w:gridCol w:w="519"/>
        <w:gridCol w:w="331"/>
        <w:gridCol w:w="1371"/>
        <w:gridCol w:w="1276"/>
      </w:tblGrid>
      <w:tr w:rsidR="00E93492" w:rsidRPr="00317981" w:rsidTr="007B0004">
        <w:trPr>
          <w:trHeight w:val="10195"/>
        </w:trPr>
        <w:tc>
          <w:tcPr>
            <w:tcW w:w="425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lastRenderedPageBreak/>
              <w:t>1.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30.02.12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сабноутбуки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"). </w:t>
            </w: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25" w:type="dxa"/>
          </w:tcPr>
          <w:p w:rsidR="00E93492" w:rsidRPr="00317981" w:rsidRDefault="00E93492" w:rsidP="00317981">
            <w:pPr>
              <w:spacing w:after="0" w:line="240" w:lineRule="auto"/>
              <w:ind w:left="-675" w:right="1516" w:firstLine="675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размер и тип экрана, вес, тип процессора, частота процессора, размер оперативной памяти, объем накопителя, тип жесткого диска,</w:t>
            </w:r>
            <w:r w:rsidRPr="00317981">
              <w:rPr>
                <w:rFonts w:ascii="Times New Roman" w:hAnsi="Times New Roman"/>
                <w:sz w:val="10"/>
                <w:szCs w:val="10"/>
              </w:rPr>
              <w:lastRenderedPageBreak/>
              <w:t xml:space="preserve"> оптический привод, наличие модулей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Wi-Fi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Bluetooth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>, поддержки 3G (UMTS), тип видеоадаптера, время работы, операционная систе</w:t>
            </w:r>
            <w:r w:rsidRPr="00317981">
              <w:rPr>
                <w:rFonts w:ascii="Times New Roman" w:hAnsi="Times New Roman"/>
                <w:sz w:val="10"/>
                <w:szCs w:val="10"/>
              </w:rPr>
              <w:lastRenderedPageBreak/>
              <w:t>ма, предустановленное программное обеспечение,</w:t>
            </w:r>
          </w:p>
          <w:p w:rsidR="00E93492" w:rsidRPr="00317981" w:rsidRDefault="00E93492" w:rsidP="00317981">
            <w:pPr>
              <w:spacing w:after="0" w:line="240" w:lineRule="auto"/>
              <w:ind w:left="-675" w:right="1516" w:firstLine="675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предельная цена</w:t>
            </w:r>
          </w:p>
        </w:tc>
        <w:tc>
          <w:tcPr>
            <w:tcW w:w="1701" w:type="dxa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8" w:type="dxa"/>
            <w:gridSpan w:val="3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c>
          <w:tcPr>
            <w:tcW w:w="425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30.02.15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ств дл</w:t>
            </w:r>
            <w:proofErr w:type="gramEnd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Пояснения по требуемой продукции:</w:t>
            </w:r>
          </w:p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компьютеры персональные настольные, рабочие станции вывода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</w:t>
            </w:r>
          </w:p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 xml:space="preserve">тип видеоадаптера, операционная система, предустановленное программное обеспечение, </w:t>
            </w:r>
          </w:p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 xml:space="preserve"> предельная цена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  <w:tr w:rsidR="00E93492" w:rsidRPr="00317981" w:rsidTr="007B0004">
        <w:trPr>
          <w:trHeight w:val="936"/>
        </w:trPr>
        <w:tc>
          <w:tcPr>
            <w:tcW w:w="425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3.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30.02.16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c>
          <w:tcPr>
            <w:tcW w:w="425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32.20.11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Аппаратура</w:t>
            </w:r>
            <w:proofErr w:type="gramEnd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 xml:space="preserve"> передающая для радиосвязи, радиовещания и телевидения.</w:t>
            </w:r>
          </w:p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 xml:space="preserve">Пояснения по требуемой продукции: </w:t>
            </w:r>
          </w:p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телефоны мобильные</w:t>
            </w: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Wi-Fi</w:t>
            </w:r>
            <w:proofErr w:type="spellEnd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Bluetooth</w:t>
            </w:r>
            <w:proofErr w:type="spellEnd"/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  <w:tr w:rsidR="00E93492" w:rsidRPr="00317981" w:rsidTr="007B0004">
        <w:tc>
          <w:tcPr>
            <w:tcW w:w="425" w:type="dxa"/>
            <w:vMerge w:val="restart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554" w:type="dxa"/>
            <w:vMerge w:val="restart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34.10.22</w:t>
            </w:r>
          </w:p>
        </w:tc>
        <w:tc>
          <w:tcPr>
            <w:tcW w:w="1985" w:type="dxa"/>
            <w:vMerge w:val="restart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Автомобили легковые</w:t>
            </w:r>
          </w:p>
        </w:tc>
        <w:tc>
          <w:tcPr>
            <w:tcW w:w="2126" w:type="dxa"/>
            <w:gridSpan w:val="2"/>
            <w:vMerge w:val="restart"/>
          </w:tcPr>
          <w:p w:rsidR="00E93492" w:rsidRPr="00317981" w:rsidRDefault="00E93492" w:rsidP="0031798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мощность двигателя, комплектация</w:t>
            </w:r>
          </w:p>
          <w:p w:rsidR="00E93492" w:rsidRPr="00317981" w:rsidRDefault="00E93492" w:rsidP="0031798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не более 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c>
          <w:tcPr>
            <w:tcW w:w="425" w:type="dxa"/>
            <w:vMerge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4" w:type="dxa"/>
            <w:vMerge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vMerge/>
          </w:tcPr>
          <w:p w:rsidR="00E93492" w:rsidRPr="00317981" w:rsidRDefault="00E93492" w:rsidP="0031798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не более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1,5 млн.</w:t>
            </w: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c>
          <w:tcPr>
            <w:tcW w:w="425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6.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34.10.30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Средства автотранспортные для перевозки 10 человек и более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мощность двигателя, комплектация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c>
          <w:tcPr>
            <w:tcW w:w="425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7.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34.10.41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Средства автотранспортные грузовые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мощность двигателя, комплектация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c>
          <w:tcPr>
            <w:tcW w:w="425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8.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36.11.11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материал (металл), обивочные материалы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pStyle w:val="ConsPlusNormal"/>
              <w:ind w:lef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предельное значение - кожа натуральная;</w:t>
            </w:r>
          </w:p>
          <w:p w:rsidR="00E93492" w:rsidRPr="00317981" w:rsidRDefault="00E93492" w:rsidP="0031798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- искусственная кожа;</w:t>
            </w:r>
          </w:p>
          <w:p w:rsidR="00E93492" w:rsidRPr="00317981" w:rsidRDefault="00E93492" w:rsidP="0031798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93492" w:rsidRPr="00317981" w:rsidTr="007B0004">
        <w:tc>
          <w:tcPr>
            <w:tcW w:w="425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9.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36.11.12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Мебель для сидения с деревянным каркасом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- массив древесины «ценных» пород (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твердолиствен</w:t>
            </w:r>
            <w:proofErr w:type="spellEnd"/>
            <w:proofErr w:type="gram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и тропических);</w:t>
            </w:r>
            <w:proofErr w:type="gram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возможные значения: древесина </w:t>
            </w: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хвойных</w:t>
            </w:r>
            <w:proofErr w:type="gram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и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мягколиствен</w:t>
            </w:r>
            <w:proofErr w:type="spell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пород: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береза, лиственница, сосна, ель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кожа натуральная, возможные значения: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искусственная кожа,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возможное значение - древесина хвойных и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пород:</w:t>
            </w: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береза, лиственница, сосна, ель 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возможное значение - древесина хвойных и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пород: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береза, лиственница, сосна, ель</w:t>
            </w: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93492" w:rsidRPr="00317981" w:rsidRDefault="00E93492" w:rsidP="0031798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c>
          <w:tcPr>
            <w:tcW w:w="425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36.12.11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93492" w:rsidRPr="00317981" w:rsidTr="007B0004">
        <w:trPr>
          <w:trHeight w:val="2127"/>
        </w:trPr>
        <w:tc>
          <w:tcPr>
            <w:tcW w:w="425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554" w:type="dxa"/>
          </w:tcPr>
          <w:p w:rsidR="00E93492" w:rsidRPr="00317981" w:rsidRDefault="00E93492" w:rsidP="0031798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36.12.12</w:t>
            </w:r>
          </w:p>
        </w:tc>
        <w:tc>
          <w:tcPr>
            <w:tcW w:w="1985" w:type="dxa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Мебель деревянная для офисов, административных помещений, учреждений культуры и т.п.</w:t>
            </w:r>
          </w:p>
        </w:tc>
        <w:tc>
          <w:tcPr>
            <w:tcW w:w="2126" w:type="dxa"/>
            <w:gridSpan w:val="2"/>
          </w:tcPr>
          <w:p w:rsidR="00E93492" w:rsidRPr="00317981" w:rsidRDefault="00E93492" w:rsidP="0031798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317981">
              <w:rPr>
                <w:rFonts w:ascii="Times New Roman" w:hAnsi="Times New Roman" w:cs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709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- массив древесины «ценных» пород (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твердолиствен</w:t>
            </w:r>
            <w:proofErr w:type="spellEnd"/>
            <w:proofErr w:type="gram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и тропических);</w:t>
            </w:r>
            <w:proofErr w:type="gram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возможные значения: древесина </w:t>
            </w:r>
            <w:proofErr w:type="gramStart"/>
            <w:r w:rsidRPr="00317981">
              <w:rPr>
                <w:rFonts w:ascii="Times New Roman" w:hAnsi="Times New Roman"/>
                <w:sz w:val="10"/>
                <w:szCs w:val="10"/>
              </w:rPr>
              <w:t>хвойных</w:t>
            </w:r>
            <w:proofErr w:type="gram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и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мягколиствен</w:t>
            </w:r>
            <w:proofErr w:type="spellEnd"/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пород</w:t>
            </w:r>
          </w:p>
        </w:tc>
        <w:tc>
          <w:tcPr>
            <w:tcW w:w="1371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предельное значение - массив древесины «ценных» пород (твердолиственных и тропических);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возможные значения: древесина хвойных и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пород</w:t>
            </w:r>
          </w:p>
          <w:p w:rsidR="00E93492" w:rsidRPr="00317981" w:rsidRDefault="00E93492" w:rsidP="003179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>возможные значения:</w:t>
            </w:r>
          </w:p>
          <w:p w:rsidR="00E93492" w:rsidRPr="00317981" w:rsidRDefault="00E93492" w:rsidP="0031798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17981">
              <w:rPr>
                <w:rFonts w:ascii="Times New Roman" w:hAnsi="Times New Roman"/>
                <w:sz w:val="10"/>
                <w:szCs w:val="10"/>
              </w:rPr>
              <w:t xml:space="preserve">древесина хвойных и </w:t>
            </w:r>
            <w:proofErr w:type="spellStart"/>
            <w:r w:rsidRPr="00317981">
              <w:rPr>
                <w:rFonts w:ascii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317981">
              <w:rPr>
                <w:rFonts w:ascii="Times New Roman" w:hAnsi="Times New Roman"/>
                <w:sz w:val="10"/>
                <w:szCs w:val="10"/>
              </w:rPr>
              <w:t xml:space="preserve"> пород</w:t>
            </w:r>
          </w:p>
        </w:tc>
      </w:tr>
    </w:tbl>
    <w:p w:rsidR="009C575C" w:rsidRPr="00570B87" w:rsidRDefault="009C575C" w:rsidP="00E93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Pr="00570B87" w:rsidRDefault="009C575C" w:rsidP="0057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Pr="00570B87" w:rsidRDefault="009C575C" w:rsidP="0057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Pr="00570B87" w:rsidRDefault="00E93492" w:rsidP="00E93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600" cy="460857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08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5C" w:rsidRDefault="009C575C" w:rsidP="0057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93492" w:rsidRPr="00A82217" w:rsidRDefault="00E93492" w:rsidP="00081B1C">
      <w:pPr>
        <w:tabs>
          <w:tab w:val="left" w:pos="9639"/>
        </w:tabs>
        <w:spacing w:after="0" w:line="240" w:lineRule="auto"/>
        <w:ind w:left="-284" w:right="-1"/>
        <w:jc w:val="center"/>
        <w:rPr>
          <w:shadow/>
          <w:sz w:val="16"/>
          <w:szCs w:val="16"/>
        </w:rPr>
      </w:pPr>
      <w:r w:rsidRPr="00A82217">
        <w:rPr>
          <w:shadow/>
          <w:sz w:val="16"/>
          <w:szCs w:val="16"/>
        </w:rPr>
        <w:t xml:space="preserve">АДМИНИСТРАЦИЯ ГОРОДСКОГО ПОСЕЛЕНИЯ ПЕТРА ДУБРАВА МУНИЦИПАЛЬНОГО РАЙОНА </w:t>
      </w:r>
      <w:proofErr w:type="gramStart"/>
      <w:r w:rsidRPr="00A82217">
        <w:rPr>
          <w:shadow/>
          <w:sz w:val="16"/>
          <w:szCs w:val="16"/>
        </w:rPr>
        <w:t>ВОЛЖСКИЙ</w:t>
      </w:r>
      <w:proofErr w:type="gramEnd"/>
      <w:r w:rsidRPr="00A82217">
        <w:rPr>
          <w:shadow/>
          <w:sz w:val="16"/>
          <w:szCs w:val="16"/>
        </w:rPr>
        <w:t xml:space="preserve"> САМАРСКОЙ ОБЛАСТИ</w:t>
      </w:r>
    </w:p>
    <w:p w:rsidR="00E93492" w:rsidRPr="00A82217" w:rsidRDefault="00E93492" w:rsidP="00081B1C">
      <w:pPr>
        <w:spacing w:after="0" w:line="240" w:lineRule="auto"/>
        <w:ind w:left="2" w:right="212"/>
        <w:rPr>
          <w:sz w:val="16"/>
          <w:szCs w:val="16"/>
        </w:rPr>
      </w:pPr>
    </w:p>
    <w:p w:rsidR="00E93492" w:rsidRPr="00A82217" w:rsidRDefault="00E93492" w:rsidP="00081B1C">
      <w:pPr>
        <w:spacing w:after="0" w:line="240" w:lineRule="auto"/>
        <w:ind w:left="2" w:right="212"/>
        <w:jc w:val="center"/>
        <w:rPr>
          <w:sz w:val="16"/>
          <w:szCs w:val="16"/>
        </w:rPr>
      </w:pPr>
      <w:r w:rsidRPr="00A82217">
        <w:rPr>
          <w:sz w:val="16"/>
          <w:szCs w:val="16"/>
        </w:rPr>
        <w:t>ПОСТАНОВЛЕНИЕ</w:t>
      </w:r>
    </w:p>
    <w:p w:rsidR="00E93492" w:rsidRPr="00A82217" w:rsidRDefault="00E93492" w:rsidP="00081B1C">
      <w:pPr>
        <w:spacing w:after="0" w:line="240" w:lineRule="auto"/>
        <w:ind w:left="2" w:right="212"/>
        <w:rPr>
          <w:b/>
          <w:sz w:val="16"/>
          <w:szCs w:val="16"/>
        </w:rPr>
      </w:pPr>
    </w:p>
    <w:p w:rsidR="00E93492" w:rsidRPr="00A82217" w:rsidRDefault="00E93492" w:rsidP="00081B1C">
      <w:pPr>
        <w:spacing w:after="0" w:line="240" w:lineRule="auto"/>
        <w:ind w:left="2" w:right="212"/>
        <w:jc w:val="center"/>
        <w:rPr>
          <w:sz w:val="16"/>
          <w:szCs w:val="16"/>
        </w:rPr>
      </w:pPr>
      <w:r w:rsidRPr="00A82217">
        <w:rPr>
          <w:sz w:val="16"/>
          <w:szCs w:val="16"/>
        </w:rPr>
        <w:t>от  20.12.2019  № 363</w:t>
      </w:r>
    </w:p>
    <w:p w:rsidR="00E93492" w:rsidRPr="00A82217" w:rsidRDefault="00E93492" w:rsidP="00E93492">
      <w:pPr>
        <w:spacing w:after="0" w:line="240" w:lineRule="auto"/>
        <w:jc w:val="center"/>
        <w:rPr>
          <w:sz w:val="16"/>
          <w:szCs w:val="16"/>
        </w:rPr>
      </w:pPr>
    </w:p>
    <w:p w:rsidR="00E93492" w:rsidRPr="00A82217" w:rsidRDefault="00E93492" w:rsidP="00E9349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82217">
        <w:rPr>
          <w:rFonts w:ascii="Times New Roman" w:hAnsi="Times New Roman" w:cs="Times New Roman"/>
          <w:sz w:val="16"/>
          <w:szCs w:val="16"/>
        </w:rPr>
        <w:t xml:space="preserve">Об утверждении Правил определения требований к </w:t>
      </w:r>
      <w:proofErr w:type="gramStart"/>
      <w:r w:rsidRPr="00A82217">
        <w:rPr>
          <w:rFonts w:ascii="Times New Roman" w:hAnsi="Times New Roman" w:cs="Times New Roman"/>
          <w:sz w:val="16"/>
          <w:szCs w:val="16"/>
        </w:rPr>
        <w:t>закупаемым</w:t>
      </w:r>
      <w:proofErr w:type="gramEnd"/>
      <w:r w:rsidRPr="00A82217">
        <w:rPr>
          <w:rFonts w:ascii="Times New Roman" w:hAnsi="Times New Roman" w:cs="Times New Roman"/>
          <w:sz w:val="16"/>
          <w:szCs w:val="16"/>
        </w:rPr>
        <w:t xml:space="preserve"> Администрацией городского поселения Петра Дубрава отдельных видов товаров, работ, услуг </w:t>
      </w:r>
      <w:r w:rsidRPr="00A82217">
        <w:rPr>
          <w:rFonts w:ascii="Times New Roman" w:hAnsi="Times New Roman" w:cs="Times New Roman"/>
          <w:bCs/>
          <w:noProof/>
          <w:sz w:val="16"/>
          <w:szCs w:val="16"/>
        </w:rPr>
        <w:t>(в том числе предельных цен товаров, работ, услуг)</w:t>
      </w:r>
    </w:p>
    <w:p w:rsidR="00E93492" w:rsidRPr="00A82217" w:rsidRDefault="00E93492" w:rsidP="00E93492">
      <w:pPr>
        <w:spacing w:after="0" w:line="240" w:lineRule="auto"/>
        <w:jc w:val="center"/>
        <w:rPr>
          <w:sz w:val="16"/>
          <w:szCs w:val="16"/>
        </w:rPr>
      </w:pPr>
    </w:p>
    <w:p w:rsidR="00E93492" w:rsidRPr="00A82217" w:rsidRDefault="00E93492" w:rsidP="00E93492">
      <w:pPr>
        <w:spacing w:after="0" w:line="240" w:lineRule="auto"/>
        <w:jc w:val="center"/>
        <w:rPr>
          <w:sz w:val="16"/>
          <w:szCs w:val="16"/>
        </w:rPr>
      </w:pPr>
    </w:p>
    <w:p w:rsidR="00E93492" w:rsidRPr="00A82217" w:rsidRDefault="00E93492" w:rsidP="00E93492">
      <w:pPr>
        <w:pStyle w:val="Style7"/>
        <w:widowControl/>
        <w:spacing w:line="240" w:lineRule="auto"/>
        <w:rPr>
          <w:sz w:val="16"/>
          <w:szCs w:val="16"/>
        </w:rPr>
      </w:pPr>
      <w:proofErr w:type="gramStart"/>
      <w:r w:rsidRPr="00A82217">
        <w:rPr>
          <w:sz w:val="16"/>
          <w:szCs w:val="16"/>
        </w:rPr>
        <w:t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  Администрация городского поселения Петра Дубрава муниципального района</w:t>
      </w:r>
      <w:proofErr w:type="gramEnd"/>
      <w:r w:rsidRPr="00A82217">
        <w:rPr>
          <w:sz w:val="16"/>
          <w:szCs w:val="16"/>
        </w:rPr>
        <w:t xml:space="preserve"> </w:t>
      </w:r>
      <w:proofErr w:type="gramStart"/>
      <w:r w:rsidRPr="00A82217">
        <w:rPr>
          <w:sz w:val="16"/>
          <w:szCs w:val="16"/>
        </w:rPr>
        <w:t>Волжский</w:t>
      </w:r>
      <w:proofErr w:type="gramEnd"/>
      <w:r w:rsidRPr="00A82217">
        <w:rPr>
          <w:sz w:val="16"/>
          <w:szCs w:val="16"/>
        </w:rPr>
        <w:t xml:space="preserve"> Самарской области ПОСТАНОВЛЯЕТ:</w:t>
      </w:r>
    </w:p>
    <w:p w:rsidR="00E93492" w:rsidRPr="00A82217" w:rsidRDefault="00E93492" w:rsidP="00E93492">
      <w:pPr>
        <w:pStyle w:val="Style8"/>
        <w:widowControl/>
        <w:tabs>
          <w:tab w:val="left" w:pos="1046"/>
        </w:tabs>
        <w:spacing w:line="240" w:lineRule="auto"/>
        <w:ind w:firstLine="0"/>
        <w:rPr>
          <w:rStyle w:val="FontStyle15"/>
          <w:sz w:val="16"/>
          <w:szCs w:val="16"/>
        </w:rPr>
      </w:pPr>
    </w:p>
    <w:p w:rsidR="00E93492" w:rsidRPr="00A82217" w:rsidRDefault="00E93492" w:rsidP="00E93492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5"/>
          <w:sz w:val="16"/>
          <w:szCs w:val="16"/>
        </w:rPr>
      </w:pPr>
      <w:r w:rsidRPr="00A82217">
        <w:rPr>
          <w:rStyle w:val="FontStyle15"/>
          <w:sz w:val="16"/>
          <w:szCs w:val="16"/>
        </w:rPr>
        <w:lastRenderedPageBreak/>
        <w:tab/>
        <w:t xml:space="preserve">1. </w:t>
      </w:r>
      <w:r w:rsidRPr="00A82217">
        <w:rPr>
          <w:bCs/>
          <w:noProof/>
          <w:sz w:val="16"/>
          <w:szCs w:val="16"/>
        </w:rPr>
        <w:t xml:space="preserve">Утвердить прилагаемые Правила </w:t>
      </w:r>
      <w:r w:rsidRPr="00A82217">
        <w:rPr>
          <w:sz w:val="16"/>
          <w:szCs w:val="16"/>
        </w:rPr>
        <w:t>определения требований к закупаемым Администрацией</w:t>
      </w:r>
      <w:r w:rsidRPr="00A82217">
        <w:rPr>
          <w:rStyle w:val="FontStyle15"/>
          <w:sz w:val="16"/>
          <w:szCs w:val="16"/>
        </w:rPr>
        <w:t xml:space="preserve"> </w:t>
      </w:r>
      <w:r w:rsidRPr="00A82217">
        <w:rPr>
          <w:sz w:val="16"/>
          <w:szCs w:val="16"/>
        </w:rPr>
        <w:t>городского поселения Петра Дубрава, отдельным видам товаров, работ, услуг (в том числе предельных цен товаров, работ, услуг).</w:t>
      </w:r>
    </w:p>
    <w:p w:rsidR="00E93492" w:rsidRPr="00A82217" w:rsidRDefault="00E93492" w:rsidP="00E93492">
      <w:pPr>
        <w:pStyle w:val="Style8"/>
        <w:widowControl/>
        <w:tabs>
          <w:tab w:val="left" w:pos="709"/>
        </w:tabs>
        <w:spacing w:line="240" w:lineRule="auto"/>
        <w:rPr>
          <w:rStyle w:val="FontStyle15"/>
          <w:sz w:val="16"/>
          <w:szCs w:val="16"/>
        </w:rPr>
      </w:pPr>
      <w:r w:rsidRPr="00A82217">
        <w:rPr>
          <w:sz w:val="16"/>
          <w:szCs w:val="16"/>
        </w:rPr>
        <w:tab/>
        <w:t>2.</w:t>
      </w:r>
      <w:proofErr w:type="gramStart"/>
      <w:r w:rsidRPr="00A82217">
        <w:rPr>
          <w:sz w:val="16"/>
          <w:szCs w:val="16"/>
        </w:rPr>
        <w:t>Разместить</w:t>
      </w:r>
      <w:proofErr w:type="gramEnd"/>
      <w:r w:rsidRPr="00A82217">
        <w:rPr>
          <w:sz w:val="16"/>
          <w:szCs w:val="16"/>
        </w:rPr>
        <w:t xml:space="preserve"> настоящее постановление в Единой информационной системе в сфере закупок и официальном сайте Администрации поселения в сети «Интернет».</w:t>
      </w:r>
    </w:p>
    <w:p w:rsidR="00E93492" w:rsidRPr="00A82217" w:rsidRDefault="00E93492" w:rsidP="00E93492">
      <w:pPr>
        <w:spacing w:after="0" w:line="240" w:lineRule="auto"/>
        <w:jc w:val="both"/>
        <w:rPr>
          <w:sz w:val="16"/>
          <w:szCs w:val="16"/>
        </w:rPr>
      </w:pPr>
      <w:r w:rsidRPr="00A82217">
        <w:rPr>
          <w:sz w:val="16"/>
          <w:szCs w:val="16"/>
        </w:rPr>
        <w:tab/>
        <w:t xml:space="preserve">3. </w:t>
      </w:r>
      <w:proofErr w:type="gramStart"/>
      <w:r w:rsidRPr="00A82217">
        <w:rPr>
          <w:sz w:val="16"/>
          <w:szCs w:val="16"/>
        </w:rPr>
        <w:t>Контроль за</w:t>
      </w:r>
      <w:proofErr w:type="gramEnd"/>
      <w:r w:rsidRPr="00A82217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E93492" w:rsidRPr="00A82217" w:rsidRDefault="00E93492" w:rsidP="00E93492">
      <w:pPr>
        <w:spacing w:after="0" w:line="240" w:lineRule="auto"/>
        <w:jc w:val="both"/>
        <w:rPr>
          <w:rStyle w:val="FontStyle15"/>
          <w:sz w:val="16"/>
          <w:szCs w:val="16"/>
        </w:rPr>
      </w:pPr>
      <w:r w:rsidRPr="00A82217">
        <w:rPr>
          <w:rStyle w:val="FontStyle15"/>
          <w:sz w:val="16"/>
          <w:szCs w:val="16"/>
        </w:rPr>
        <w:tab/>
        <w:t>4. Настоящее постановление вступает в силу со дня его подписания.</w:t>
      </w:r>
    </w:p>
    <w:p w:rsidR="00E93492" w:rsidRPr="00A82217" w:rsidRDefault="00E93492" w:rsidP="00E93492">
      <w:pPr>
        <w:spacing w:after="0" w:line="240" w:lineRule="auto"/>
        <w:jc w:val="both"/>
        <w:rPr>
          <w:sz w:val="16"/>
          <w:szCs w:val="16"/>
        </w:rPr>
      </w:pPr>
    </w:p>
    <w:p w:rsidR="00E93492" w:rsidRPr="00A82217" w:rsidRDefault="00E93492" w:rsidP="00E93492">
      <w:pPr>
        <w:spacing w:after="0" w:line="240" w:lineRule="auto"/>
        <w:jc w:val="both"/>
        <w:rPr>
          <w:sz w:val="16"/>
          <w:szCs w:val="16"/>
        </w:rPr>
      </w:pPr>
      <w:r w:rsidRPr="00A82217">
        <w:rPr>
          <w:sz w:val="16"/>
          <w:szCs w:val="16"/>
        </w:rPr>
        <w:t>Глава городского поселения</w:t>
      </w:r>
    </w:p>
    <w:p w:rsidR="00E93492" w:rsidRPr="00A82217" w:rsidRDefault="00E93492" w:rsidP="00E93492">
      <w:pPr>
        <w:spacing w:after="0" w:line="240" w:lineRule="auto"/>
        <w:jc w:val="both"/>
        <w:rPr>
          <w:sz w:val="16"/>
          <w:szCs w:val="16"/>
        </w:rPr>
      </w:pPr>
      <w:r w:rsidRPr="00A82217">
        <w:rPr>
          <w:sz w:val="16"/>
          <w:szCs w:val="16"/>
        </w:rPr>
        <w:t>Петра Дубрава                                                                В.А.Крашенинников</w:t>
      </w:r>
    </w:p>
    <w:p w:rsidR="00E93492" w:rsidRPr="00A82217" w:rsidRDefault="00E93492" w:rsidP="00E93492">
      <w:pPr>
        <w:jc w:val="both"/>
        <w:rPr>
          <w:sz w:val="16"/>
          <w:szCs w:val="16"/>
        </w:rPr>
      </w:pPr>
    </w:p>
    <w:p w:rsidR="00E93492" w:rsidRPr="00A82217" w:rsidRDefault="00E93492" w:rsidP="00E93492">
      <w:pPr>
        <w:spacing w:after="0"/>
        <w:jc w:val="both"/>
        <w:rPr>
          <w:sz w:val="16"/>
          <w:szCs w:val="16"/>
        </w:rPr>
      </w:pPr>
      <w:proofErr w:type="spellStart"/>
      <w:r w:rsidRPr="00A82217">
        <w:rPr>
          <w:sz w:val="16"/>
          <w:szCs w:val="16"/>
        </w:rPr>
        <w:t>Чернышов</w:t>
      </w:r>
      <w:proofErr w:type="spellEnd"/>
      <w:r w:rsidRPr="00A82217">
        <w:rPr>
          <w:sz w:val="16"/>
          <w:szCs w:val="16"/>
        </w:rPr>
        <w:t xml:space="preserve">  226-16-1</w:t>
      </w:r>
      <w:r w:rsidR="00081B1C">
        <w:rPr>
          <w:sz w:val="16"/>
          <w:szCs w:val="16"/>
        </w:rPr>
        <w:t>5</w:t>
      </w:r>
    </w:p>
    <w:tbl>
      <w:tblPr>
        <w:tblW w:w="0" w:type="auto"/>
        <w:tblInd w:w="-252" w:type="dxa"/>
        <w:tblLook w:val="01E0"/>
      </w:tblPr>
      <w:tblGrid>
        <w:gridCol w:w="3780"/>
      </w:tblGrid>
      <w:tr w:rsidR="00E93492" w:rsidRPr="00A82217" w:rsidTr="006662F1">
        <w:tc>
          <w:tcPr>
            <w:tcW w:w="3780" w:type="dxa"/>
          </w:tcPr>
          <w:p w:rsidR="00E93492" w:rsidRPr="00A82217" w:rsidRDefault="00E93492" w:rsidP="00E9349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E93492" w:rsidRPr="00A82217" w:rsidRDefault="00E93492" w:rsidP="00E93492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A82217">
        <w:rPr>
          <w:sz w:val="16"/>
          <w:szCs w:val="16"/>
        </w:rPr>
        <w:t xml:space="preserve">                                                                                          </w:t>
      </w:r>
      <w:r w:rsidRPr="00A82217">
        <w:rPr>
          <w:color w:val="000000"/>
          <w:sz w:val="16"/>
          <w:szCs w:val="16"/>
          <w:shd w:val="clear" w:color="auto" w:fill="FFFFFF"/>
        </w:rPr>
        <w:t xml:space="preserve">Утверждено </w:t>
      </w:r>
    </w:p>
    <w:p w:rsidR="00E93492" w:rsidRPr="00A82217" w:rsidRDefault="00E93492" w:rsidP="00E93492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Постановлением Администрации </w:t>
      </w:r>
    </w:p>
    <w:p w:rsidR="00E93492" w:rsidRPr="00A82217" w:rsidRDefault="00E93492" w:rsidP="00E93492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городского поселения Петра Дубрава  </w:t>
      </w:r>
    </w:p>
    <w:p w:rsidR="00E93492" w:rsidRPr="00A82217" w:rsidRDefault="00E93492" w:rsidP="00E93492">
      <w:pPr>
        <w:spacing w:after="0" w:line="240" w:lineRule="auto"/>
        <w:jc w:val="right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</w:t>
      </w:r>
      <w:r w:rsidRPr="00A82217">
        <w:rPr>
          <w:color w:val="000000"/>
          <w:sz w:val="16"/>
          <w:szCs w:val="16"/>
          <w:shd w:val="clear" w:color="auto" w:fill="FFFFFF"/>
        </w:rPr>
        <w:tab/>
        <w:t xml:space="preserve">  от 20.12.2019  № 363</w:t>
      </w:r>
    </w:p>
    <w:p w:rsidR="00E93492" w:rsidRPr="00A82217" w:rsidRDefault="00E93492" w:rsidP="00E93492">
      <w:pPr>
        <w:spacing w:before="108" w:after="0"/>
        <w:jc w:val="center"/>
        <w:rPr>
          <w:color w:val="000000"/>
          <w:sz w:val="16"/>
          <w:szCs w:val="16"/>
          <w:shd w:val="clear" w:color="auto" w:fill="FFFFFF"/>
        </w:rPr>
      </w:pPr>
    </w:p>
    <w:p w:rsidR="00E93492" w:rsidRPr="00A82217" w:rsidRDefault="00E93492" w:rsidP="00E93492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Правила </w:t>
      </w:r>
    </w:p>
    <w:p w:rsidR="00E93492" w:rsidRPr="00A82217" w:rsidRDefault="00E93492" w:rsidP="00E93492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определения требований к </w:t>
      </w:r>
      <w:proofErr w:type="gramStart"/>
      <w:r w:rsidRPr="00A82217">
        <w:rPr>
          <w:color w:val="000000"/>
          <w:sz w:val="16"/>
          <w:szCs w:val="16"/>
          <w:shd w:val="clear" w:color="auto" w:fill="FFFFFF"/>
        </w:rPr>
        <w:t>закупаемым</w:t>
      </w:r>
      <w:proofErr w:type="gramEnd"/>
      <w:r w:rsidRPr="00A82217">
        <w:rPr>
          <w:color w:val="000000"/>
          <w:sz w:val="16"/>
          <w:szCs w:val="16"/>
          <w:shd w:val="clear" w:color="auto" w:fill="FFFFFF"/>
        </w:rPr>
        <w:t xml:space="preserve"> Администрацией  городского поселения </w:t>
      </w:r>
    </w:p>
    <w:p w:rsidR="00E93492" w:rsidRPr="00A82217" w:rsidRDefault="00E93492" w:rsidP="00E93492">
      <w:pPr>
        <w:spacing w:after="0" w:line="240" w:lineRule="auto"/>
        <w:jc w:val="center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Петра Дубрава  отдельным видам товаров, работ, услуг </w:t>
      </w:r>
    </w:p>
    <w:p w:rsidR="00E93492" w:rsidRPr="00A82217" w:rsidRDefault="00E93492" w:rsidP="00E93492">
      <w:pPr>
        <w:spacing w:after="0" w:line="240" w:lineRule="auto"/>
        <w:jc w:val="center"/>
        <w:rPr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(в том числе предельных цен товаров, работ, услуг)</w:t>
      </w:r>
      <w:r w:rsidRPr="00A82217">
        <w:rPr>
          <w:color w:val="000000"/>
          <w:sz w:val="16"/>
          <w:szCs w:val="16"/>
          <w:shd w:val="clear" w:color="auto" w:fill="FFFFFF"/>
        </w:rPr>
        <w:br/>
      </w:r>
    </w:p>
    <w:p w:rsidR="00E93492" w:rsidRPr="00A82217" w:rsidRDefault="00E93492" w:rsidP="00E9349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1. </w:t>
      </w:r>
      <w:r w:rsidRPr="00A82217">
        <w:rPr>
          <w:rFonts w:ascii="Times New Roman" w:hAnsi="Times New Roman"/>
          <w:sz w:val="16"/>
          <w:szCs w:val="16"/>
        </w:rPr>
        <w:t>Настоящие Правила устанавливают порядок определения требований к закупаемым Администрацией городского поселения Петра Дубрава (далее Администрация поселения)  отдельным видам товаров, работ, услуг (в том числе предельных цен товаров, работ, услуг).</w:t>
      </w:r>
    </w:p>
    <w:p w:rsidR="00E93492" w:rsidRPr="00A82217" w:rsidRDefault="00E93492" w:rsidP="00E93492">
      <w:pPr>
        <w:ind w:firstLine="709"/>
        <w:jc w:val="both"/>
        <w:rPr>
          <w:sz w:val="16"/>
          <w:szCs w:val="16"/>
        </w:rPr>
      </w:pPr>
      <w:r w:rsidRPr="00A82217">
        <w:rPr>
          <w:sz w:val="16"/>
          <w:szCs w:val="16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2. Администрация поселения утверждает определенные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Администрация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а) доля расходов Администрации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поселения на приобретение товаров, работ, услуг за отчетный финансовый год;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б) доля контрактов Администрации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поселения на приобретение товаров, работ, услуг, заключенных в отчетном финансовом году. 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4. Администрация поселения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Pr="00A82217">
        <w:rPr>
          <w:sz w:val="16"/>
          <w:szCs w:val="16"/>
          <w:shd w:val="clear" w:color="auto" w:fill="FFFFFF"/>
        </w:rPr>
        <w:t>настоящих Правил критерии исходя из определения их значений в процентном отношении к объему осуществляемых А</w:t>
      </w:r>
      <w:r w:rsidRPr="00A82217">
        <w:rPr>
          <w:color w:val="000000"/>
          <w:sz w:val="16"/>
          <w:szCs w:val="16"/>
          <w:shd w:val="clear" w:color="auto" w:fill="FFFFFF"/>
        </w:rPr>
        <w:t>дминистрацией поселения</w:t>
      </w:r>
      <w:r w:rsidRPr="00A82217">
        <w:rPr>
          <w:sz w:val="16"/>
          <w:szCs w:val="16"/>
          <w:shd w:val="clear" w:color="auto" w:fill="FFFFFF"/>
        </w:rPr>
        <w:t xml:space="preserve"> закупок.</w:t>
      </w:r>
    </w:p>
    <w:p w:rsidR="00E93492" w:rsidRPr="00A82217" w:rsidRDefault="00E93492" w:rsidP="00E93492">
      <w:pPr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5. В целях формирования ведомственного перечня Администрация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    3 н</w:t>
      </w:r>
      <w:r w:rsidRPr="00A82217">
        <w:rPr>
          <w:sz w:val="16"/>
          <w:szCs w:val="16"/>
          <w:shd w:val="clear" w:color="auto" w:fill="FFFFFF"/>
        </w:rPr>
        <w:t>астоящих Правил.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6. Администрация поселения при формировании ведомственного перечня вправе включить в него дополнительно: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A82217">
          <w:rPr>
            <w:rStyle w:val="af"/>
            <w:color w:val="000000"/>
            <w:sz w:val="16"/>
            <w:szCs w:val="16"/>
            <w:shd w:val="clear" w:color="auto" w:fill="FFFFFF"/>
          </w:rPr>
          <w:t>пункте 3</w:t>
        </w:r>
      </w:hyperlink>
      <w:r w:rsidRPr="00A82217">
        <w:rPr>
          <w:sz w:val="16"/>
          <w:szCs w:val="16"/>
          <w:shd w:val="clear" w:color="auto" w:fill="FFFFFF"/>
        </w:rPr>
        <w:t xml:space="preserve"> настоящих Правил;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lastRenderedPageBreak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A82217">
        <w:rPr>
          <w:color w:val="000000"/>
          <w:sz w:val="16"/>
          <w:szCs w:val="16"/>
          <w:shd w:val="clear" w:color="auto" w:fill="FFFFFF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  1 </w:t>
      </w:r>
      <w:r w:rsidRPr="00A82217">
        <w:rPr>
          <w:sz w:val="16"/>
          <w:szCs w:val="16"/>
          <w:shd w:val="clear" w:color="auto" w:fill="FFFFFF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A82217">
        <w:rPr>
          <w:sz w:val="16"/>
          <w:szCs w:val="16"/>
          <w:shd w:val="clear" w:color="auto" w:fill="FFFFFF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а) с учетом категорий и (или) групп должностей работников администрации сельского поселения, если затраты на их приобретение в соответствии с требованиями</w:t>
      </w:r>
      <w:r w:rsidRPr="00A82217">
        <w:rPr>
          <w:sz w:val="16"/>
          <w:szCs w:val="16"/>
          <w:shd w:val="clear" w:color="auto" w:fill="FFFFFF"/>
        </w:rPr>
        <w:t xml:space="preserve"> к определению нормативных затрат на обеспечение функций А</w:t>
      </w:r>
      <w:r w:rsidRPr="00A82217">
        <w:rPr>
          <w:color w:val="000000"/>
          <w:sz w:val="16"/>
          <w:szCs w:val="16"/>
          <w:shd w:val="clear" w:color="auto" w:fill="FFFFFF"/>
        </w:rPr>
        <w:t>дминистрации поселения</w:t>
      </w:r>
      <w:r w:rsidRPr="00A82217">
        <w:rPr>
          <w:sz w:val="16"/>
          <w:szCs w:val="16"/>
          <w:shd w:val="clear" w:color="auto" w:fill="FFFFFF"/>
        </w:rPr>
        <w:t>, определяются с учетом категорий и (или) групп должностей работников;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б) с учетом категорий и (или) групп должностей работников, если затраты на их приобретение в соответствии с требованиями</w:t>
      </w:r>
      <w:r w:rsidRPr="00A82217">
        <w:rPr>
          <w:sz w:val="16"/>
          <w:szCs w:val="16"/>
          <w:shd w:val="clear" w:color="auto" w:fill="FFFFFF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поселения.</w:t>
      </w:r>
    </w:p>
    <w:p w:rsidR="00E93492" w:rsidRPr="00A82217" w:rsidRDefault="00E93492" w:rsidP="00E93492">
      <w:pPr>
        <w:spacing w:after="0" w:line="240" w:lineRule="auto"/>
        <w:ind w:firstLine="698"/>
        <w:jc w:val="both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</w:t>
      </w:r>
      <w:r w:rsidRPr="00A82217">
        <w:rPr>
          <w:sz w:val="16"/>
          <w:szCs w:val="16"/>
          <w:shd w:val="clear" w:color="auto" w:fill="FFFFFF"/>
        </w:rPr>
        <w:t>продукции по видам экономической деятельности.</w:t>
      </w:r>
    </w:p>
    <w:p w:rsidR="00E93492" w:rsidRPr="00E93492" w:rsidRDefault="00E93492" w:rsidP="00E93492">
      <w:pPr>
        <w:widowControl w:val="0"/>
        <w:suppressAutoHyphens/>
        <w:spacing w:after="0" w:line="240" w:lineRule="auto"/>
        <w:ind w:left="708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9.</w:t>
      </w:r>
      <w:r w:rsidRPr="00A82217">
        <w:rPr>
          <w:color w:val="000000"/>
          <w:sz w:val="16"/>
          <w:szCs w:val="16"/>
          <w:shd w:val="clear" w:color="auto" w:fill="FFFFFF"/>
        </w:rPr>
        <w:t>Предельные цены товаров, работ, услуг устанавливаются администрацией поселения и подведомственными учреждениями в случае, если требованиями</w:t>
      </w:r>
      <w:r w:rsidRPr="00A82217">
        <w:rPr>
          <w:sz w:val="16"/>
          <w:szCs w:val="16"/>
          <w:shd w:val="clear" w:color="auto" w:fill="FFFFFF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E93492" w:rsidRPr="00A82217" w:rsidRDefault="00E93492" w:rsidP="00E93492">
      <w:pPr>
        <w:spacing w:after="0" w:line="240" w:lineRule="auto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</w:p>
    <w:p w:rsidR="00E93492" w:rsidRPr="00A82217" w:rsidRDefault="00E93492" w:rsidP="00E93492">
      <w:pPr>
        <w:spacing w:after="0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</w:p>
    <w:p w:rsidR="00E93492" w:rsidRPr="00A82217" w:rsidRDefault="00E93492" w:rsidP="00E93492">
      <w:pPr>
        <w:spacing w:after="0" w:line="240" w:lineRule="auto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Приложение N  1</w:t>
      </w:r>
      <w:r w:rsidRPr="00A82217">
        <w:rPr>
          <w:color w:val="000000"/>
          <w:sz w:val="16"/>
          <w:szCs w:val="16"/>
          <w:shd w:val="clear" w:color="auto" w:fill="FFFFFF"/>
        </w:rPr>
        <w:br/>
        <w:t xml:space="preserve"> к правилам определения требований </w:t>
      </w:r>
      <w:proofErr w:type="gramStart"/>
      <w:r w:rsidRPr="00A82217">
        <w:rPr>
          <w:color w:val="000000"/>
          <w:sz w:val="16"/>
          <w:szCs w:val="16"/>
          <w:shd w:val="clear" w:color="auto" w:fill="FFFFFF"/>
        </w:rPr>
        <w:t>к</w:t>
      </w:r>
      <w:proofErr w:type="gramEnd"/>
      <w:r w:rsidRPr="00A82217">
        <w:rPr>
          <w:color w:val="000000"/>
          <w:sz w:val="16"/>
          <w:szCs w:val="16"/>
          <w:shd w:val="clear" w:color="auto" w:fill="FFFFFF"/>
        </w:rPr>
        <w:t xml:space="preserve"> закупаемым </w:t>
      </w:r>
    </w:p>
    <w:p w:rsidR="00E93492" w:rsidRPr="00A82217" w:rsidRDefault="00E93492" w:rsidP="00E93492">
      <w:pPr>
        <w:spacing w:after="0" w:line="240" w:lineRule="auto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Администрацией городского поселения Петра Дубрава</w:t>
      </w:r>
    </w:p>
    <w:p w:rsidR="00E93492" w:rsidRPr="00A82217" w:rsidRDefault="00E93492" w:rsidP="00E93492">
      <w:pPr>
        <w:spacing w:after="0" w:line="240" w:lineRule="auto"/>
        <w:ind w:firstLine="698"/>
        <w:jc w:val="right"/>
        <w:rPr>
          <w:color w:val="000000"/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 xml:space="preserve"> отдельным видам товаров, работ, услуг </w:t>
      </w:r>
    </w:p>
    <w:p w:rsidR="00E93492" w:rsidRPr="00A82217" w:rsidRDefault="00E93492" w:rsidP="00E93492">
      <w:pPr>
        <w:spacing w:after="0" w:line="240" w:lineRule="auto"/>
        <w:jc w:val="right"/>
        <w:rPr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(в том числе предельных цен товаров, работ, услуг)</w:t>
      </w:r>
    </w:p>
    <w:p w:rsidR="00E93492" w:rsidRPr="00A82217" w:rsidRDefault="00E93492" w:rsidP="00E93492">
      <w:pPr>
        <w:spacing w:after="0" w:line="240" w:lineRule="auto"/>
        <w:ind w:firstLine="720"/>
        <w:jc w:val="both"/>
        <w:rPr>
          <w:sz w:val="16"/>
          <w:szCs w:val="16"/>
          <w:shd w:val="clear" w:color="auto" w:fill="FFFFFF"/>
        </w:rPr>
      </w:pPr>
    </w:p>
    <w:p w:rsidR="00E93492" w:rsidRPr="00A82217" w:rsidRDefault="00E93492" w:rsidP="00E93492">
      <w:pPr>
        <w:spacing w:after="0" w:line="240" w:lineRule="auto"/>
        <w:ind w:firstLine="698"/>
        <w:jc w:val="right"/>
        <w:rPr>
          <w:sz w:val="16"/>
          <w:szCs w:val="16"/>
          <w:shd w:val="clear" w:color="auto" w:fill="FFFFFF"/>
        </w:rPr>
      </w:pPr>
      <w:r w:rsidRPr="00A82217">
        <w:rPr>
          <w:color w:val="000000"/>
          <w:sz w:val="16"/>
          <w:szCs w:val="16"/>
          <w:shd w:val="clear" w:color="auto" w:fill="FFFFFF"/>
        </w:rPr>
        <w:t>(форма)</w:t>
      </w:r>
    </w:p>
    <w:p w:rsidR="00E93492" w:rsidRPr="00A82217" w:rsidRDefault="00E93492" w:rsidP="00E93492">
      <w:pPr>
        <w:spacing w:after="0" w:line="240" w:lineRule="auto"/>
        <w:jc w:val="center"/>
        <w:rPr>
          <w:sz w:val="16"/>
          <w:szCs w:val="16"/>
        </w:rPr>
      </w:pPr>
      <w:r w:rsidRPr="00A82217">
        <w:rPr>
          <w:color w:val="000000"/>
          <w:sz w:val="16"/>
          <w:szCs w:val="16"/>
          <w:shd w:val="clear" w:color="auto" w:fill="FFFFFF"/>
        </w:rPr>
        <w:t>Перечень</w:t>
      </w:r>
      <w:r w:rsidRPr="00A82217">
        <w:rPr>
          <w:color w:val="000000"/>
          <w:sz w:val="16"/>
          <w:szCs w:val="16"/>
          <w:shd w:val="clear" w:color="auto" w:fill="FFFFFF"/>
        </w:rPr>
        <w:br/>
      </w:r>
      <w:r w:rsidRPr="00A82217">
        <w:rPr>
          <w:sz w:val="16"/>
          <w:szCs w:val="16"/>
        </w:rPr>
        <w:t>Ведомственный перечень</w:t>
      </w:r>
    </w:p>
    <w:p w:rsidR="00E93492" w:rsidRPr="00A82217" w:rsidRDefault="00E93492" w:rsidP="00E93492">
      <w:pPr>
        <w:spacing w:after="0" w:line="240" w:lineRule="auto"/>
        <w:jc w:val="center"/>
        <w:rPr>
          <w:sz w:val="16"/>
          <w:szCs w:val="16"/>
        </w:rPr>
      </w:pPr>
      <w:r w:rsidRPr="00A82217">
        <w:rPr>
          <w:sz w:val="16"/>
          <w:szCs w:val="16"/>
        </w:rPr>
        <w:t>отдельных видов товаров, работ, услуг, их потребительские</w:t>
      </w:r>
    </w:p>
    <w:p w:rsidR="00E93492" w:rsidRPr="00A82217" w:rsidRDefault="00E93492" w:rsidP="00E93492">
      <w:pPr>
        <w:spacing w:after="0" w:line="240" w:lineRule="auto"/>
        <w:jc w:val="center"/>
        <w:rPr>
          <w:sz w:val="16"/>
          <w:szCs w:val="16"/>
        </w:rPr>
      </w:pPr>
      <w:r w:rsidRPr="00A82217">
        <w:rPr>
          <w:sz w:val="16"/>
          <w:szCs w:val="16"/>
        </w:rPr>
        <w:t>свойства (в том числе качество) и иные характеристики</w:t>
      </w:r>
    </w:p>
    <w:p w:rsidR="00E93492" w:rsidRPr="00A82217" w:rsidRDefault="00E93492" w:rsidP="00E93492">
      <w:pPr>
        <w:spacing w:after="0"/>
        <w:jc w:val="center"/>
        <w:rPr>
          <w:sz w:val="16"/>
          <w:szCs w:val="16"/>
        </w:rPr>
      </w:pPr>
      <w:r w:rsidRPr="00A82217">
        <w:rPr>
          <w:sz w:val="16"/>
          <w:szCs w:val="16"/>
        </w:rPr>
        <w:t>(в том числе предельные цены товаров, работ, услуг) к ним</w:t>
      </w:r>
    </w:p>
    <w:p w:rsidR="00E93492" w:rsidRPr="00A82217" w:rsidRDefault="00E93492" w:rsidP="00E93492">
      <w:pPr>
        <w:jc w:val="center"/>
        <w:rPr>
          <w:sz w:val="16"/>
          <w:szCs w:val="16"/>
        </w:rPr>
      </w:pPr>
    </w:p>
    <w:tbl>
      <w:tblPr>
        <w:tblW w:w="935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512"/>
        <w:gridCol w:w="850"/>
        <w:gridCol w:w="993"/>
        <w:gridCol w:w="994"/>
        <w:gridCol w:w="707"/>
        <w:gridCol w:w="850"/>
        <w:gridCol w:w="851"/>
        <w:gridCol w:w="569"/>
        <w:gridCol w:w="706"/>
        <w:gridCol w:w="569"/>
        <w:gridCol w:w="1278"/>
      </w:tblGrid>
      <w:tr w:rsidR="00AA7C24" w:rsidRPr="00A82217" w:rsidTr="008B4F03">
        <w:trPr>
          <w:gridAfter w:val="1"/>
          <w:wAfter w:w="1278" w:type="dxa"/>
        </w:trPr>
        <w:tc>
          <w:tcPr>
            <w:tcW w:w="479" w:type="dxa"/>
            <w:vMerge w:val="restart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221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221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12" w:type="dxa"/>
            <w:vMerge w:val="restart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18" w:history="1">
              <w:r w:rsidRPr="00A82217">
                <w:rPr>
                  <w:rFonts w:ascii="Times New Roman" w:hAnsi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850" w:type="dxa"/>
            <w:vMerge w:val="restart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7" w:type="dxa"/>
            <w:gridSpan w:val="2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57" w:type="dxa"/>
            <w:gridSpan w:val="2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поселения</w:t>
            </w:r>
          </w:p>
        </w:tc>
        <w:tc>
          <w:tcPr>
            <w:tcW w:w="2695" w:type="dxa"/>
            <w:gridSpan w:val="4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</w:tc>
      </w:tr>
      <w:tr w:rsidR="00AA7C24" w:rsidRPr="00A82217" w:rsidTr="008B4F03">
        <w:tc>
          <w:tcPr>
            <w:tcW w:w="479" w:type="dxa"/>
            <w:vMerge/>
          </w:tcPr>
          <w:p w:rsidR="00AA7C24" w:rsidRPr="00A82217" w:rsidRDefault="00AA7C24" w:rsidP="006662F1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</w:tcPr>
          <w:p w:rsidR="00AA7C24" w:rsidRPr="00A82217" w:rsidRDefault="00AA7C24" w:rsidP="006662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7C24" w:rsidRPr="00A82217" w:rsidRDefault="00AA7C24" w:rsidP="006662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19" w:history="1">
              <w:r w:rsidRPr="00A82217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4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1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69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5" w:type="dxa"/>
            <w:gridSpan w:val="2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A8221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A82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82217">
              <w:rPr>
                <w:rFonts w:ascii="Times New Roman" w:hAnsi="Times New Roman"/>
                <w:sz w:val="16"/>
                <w:szCs w:val="16"/>
              </w:rPr>
              <w:t>утвержденной</w:t>
            </w:r>
            <w:proofErr w:type="gramEnd"/>
            <w:r w:rsidRPr="00A82217">
              <w:rPr>
                <w:rFonts w:ascii="Times New Roman" w:hAnsi="Times New Roman"/>
                <w:sz w:val="16"/>
                <w:szCs w:val="16"/>
              </w:rPr>
              <w:t xml:space="preserve"> Администрацией поселения</w:t>
            </w:r>
          </w:p>
        </w:tc>
        <w:tc>
          <w:tcPr>
            <w:tcW w:w="1278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 xml:space="preserve">функциональное назначение </w:t>
            </w:r>
            <w:hyperlink w:anchor="P153" w:history="1">
              <w:r w:rsidRPr="00A82217">
                <w:rPr>
                  <w:rFonts w:ascii="Times New Roman" w:hAnsi="Times New Roman"/>
                  <w:sz w:val="16"/>
                  <w:szCs w:val="16"/>
                </w:rPr>
                <w:t>&lt;*&gt;</w:t>
              </w:r>
            </w:hyperlink>
          </w:p>
        </w:tc>
      </w:tr>
      <w:tr w:rsidR="00AA7C24" w:rsidRPr="00A82217" w:rsidTr="008B4F03">
        <w:trPr>
          <w:gridAfter w:val="1"/>
          <w:wAfter w:w="1278" w:type="dxa"/>
        </w:trPr>
        <w:tc>
          <w:tcPr>
            <w:tcW w:w="8080" w:type="dxa"/>
            <w:gridSpan w:val="11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A82217">
                <w:rPr>
                  <w:rFonts w:ascii="Times New Roman" w:hAnsi="Times New Roman"/>
                  <w:sz w:val="16"/>
                  <w:szCs w:val="16"/>
                </w:rPr>
                <w:t>приложением № 2</w:t>
              </w:r>
            </w:hyperlink>
            <w:r w:rsidRPr="00A82217">
              <w:rPr>
                <w:rFonts w:ascii="Times New Roman" w:hAnsi="Times New Roman"/>
                <w:sz w:val="16"/>
                <w:szCs w:val="16"/>
              </w:rPr>
              <w:t xml:space="preserve"> к Правилам определения требований к закупаемым муниципальными органами отдельным видам товаров, работ, услуг (в том числе предельных цен товаров, работ, услуг), утвержденным постановлением Администрации поселения </w:t>
            </w:r>
          </w:p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C24" w:rsidRPr="00A82217" w:rsidTr="008B4F03">
        <w:tc>
          <w:tcPr>
            <w:tcW w:w="479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12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C24" w:rsidRPr="00A82217" w:rsidTr="008B4F03">
        <w:trPr>
          <w:gridAfter w:val="1"/>
          <w:wAfter w:w="1278" w:type="dxa"/>
        </w:trPr>
        <w:tc>
          <w:tcPr>
            <w:tcW w:w="8080" w:type="dxa"/>
            <w:gridSpan w:val="11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AA7C24" w:rsidRPr="00A82217" w:rsidTr="008B4F03">
        <w:tc>
          <w:tcPr>
            <w:tcW w:w="479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8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C24" w:rsidRPr="00A82217" w:rsidTr="008B4F03">
        <w:tc>
          <w:tcPr>
            <w:tcW w:w="479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8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A7C24" w:rsidRPr="00A82217" w:rsidTr="008B4F03">
        <w:tc>
          <w:tcPr>
            <w:tcW w:w="479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AA7C24" w:rsidRPr="00A82217" w:rsidRDefault="00AA7C24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8" w:type="dxa"/>
          </w:tcPr>
          <w:p w:rsidR="00AA7C24" w:rsidRPr="00A82217" w:rsidRDefault="00AA7C24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21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:rsidR="00E93492" w:rsidRPr="00A82217" w:rsidRDefault="00E93492" w:rsidP="00E93492">
      <w:pPr>
        <w:ind w:firstLine="698"/>
        <w:jc w:val="right"/>
        <w:rPr>
          <w:color w:val="000000"/>
          <w:sz w:val="16"/>
          <w:szCs w:val="16"/>
          <w:shd w:val="clear" w:color="auto" w:fill="FFFFFF"/>
        </w:rPr>
      </w:pPr>
    </w:p>
    <w:p w:rsidR="00351AC9" w:rsidRPr="00351AC9" w:rsidRDefault="00351AC9" w:rsidP="00351AC9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351AC9">
        <w:rPr>
          <w:rFonts w:ascii="Times New Roman" w:hAnsi="Times New Roman"/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51AC9" w:rsidRPr="00351AC9" w:rsidRDefault="00351AC9" w:rsidP="00351AC9">
      <w:pPr>
        <w:spacing w:after="0" w:line="240" w:lineRule="auto"/>
        <w:ind w:firstLine="7938"/>
        <w:jc w:val="right"/>
        <w:outlineLvl w:val="1"/>
        <w:rPr>
          <w:sz w:val="16"/>
          <w:szCs w:val="16"/>
        </w:rPr>
      </w:pPr>
      <w:r w:rsidRPr="00351AC9">
        <w:rPr>
          <w:sz w:val="16"/>
          <w:szCs w:val="16"/>
        </w:rPr>
        <w:t>Приложение 2</w:t>
      </w:r>
    </w:p>
    <w:p w:rsidR="00351AC9" w:rsidRPr="00351AC9" w:rsidRDefault="00351AC9" w:rsidP="00351AC9">
      <w:pPr>
        <w:spacing w:after="0" w:line="240" w:lineRule="auto"/>
        <w:ind w:firstLine="9639"/>
        <w:jc w:val="right"/>
        <w:rPr>
          <w:sz w:val="16"/>
          <w:szCs w:val="16"/>
        </w:rPr>
      </w:pPr>
      <w:r w:rsidRPr="00351AC9">
        <w:rPr>
          <w:sz w:val="16"/>
          <w:szCs w:val="16"/>
        </w:rPr>
        <w:t xml:space="preserve">к Правилам определения требований </w:t>
      </w:r>
      <w:proofErr w:type="gramStart"/>
      <w:r w:rsidRPr="00351AC9">
        <w:rPr>
          <w:sz w:val="16"/>
          <w:szCs w:val="16"/>
        </w:rPr>
        <w:t>к</w:t>
      </w:r>
      <w:proofErr w:type="gramEnd"/>
      <w:r w:rsidRPr="00351AC9">
        <w:rPr>
          <w:sz w:val="16"/>
          <w:szCs w:val="16"/>
        </w:rPr>
        <w:t xml:space="preserve"> закупаемым</w:t>
      </w:r>
    </w:p>
    <w:p w:rsidR="00351AC9" w:rsidRPr="00351AC9" w:rsidRDefault="00351AC9" w:rsidP="00351AC9">
      <w:pPr>
        <w:spacing w:after="0" w:line="240" w:lineRule="auto"/>
        <w:ind w:left="-142"/>
        <w:jc w:val="right"/>
        <w:rPr>
          <w:sz w:val="16"/>
          <w:szCs w:val="16"/>
        </w:rPr>
      </w:pPr>
      <w:r w:rsidRPr="00351AC9">
        <w:rPr>
          <w:sz w:val="16"/>
          <w:szCs w:val="16"/>
        </w:rPr>
        <w:t xml:space="preserve">   отдельным видам товаров, работ, услуг</w:t>
      </w:r>
    </w:p>
    <w:p w:rsidR="00351AC9" w:rsidRPr="00351AC9" w:rsidRDefault="00351AC9" w:rsidP="00351AC9">
      <w:pPr>
        <w:spacing w:after="0" w:line="240" w:lineRule="auto"/>
        <w:jc w:val="right"/>
        <w:rPr>
          <w:sz w:val="16"/>
          <w:szCs w:val="16"/>
        </w:rPr>
      </w:pPr>
      <w:r w:rsidRPr="00351A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(в том числе предельные цены товаров, работ, услуг)</w:t>
      </w:r>
    </w:p>
    <w:p w:rsidR="00351AC9" w:rsidRPr="00351AC9" w:rsidRDefault="00351AC9" w:rsidP="00351AC9">
      <w:pPr>
        <w:spacing w:after="0" w:line="240" w:lineRule="auto"/>
        <w:jc w:val="center"/>
        <w:rPr>
          <w:sz w:val="16"/>
          <w:szCs w:val="16"/>
        </w:rPr>
      </w:pPr>
      <w:r w:rsidRPr="00351AC9">
        <w:rPr>
          <w:sz w:val="16"/>
          <w:szCs w:val="16"/>
        </w:rPr>
        <w:t>ОБЯЗАТЕЛЬНЫЙ ПЕРЕЧЕНЬ</w:t>
      </w:r>
    </w:p>
    <w:p w:rsidR="00351AC9" w:rsidRPr="00351AC9" w:rsidRDefault="00351AC9" w:rsidP="00351AC9">
      <w:pPr>
        <w:spacing w:after="0" w:line="240" w:lineRule="auto"/>
        <w:jc w:val="center"/>
        <w:rPr>
          <w:sz w:val="16"/>
          <w:szCs w:val="16"/>
        </w:rPr>
      </w:pPr>
      <w:r w:rsidRPr="00351AC9">
        <w:rPr>
          <w:sz w:val="16"/>
          <w:szCs w:val="16"/>
        </w:rPr>
        <w:t>ОТДЕЛЬНЫХ ВИДОВ ТОВАРОВ, РАБОТ, УСЛУГ, В ОТНОШЕНИИ КОТОРЫХ</w:t>
      </w:r>
    </w:p>
    <w:p w:rsidR="00351AC9" w:rsidRPr="00351AC9" w:rsidRDefault="00351AC9" w:rsidP="00351AC9">
      <w:pPr>
        <w:spacing w:after="0" w:line="240" w:lineRule="auto"/>
        <w:jc w:val="center"/>
        <w:rPr>
          <w:sz w:val="16"/>
          <w:szCs w:val="16"/>
        </w:rPr>
      </w:pPr>
      <w:r w:rsidRPr="00351AC9">
        <w:rPr>
          <w:sz w:val="16"/>
          <w:szCs w:val="16"/>
        </w:rPr>
        <w:t>ОПРЕДЕЛЯЮТСЯ ТРЕБОВАНИЯ К ПОТРЕБИТЕЛЬСКИМ СВОЙСТВАМ</w:t>
      </w:r>
    </w:p>
    <w:p w:rsidR="00351AC9" w:rsidRPr="00351AC9" w:rsidRDefault="00351AC9" w:rsidP="00351AC9">
      <w:pPr>
        <w:spacing w:after="0" w:line="240" w:lineRule="auto"/>
        <w:jc w:val="center"/>
        <w:rPr>
          <w:sz w:val="16"/>
          <w:szCs w:val="16"/>
        </w:rPr>
      </w:pPr>
      <w:r w:rsidRPr="00351AC9">
        <w:rPr>
          <w:sz w:val="16"/>
          <w:szCs w:val="16"/>
        </w:rPr>
        <w:t>(В ТОМ ЧИСЛЕ КАЧЕСТВУ) И ИНЫМ ХАРАКТЕРИСТИКАМ</w:t>
      </w:r>
    </w:p>
    <w:p w:rsidR="00351AC9" w:rsidRPr="00351AC9" w:rsidRDefault="00351AC9" w:rsidP="00351AC9">
      <w:pPr>
        <w:spacing w:after="0" w:line="240" w:lineRule="auto"/>
        <w:jc w:val="center"/>
        <w:rPr>
          <w:sz w:val="16"/>
          <w:szCs w:val="16"/>
        </w:rPr>
      </w:pPr>
      <w:r w:rsidRPr="00351AC9">
        <w:rPr>
          <w:sz w:val="16"/>
          <w:szCs w:val="16"/>
        </w:rPr>
        <w:t>(В ТОМ ЧИСЛЕ ПРЕДЕЛЬНЫЕ ЦЕНЫ ТОВАРОВ, РАБОТ, УСЛУГ)</w:t>
      </w:r>
    </w:p>
    <w:p w:rsidR="00351AC9" w:rsidRPr="00351AC9" w:rsidRDefault="00351AC9" w:rsidP="00351AC9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484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121"/>
        <w:gridCol w:w="1134"/>
        <w:gridCol w:w="992"/>
        <w:gridCol w:w="992"/>
        <w:gridCol w:w="992"/>
        <w:gridCol w:w="1701"/>
        <w:gridCol w:w="1134"/>
      </w:tblGrid>
      <w:tr w:rsidR="00351AC9" w:rsidRPr="00351AC9" w:rsidTr="006662F1">
        <w:tc>
          <w:tcPr>
            <w:tcW w:w="425" w:type="dxa"/>
            <w:vMerge w:val="restart"/>
          </w:tcPr>
          <w:p w:rsidR="00351AC9" w:rsidRPr="00351AC9" w:rsidRDefault="00351AC9" w:rsidP="006662F1">
            <w:pPr>
              <w:ind w:left="1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№</w:t>
            </w:r>
          </w:p>
          <w:p w:rsidR="00351AC9" w:rsidRPr="00351AC9" w:rsidRDefault="00351AC9" w:rsidP="006662F1">
            <w:pPr>
              <w:ind w:left="1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п</w:t>
            </w:r>
            <w:proofErr w:type="gramEnd"/>
            <w:r w:rsidRPr="00351AC9">
              <w:rPr>
                <w:sz w:val="16"/>
                <w:szCs w:val="16"/>
              </w:rPr>
              <w:t>/п</w:t>
            </w:r>
          </w:p>
          <w:p w:rsidR="00351AC9" w:rsidRPr="00351AC9" w:rsidRDefault="00351AC9" w:rsidP="006662F1">
            <w:pPr>
              <w:ind w:left="1"/>
              <w:jc w:val="center"/>
              <w:rPr>
                <w:sz w:val="16"/>
                <w:szCs w:val="16"/>
              </w:rPr>
            </w:pPr>
            <w:r w:rsidRPr="00351A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Код</w:t>
            </w:r>
          </w:p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 по ОКПД</w:t>
            </w:r>
          </w:p>
        </w:tc>
        <w:tc>
          <w:tcPr>
            <w:tcW w:w="1121" w:type="dxa"/>
            <w:vMerge w:val="restart"/>
          </w:tcPr>
          <w:p w:rsidR="00351AC9" w:rsidRPr="00351AC9" w:rsidRDefault="00351AC9" w:rsidP="006662F1">
            <w:pPr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6945" w:type="dxa"/>
            <w:gridSpan w:val="6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51AC9" w:rsidRPr="00351AC9" w:rsidTr="006662F1">
        <w:tc>
          <w:tcPr>
            <w:tcW w:w="425" w:type="dxa"/>
            <w:vMerge/>
          </w:tcPr>
          <w:p w:rsidR="00351AC9" w:rsidRPr="00351AC9" w:rsidRDefault="00351AC9" w:rsidP="006662F1">
            <w:pPr>
              <w:ind w:lef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27" w:type="dxa"/>
            <w:gridSpan w:val="3"/>
            <w:vMerge w:val="restart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351AC9" w:rsidRPr="00351AC9" w:rsidTr="006662F1">
        <w:trPr>
          <w:trHeight w:val="425"/>
        </w:trPr>
        <w:tc>
          <w:tcPr>
            <w:tcW w:w="425" w:type="dxa"/>
            <w:vMerge/>
          </w:tcPr>
          <w:p w:rsidR="00351AC9" w:rsidRPr="00351AC9" w:rsidRDefault="00351AC9" w:rsidP="006662F1">
            <w:pPr>
              <w:ind w:lef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51AC9" w:rsidRPr="00351AC9" w:rsidRDefault="00351AC9" w:rsidP="006662F1">
            <w:pPr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proofErr w:type="spellStart"/>
            <w:r w:rsidRPr="00351AC9">
              <w:rPr>
                <w:sz w:val="16"/>
                <w:szCs w:val="16"/>
              </w:rPr>
              <w:t>Наиме</w:t>
            </w:r>
            <w:proofErr w:type="spellEnd"/>
            <w:r w:rsidRPr="00351AC9">
              <w:rPr>
                <w:sz w:val="16"/>
                <w:szCs w:val="16"/>
              </w:rPr>
              <w:t>-</w:t>
            </w:r>
          </w:p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proofErr w:type="spellStart"/>
            <w:r w:rsidRPr="00351AC9">
              <w:rPr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3827" w:type="dxa"/>
            <w:gridSpan w:val="3"/>
            <w:vMerge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  <w:vMerge/>
          </w:tcPr>
          <w:p w:rsidR="00351AC9" w:rsidRPr="00351AC9" w:rsidRDefault="00351AC9" w:rsidP="006662F1">
            <w:pPr>
              <w:ind w:left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51AC9" w:rsidRPr="00351AC9" w:rsidRDefault="00351AC9" w:rsidP="006662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Глава </w:t>
            </w:r>
            <w:proofErr w:type="gramStart"/>
            <w:r w:rsidRPr="00351AC9">
              <w:rPr>
                <w:sz w:val="16"/>
                <w:szCs w:val="16"/>
              </w:rPr>
              <w:t>муниципального</w:t>
            </w:r>
            <w:proofErr w:type="gramEnd"/>
          </w:p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образования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Муниципальные служащие  органа местного самоуправления, замещающие высшие, главные и ведущие должности муниципальной службы</w:t>
            </w:r>
          </w:p>
        </w:tc>
        <w:tc>
          <w:tcPr>
            <w:tcW w:w="1134" w:type="dxa"/>
          </w:tcPr>
          <w:p w:rsidR="00351AC9" w:rsidRPr="00351AC9" w:rsidRDefault="00351AC9" w:rsidP="006662F1">
            <w:pPr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Муниципальные служащие  органа местного самоуправления, замещающие старшие и младшие должности муниципальной службы; работники органа местного самоуправления; </w:t>
            </w:r>
          </w:p>
        </w:tc>
      </w:tr>
    </w:tbl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484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121"/>
        <w:gridCol w:w="1701"/>
        <w:gridCol w:w="708"/>
        <w:gridCol w:w="709"/>
        <w:gridCol w:w="992"/>
        <w:gridCol w:w="1701"/>
        <w:gridCol w:w="1134"/>
      </w:tblGrid>
      <w:tr w:rsidR="00351AC9" w:rsidRPr="00351AC9" w:rsidTr="00F73532">
        <w:tc>
          <w:tcPr>
            <w:tcW w:w="425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30.02.12</w:t>
            </w:r>
          </w:p>
        </w:tc>
        <w:tc>
          <w:tcPr>
            <w:tcW w:w="1121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351AC9">
              <w:rPr>
                <w:sz w:val="16"/>
                <w:szCs w:val="16"/>
              </w:rPr>
              <w:t>сабноутбуки</w:t>
            </w:r>
            <w:proofErr w:type="spellEnd"/>
            <w:r w:rsidRPr="00351AC9">
              <w:rPr>
                <w:sz w:val="16"/>
                <w:szCs w:val="16"/>
              </w:rPr>
              <w:t xml:space="preserve">"). </w:t>
            </w: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Пояснения по требуемой </w:t>
            </w:r>
            <w:r w:rsidRPr="00351AC9">
              <w:rPr>
                <w:sz w:val="16"/>
                <w:szCs w:val="16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51AC9">
              <w:rPr>
                <w:sz w:val="16"/>
                <w:szCs w:val="16"/>
              </w:rPr>
              <w:t>Wi-Fi</w:t>
            </w:r>
            <w:proofErr w:type="spellEnd"/>
            <w:r w:rsidRPr="00351AC9">
              <w:rPr>
                <w:sz w:val="16"/>
                <w:szCs w:val="16"/>
              </w:rPr>
              <w:t xml:space="preserve">, </w:t>
            </w:r>
            <w:proofErr w:type="spellStart"/>
            <w:r w:rsidRPr="00351AC9">
              <w:rPr>
                <w:sz w:val="16"/>
                <w:szCs w:val="16"/>
              </w:rPr>
              <w:t>Bluetooth</w:t>
            </w:r>
            <w:proofErr w:type="spellEnd"/>
            <w:r w:rsidRPr="00351AC9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</w:t>
            </w: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30.02.15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51AC9">
              <w:rPr>
                <w:rFonts w:ascii="Times New Roman" w:hAnsi="Times New Roman"/>
                <w:sz w:val="16"/>
                <w:szCs w:val="16"/>
              </w:rPr>
              <w:t>ств дл</w:t>
            </w:r>
            <w:proofErr w:type="gramEnd"/>
            <w:r w:rsidRPr="00351AC9">
              <w:rPr>
                <w:rFonts w:ascii="Times New Roman" w:hAnsi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</w:t>
            </w:r>
          </w:p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 xml:space="preserve">тип видеоадаптера, операционная система, предустановленное программное обеспечение, </w:t>
            </w:r>
          </w:p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30.02.16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32.20.11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AC9">
              <w:rPr>
                <w:rFonts w:ascii="Times New Roman" w:hAnsi="Times New Roman"/>
                <w:sz w:val="16"/>
                <w:szCs w:val="16"/>
              </w:rPr>
              <w:t>Аппаратура</w:t>
            </w:r>
            <w:proofErr w:type="gramEnd"/>
            <w:r w:rsidRPr="00351AC9">
              <w:rPr>
                <w:rFonts w:ascii="Times New Roman" w:hAnsi="Times New Roman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 </w:t>
            </w:r>
          </w:p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 xml:space="preserve">телефоны </w:t>
            </w:r>
            <w:r w:rsidRPr="00351AC9">
              <w:rPr>
                <w:rFonts w:ascii="Times New Roman" w:hAnsi="Times New Roman"/>
                <w:sz w:val="16"/>
                <w:szCs w:val="16"/>
              </w:rPr>
              <w:lastRenderedPageBreak/>
              <w:t>мобильные</w:t>
            </w: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351AC9">
              <w:rPr>
                <w:rFonts w:ascii="Times New Roman" w:hAnsi="Times New Roman"/>
                <w:sz w:val="16"/>
                <w:szCs w:val="16"/>
              </w:rPr>
              <w:lastRenderedPageBreak/>
              <w:t>интерфейсов (</w:t>
            </w:r>
            <w:proofErr w:type="spellStart"/>
            <w:r w:rsidRPr="00351AC9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351AC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51AC9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351AC9">
              <w:rPr>
                <w:rFonts w:ascii="Times New Roman" w:hAnsi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51AC9" w:rsidRPr="00351AC9" w:rsidTr="00F73532">
        <w:tc>
          <w:tcPr>
            <w:tcW w:w="425" w:type="dxa"/>
            <w:vMerge w:val="restart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993" w:type="dxa"/>
            <w:vMerge w:val="restart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34.10.22</w:t>
            </w:r>
          </w:p>
        </w:tc>
        <w:tc>
          <w:tcPr>
            <w:tcW w:w="1121" w:type="dxa"/>
            <w:vMerge w:val="restart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351AC9" w:rsidRPr="00351AC9" w:rsidRDefault="00351AC9" w:rsidP="006662F1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  <w:p w:rsidR="00351AC9" w:rsidRPr="00351AC9" w:rsidRDefault="00351AC9" w:rsidP="006662F1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1AC9" w:rsidRPr="00351AC9" w:rsidRDefault="00351AC9" w:rsidP="006662F1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1AC9" w:rsidRPr="00351AC9" w:rsidRDefault="00351AC9" w:rsidP="006662F1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251</w:t>
            </w: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не более 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  <w:vMerge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1AC9" w:rsidRPr="00351AC9" w:rsidRDefault="00351AC9" w:rsidP="006662F1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не более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1,5 млн.</w:t>
            </w: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34.10.30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34.10.41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93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36.11.11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6662F1">
            <w:pPr>
              <w:pStyle w:val="ConsPlusNormal"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</w:t>
            </w:r>
          </w:p>
          <w:p w:rsidR="00351AC9" w:rsidRPr="00351AC9" w:rsidRDefault="00351AC9" w:rsidP="00873460">
            <w:pPr>
              <w:spacing w:after="0"/>
              <w:ind w:left="-109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ind w:left="-109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51AC9" w:rsidRPr="00351AC9" w:rsidRDefault="00351AC9" w:rsidP="00873460">
            <w:pPr>
              <w:spacing w:after="0"/>
              <w:ind w:left="-109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36.11.12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351AC9">
              <w:rPr>
                <w:sz w:val="16"/>
                <w:szCs w:val="16"/>
              </w:rPr>
              <w:t>твердолиствен</w:t>
            </w:r>
            <w:proofErr w:type="spellEnd"/>
            <w:proofErr w:type="gram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1AC9">
              <w:rPr>
                <w:sz w:val="16"/>
                <w:szCs w:val="16"/>
              </w:rPr>
              <w:t>ных</w:t>
            </w:r>
            <w:proofErr w:type="spellEnd"/>
            <w:r w:rsidRPr="00351AC9">
              <w:rPr>
                <w:sz w:val="16"/>
                <w:szCs w:val="16"/>
              </w:rPr>
              <w:t xml:space="preserve"> и тропических);</w:t>
            </w:r>
            <w:proofErr w:type="gram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возможные значения: древесина </w:t>
            </w:r>
            <w:proofErr w:type="gramStart"/>
            <w:r w:rsidRPr="00351AC9">
              <w:rPr>
                <w:sz w:val="16"/>
                <w:szCs w:val="16"/>
              </w:rPr>
              <w:t>хвойных</w:t>
            </w:r>
            <w:proofErr w:type="gramEnd"/>
            <w:r w:rsidRPr="00351AC9">
              <w:rPr>
                <w:sz w:val="16"/>
                <w:szCs w:val="16"/>
              </w:rPr>
              <w:t xml:space="preserve"> и </w:t>
            </w:r>
            <w:proofErr w:type="spellStart"/>
            <w:r w:rsidRPr="00351AC9">
              <w:rPr>
                <w:sz w:val="16"/>
                <w:szCs w:val="16"/>
              </w:rPr>
              <w:t>мягколиствен</w:t>
            </w:r>
            <w:proofErr w:type="spell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351AC9">
              <w:rPr>
                <w:sz w:val="16"/>
                <w:szCs w:val="16"/>
              </w:rPr>
              <w:lastRenderedPageBreak/>
              <w:t>ных</w:t>
            </w:r>
            <w:proofErr w:type="spellEnd"/>
            <w:r w:rsidRPr="00351AC9">
              <w:rPr>
                <w:sz w:val="16"/>
                <w:szCs w:val="16"/>
              </w:rPr>
              <w:t xml:space="preserve"> пород: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береза, лиственница, сосна, ель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предельное значение кожа натуральная, возможные значения: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искусственная кожа,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51AC9">
              <w:rPr>
                <w:sz w:val="16"/>
                <w:szCs w:val="16"/>
              </w:rPr>
              <w:t>мягколиственных</w:t>
            </w:r>
            <w:proofErr w:type="spellEnd"/>
            <w:r w:rsidRPr="00351AC9">
              <w:rPr>
                <w:sz w:val="16"/>
                <w:szCs w:val="16"/>
              </w:rPr>
              <w:t xml:space="preserve"> пород:</w:t>
            </w: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береза, лиственница, сосна, ель 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51AC9">
              <w:rPr>
                <w:sz w:val="16"/>
                <w:szCs w:val="16"/>
              </w:rPr>
              <w:t>мягколиственных</w:t>
            </w:r>
            <w:proofErr w:type="spellEnd"/>
            <w:r w:rsidRPr="00351AC9">
              <w:rPr>
                <w:sz w:val="16"/>
                <w:szCs w:val="16"/>
              </w:rPr>
              <w:t xml:space="preserve"> пород: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береза, лиственница, сосна, ель</w:t>
            </w: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51AC9" w:rsidRPr="00351AC9" w:rsidRDefault="00351AC9" w:rsidP="00873460">
            <w:pPr>
              <w:spacing w:after="0"/>
              <w:rPr>
                <w:sz w:val="16"/>
                <w:szCs w:val="16"/>
              </w:rPr>
            </w:pPr>
          </w:p>
        </w:tc>
      </w:tr>
      <w:tr w:rsidR="00351AC9" w:rsidRPr="00351AC9" w:rsidTr="00F73532">
        <w:tc>
          <w:tcPr>
            <w:tcW w:w="425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3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36.12.11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51AC9" w:rsidRPr="00351AC9" w:rsidTr="00F73532">
        <w:trPr>
          <w:trHeight w:val="3488"/>
        </w:trPr>
        <w:tc>
          <w:tcPr>
            <w:tcW w:w="425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51AC9" w:rsidRPr="00351AC9" w:rsidRDefault="00351AC9" w:rsidP="006662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36.12.12</w:t>
            </w:r>
          </w:p>
        </w:tc>
        <w:tc>
          <w:tcPr>
            <w:tcW w:w="112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Мебель деревянная для офисов, административных помещений, учреждений культуры и т.п.</w:t>
            </w:r>
          </w:p>
        </w:tc>
        <w:tc>
          <w:tcPr>
            <w:tcW w:w="1701" w:type="dxa"/>
          </w:tcPr>
          <w:p w:rsidR="00351AC9" w:rsidRPr="00351AC9" w:rsidRDefault="00351AC9" w:rsidP="006662F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51AC9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8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351AC9">
              <w:rPr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351AC9">
              <w:rPr>
                <w:sz w:val="16"/>
                <w:szCs w:val="16"/>
              </w:rPr>
              <w:t>твердолиствен</w:t>
            </w:r>
            <w:proofErr w:type="spellEnd"/>
            <w:proofErr w:type="gram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51AC9">
              <w:rPr>
                <w:sz w:val="16"/>
                <w:szCs w:val="16"/>
              </w:rPr>
              <w:t>ных</w:t>
            </w:r>
            <w:proofErr w:type="spellEnd"/>
            <w:r w:rsidRPr="00351AC9">
              <w:rPr>
                <w:sz w:val="16"/>
                <w:szCs w:val="16"/>
              </w:rPr>
              <w:t xml:space="preserve"> и тропических);</w:t>
            </w:r>
            <w:proofErr w:type="gram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возможные значения: древесина </w:t>
            </w:r>
            <w:proofErr w:type="gramStart"/>
            <w:r w:rsidRPr="00351AC9">
              <w:rPr>
                <w:sz w:val="16"/>
                <w:szCs w:val="16"/>
              </w:rPr>
              <w:t>хвойных</w:t>
            </w:r>
            <w:proofErr w:type="gramEnd"/>
            <w:r w:rsidRPr="00351AC9">
              <w:rPr>
                <w:sz w:val="16"/>
                <w:szCs w:val="16"/>
              </w:rPr>
              <w:t xml:space="preserve"> и </w:t>
            </w:r>
            <w:proofErr w:type="spellStart"/>
            <w:r w:rsidRPr="00351AC9">
              <w:rPr>
                <w:sz w:val="16"/>
                <w:szCs w:val="16"/>
              </w:rPr>
              <w:t>мягколиствен</w:t>
            </w:r>
            <w:proofErr w:type="spellEnd"/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351AC9">
              <w:rPr>
                <w:sz w:val="16"/>
                <w:szCs w:val="16"/>
              </w:rPr>
              <w:t>ных</w:t>
            </w:r>
            <w:proofErr w:type="spellEnd"/>
            <w:r w:rsidRPr="00351AC9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701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51AC9">
              <w:rPr>
                <w:sz w:val="16"/>
                <w:szCs w:val="16"/>
              </w:rPr>
              <w:t>мягколиственных</w:t>
            </w:r>
            <w:proofErr w:type="spellEnd"/>
            <w:r w:rsidRPr="00351AC9">
              <w:rPr>
                <w:sz w:val="16"/>
                <w:szCs w:val="16"/>
              </w:rPr>
              <w:t xml:space="preserve"> пород</w:t>
            </w:r>
          </w:p>
          <w:p w:rsidR="00351AC9" w:rsidRPr="00351AC9" w:rsidRDefault="00351AC9" w:rsidP="00873460">
            <w:pPr>
              <w:spacing w:after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>возможные значения:</w:t>
            </w:r>
          </w:p>
          <w:p w:rsidR="00351AC9" w:rsidRPr="00351AC9" w:rsidRDefault="00351AC9" w:rsidP="00873460">
            <w:pPr>
              <w:spacing w:after="0"/>
              <w:jc w:val="center"/>
              <w:rPr>
                <w:sz w:val="16"/>
                <w:szCs w:val="16"/>
              </w:rPr>
            </w:pPr>
            <w:r w:rsidRPr="00351AC9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351AC9">
              <w:rPr>
                <w:sz w:val="16"/>
                <w:szCs w:val="16"/>
              </w:rPr>
              <w:t>мягколиственных</w:t>
            </w:r>
            <w:proofErr w:type="spellEnd"/>
            <w:r w:rsidRPr="00351AC9">
              <w:rPr>
                <w:sz w:val="16"/>
                <w:szCs w:val="16"/>
              </w:rPr>
              <w:t xml:space="preserve"> пород</w:t>
            </w:r>
          </w:p>
        </w:tc>
      </w:tr>
    </w:tbl>
    <w:p w:rsidR="009C575C" w:rsidRDefault="009C575C" w:rsidP="0087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A55C32">
        <w:rPr>
          <w:rFonts w:ascii="Times New Roman CYR" w:hAnsi="Times New Roman CYR" w:cs="Times New Roman CYR"/>
          <w:b/>
          <w:bCs/>
          <w:sz w:val="16"/>
          <w:szCs w:val="16"/>
        </w:rPr>
        <w:t xml:space="preserve">Заключение о результатах публичных слушаний в городском поселении Петра Дубрава муниципального района </w:t>
      </w:r>
      <w:proofErr w:type="gramStart"/>
      <w:r w:rsidRPr="00A55C32">
        <w:rPr>
          <w:rFonts w:ascii="Times New Roman CYR" w:hAnsi="Times New Roman CYR" w:cs="Times New Roman CYR"/>
          <w:b/>
          <w:bCs/>
          <w:sz w:val="16"/>
          <w:szCs w:val="16"/>
        </w:rPr>
        <w:t>Волжский</w:t>
      </w:r>
      <w:proofErr w:type="gramEnd"/>
      <w:r w:rsidRPr="00A55C32">
        <w:rPr>
          <w:rFonts w:ascii="Times New Roman CYR" w:hAnsi="Times New Roman CYR" w:cs="Times New Roman CYR"/>
          <w:b/>
          <w:bCs/>
          <w:sz w:val="16"/>
          <w:szCs w:val="16"/>
        </w:rPr>
        <w:t xml:space="preserve"> Самарской области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A55C32">
        <w:rPr>
          <w:rFonts w:ascii="Times New Roman CYR" w:hAnsi="Times New Roman CYR" w:cs="Times New Roman CYR"/>
          <w:b/>
          <w:bCs/>
          <w:sz w:val="16"/>
          <w:szCs w:val="16"/>
        </w:rPr>
        <w:t xml:space="preserve">по вопросу: об утверждении  бюджета на 2020 год и плановый период 2021 и 2022  годов городского поселения Петра Дубрава муниципального района Волжский Самарской области </w:t>
      </w:r>
      <w:r w:rsidRPr="00A55C32">
        <w:rPr>
          <w:rFonts w:ascii="Times New Roman CYR" w:hAnsi="Times New Roman CYR" w:cs="Times New Roman CYR"/>
          <w:b/>
          <w:sz w:val="16"/>
          <w:szCs w:val="16"/>
        </w:rPr>
        <w:t>от 06.12.2019 года.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947C65" w:rsidRPr="00A55C32" w:rsidRDefault="00947C65" w:rsidP="00947C6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>1. Дата проведения публичных слушаний – с 07 ноября 2019 года по  06 декабря 2019 года.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>2. Место проведения публичных слушаний – Самарская область, Волжский район, поселок городского типа Петра Дубрава, ул. Климова, д. 7.</w:t>
      </w:r>
    </w:p>
    <w:p w:rsidR="00947C65" w:rsidRPr="00A55C32" w:rsidRDefault="00947C65" w:rsidP="00947C6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lastRenderedPageBreak/>
        <w:t>3. Основание проведения публичных слушаний – Решение Собрания Представителей  городского поселения Петра Дубрава муниципального района Волжский Самарской области «О предварительном одобрении решения «Об утверждении  бюджета на 2020 год и плановый период 2021 и 2022 годов городского поселения Петра Дубрава муниципального района Волжский Самарской области» от 28 октября 2019 года № 162.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>4. Вопрос, вынесенный на публичные слушания – проект решения «Об утверждении бюджета на 2020 год и плановый период 2021 и 2022 годов городского поселения Петра Дубрава муниципального района Волжский Самарской области».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 xml:space="preserve">5. 07 ноября 2019 года по адресу: Самарская область, Волжский район, поселок городского типа Петра Дубрава, ул. Климова, д. 7 проведено мероприятие по информированию жителей поселения по вопросам публичных слушаний, в котором приняли участие 4 (четыре) человека. 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 xml:space="preserve">6. Мнения, предложения и замечания по проекту местного бюджета на 2020 год и плановый период 2021 и 2022 годов городского поселения Петра Дубрава муниципального района Волжский Самарской области внесли в протокол публичных слушаний, –  3 (три) человека. 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 xml:space="preserve">7. Обобщенные сведения, полученные при учете мнений, выраженных жителями городского поселения Петра Дубрава муниципального района </w:t>
      </w:r>
      <w:proofErr w:type="gramStart"/>
      <w:r w:rsidRPr="00A55C32">
        <w:rPr>
          <w:rFonts w:ascii="Times New Roman CYR" w:hAnsi="Times New Roman CYR" w:cs="Times New Roman CYR"/>
          <w:sz w:val="16"/>
          <w:szCs w:val="16"/>
        </w:rPr>
        <w:t>Волжский</w:t>
      </w:r>
      <w:proofErr w:type="gramEnd"/>
      <w:r w:rsidRPr="00A55C32">
        <w:rPr>
          <w:rFonts w:ascii="Times New Roman CYR" w:hAnsi="Times New Roman CYR" w:cs="Times New Roman CYR"/>
          <w:sz w:val="16"/>
          <w:szCs w:val="16"/>
        </w:rPr>
        <w:t xml:space="preserve"> Самарской области и иными заинтересованными лицами по вопросу, вынесенному на публичные слушания.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>7.1. Мнения о целесообразности принятия проекта местного бюджета на 2020 год и плановый период 2021 и 2022 годов городского поселения Петра Дубрава муниципального района Волжский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высказали 4 (четыре) человека.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 xml:space="preserve">7.2. Мнения, содержащие отрицательную оценку по вопросу публичных слушаний, не высказаны. 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A55C32">
        <w:rPr>
          <w:rFonts w:ascii="Times New Roman CYR" w:hAnsi="Times New Roman CYR" w:cs="Times New Roman CYR"/>
          <w:b/>
          <w:sz w:val="16"/>
          <w:szCs w:val="16"/>
        </w:rPr>
        <w:t>7.3. Замечания и предложения по вопросу публичных слушаний: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947C65" w:rsidRPr="00A55C32" w:rsidRDefault="00947C65" w:rsidP="00947C65">
      <w:pPr>
        <w:spacing w:after="0" w:line="240" w:lineRule="auto"/>
        <w:ind w:firstLine="142"/>
        <w:jc w:val="both"/>
        <w:rPr>
          <w:rStyle w:val="tocnumber"/>
          <w:b/>
          <w:sz w:val="16"/>
          <w:szCs w:val="16"/>
        </w:rPr>
      </w:pPr>
      <w:r w:rsidRPr="00A55C32">
        <w:rPr>
          <w:rStyle w:val="tocnumber"/>
          <w:sz w:val="16"/>
          <w:szCs w:val="16"/>
        </w:rPr>
        <w:t xml:space="preserve">7.3.1. в связи с дополнительным заключением соглашений по передаче полномочий администрацией городского поселения Петра Дубрава муниципального района Волжский Самарской области с администрацией муниципального района Волжский Самарской области </w:t>
      </w:r>
      <w:proofErr w:type="gramStart"/>
      <w:r w:rsidRPr="00A55C32">
        <w:rPr>
          <w:rStyle w:val="tocnumber"/>
          <w:sz w:val="16"/>
          <w:szCs w:val="16"/>
        </w:rPr>
        <w:t xml:space="preserve">( </w:t>
      </w:r>
      <w:proofErr w:type="gramEnd"/>
      <w:r w:rsidRPr="00A55C32">
        <w:rPr>
          <w:rStyle w:val="tocnumber"/>
          <w:sz w:val="16"/>
          <w:szCs w:val="16"/>
        </w:rPr>
        <w:t>бюджет, внутренний финансовый контроль, земельный контроль):                                             а) в статье 1, п.1 (в двух местах: доходов, расходов) на  2020 год сумму 32559,30  тыс. рублей  заменить на 32682,30  тыс. рублей;                                                            б) в статье 10, п.1 в 2020 году сумму  0,00  тыс. рублей заменить на 123,00 тыс. рублей;</w:t>
      </w:r>
    </w:p>
    <w:p w:rsidR="00947C65" w:rsidRPr="00A55C32" w:rsidRDefault="00947C65" w:rsidP="00947C65">
      <w:pPr>
        <w:spacing w:after="0" w:line="240" w:lineRule="auto"/>
        <w:ind w:firstLine="142"/>
        <w:jc w:val="both"/>
        <w:rPr>
          <w:rStyle w:val="tocnumber"/>
          <w:b/>
          <w:sz w:val="16"/>
          <w:szCs w:val="16"/>
        </w:rPr>
      </w:pPr>
      <w:r w:rsidRPr="00A55C32">
        <w:rPr>
          <w:rStyle w:val="tocnumber"/>
          <w:sz w:val="16"/>
          <w:szCs w:val="16"/>
        </w:rPr>
        <w:t>7.3.2. В связи с изменением порядка предоставления стимулирующих субсидий правительством Самарской области:</w:t>
      </w:r>
    </w:p>
    <w:p w:rsidR="00947C65" w:rsidRPr="00A55C32" w:rsidRDefault="00947C65" w:rsidP="00947C65">
      <w:pPr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A55C32">
        <w:rPr>
          <w:rFonts w:ascii="Times New Roman CYR" w:hAnsi="Times New Roman CYR" w:cs="Times New Roman CYR"/>
          <w:b/>
          <w:sz w:val="16"/>
          <w:szCs w:val="16"/>
        </w:rPr>
        <w:t>приложения 3,5,11 – в новой редакции.</w:t>
      </w:r>
    </w:p>
    <w:p w:rsidR="00947C65" w:rsidRPr="00A55C32" w:rsidRDefault="00947C65" w:rsidP="00947C65">
      <w:pPr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947C65" w:rsidRPr="00A55C32" w:rsidRDefault="00947C65" w:rsidP="00947C65">
      <w:pPr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>8. По результатам рассмотрения мнений, замечаний и предложений участников публичных слушаний по проекту местного бюджета на 2020 год и плановый период 2021 и 2022 годов городского поселения Петра Дубрава муниципального района Волжский Самарской области рекомендуется: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 xml:space="preserve">принять Решение Собрания Представителей городского поселения Петра Дубрава по утверждению местного бюджета на 2020 год и плановый период 2021 и 2022 годов городского поселения Петра Дубрава муниципального района Волжский Самарской области.     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A55C32">
        <w:rPr>
          <w:rFonts w:ascii="Times New Roman CYR" w:hAnsi="Times New Roman CYR" w:cs="Times New Roman CYR"/>
          <w:sz w:val="16"/>
          <w:szCs w:val="16"/>
        </w:rPr>
        <w:t xml:space="preserve">                           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A55C32">
        <w:rPr>
          <w:rFonts w:ascii="Times New Roman CYR" w:hAnsi="Times New Roman CYR" w:cs="Times New Roman CYR"/>
          <w:b/>
          <w:sz w:val="16"/>
          <w:szCs w:val="16"/>
        </w:rPr>
        <w:t>Руководитель органа,</w:t>
      </w:r>
    </w:p>
    <w:p w:rsidR="00947C65" w:rsidRPr="00A55C32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A55C32">
        <w:rPr>
          <w:rFonts w:ascii="Times New Roman CYR" w:hAnsi="Times New Roman CYR" w:cs="Times New Roman CYR"/>
          <w:b/>
          <w:sz w:val="16"/>
          <w:szCs w:val="16"/>
        </w:rPr>
        <w:t>уполномоченного на проведение</w:t>
      </w:r>
    </w:p>
    <w:p w:rsidR="009C575C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A55C32">
        <w:rPr>
          <w:rFonts w:ascii="Times New Roman CYR" w:hAnsi="Times New Roman CYR" w:cs="Times New Roman CYR"/>
          <w:b/>
          <w:sz w:val="16"/>
          <w:szCs w:val="16"/>
        </w:rPr>
        <w:t xml:space="preserve">публичных слушаний                                                                 Л.Н. </w:t>
      </w:r>
      <w:proofErr w:type="spellStart"/>
      <w:r w:rsidRPr="00A55C32">
        <w:rPr>
          <w:rFonts w:ascii="Times New Roman CYR" w:hAnsi="Times New Roman CYR" w:cs="Times New Roman CYR"/>
          <w:b/>
          <w:sz w:val="16"/>
          <w:szCs w:val="16"/>
        </w:rPr>
        <w:t>Ларюшин</w:t>
      </w:r>
      <w:r>
        <w:rPr>
          <w:rFonts w:ascii="Times New Roman CYR" w:hAnsi="Times New Roman CYR" w:cs="Times New Roman CYR"/>
          <w:b/>
          <w:sz w:val="16"/>
          <w:szCs w:val="16"/>
        </w:rPr>
        <w:t>а</w:t>
      </w:r>
      <w:proofErr w:type="spellEnd"/>
    </w:p>
    <w:p w:rsidR="009C575C" w:rsidRDefault="009C575C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47C65" w:rsidP="009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947C65"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425450" cy="521683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65" w:rsidRPr="003F333C" w:rsidRDefault="00947C65" w:rsidP="00947C65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  <w:r w:rsidRPr="003F333C">
        <w:rPr>
          <w:b/>
          <w:bCs/>
          <w:sz w:val="18"/>
          <w:szCs w:val="1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3F333C">
        <w:rPr>
          <w:b/>
          <w:bCs/>
          <w:sz w:val="18"/>
          <w:szCs w:val="18"/>
        </w:rPr>
        <w:t>Волжский</w:t>
      </w:r>
      <w:proofErr w:type="gramEnd"/>
      <w:r w:rsidRPr="003F333C">
        <w:rPr>
          <w:b/>
          <w:bCs/>
          <w:sz w:val="18"/>
          <w:szCs w:val="18"/>
        </w:rPr>
        <w:t xml:space="preserve"> Самарской области</w:t>
      </w:r>
    </w:p>
    <w:p w:rsidR="00947C65" w:rsidRPr="003F333C" w:rsidRDefault="00947C65" w:rsidP="00947C65">
      <w:pPr>
        <w:pStyle w:val="ac"/>
        <w:spacing w:before="0" w:beforeAutospacing="0" w:after="0"/>
        <w:jc w:val="center"/>
        <w:rPr>
          <w:bCs/>
          <w:sz w:val="18"/>
          <w:szCs w:val="18"/>
        </w:rPr>
      </w:pPr>
      <w:r w:rsidRPr="003F333C">
        <w:rPr>
          <w:bCs/>
          <w:sz w:val="18"/>
          <w:szCs w:val="18"/>
        </w:rPr>
        <w:t>Третьего созыва</w:t>
      </w:r>
    </w:p>
    <w:p w:rsidR="00947C65" w:rsidRPr="003F333C" w:rsidRDefault="00947C65" w:rsidP="00947C65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947C65" w:rsidRPr="003F333C" w:rsidRDefault="00947C65" w:rsidP="00947C65">
      <w:pPr>
        <w:pStyle w:val="ac"/>
        <w:spacing w:before="0" w:beforeAutospacing="0" w:after="0"/>
        <w:jc w:val="center"/>
        <w:rPr>
          <w:sz w:val="18"/>
          <w:szCs w:val="18"/>
        </w:rPr>
      </w:pPr>
      <w:r w:rsidRPr="003F333C">
        <w:rPr>
          <w:b/>
          <w:bCs/>
          <w:sz w:val="18"/>
          <w:szCs w:val="18"/>
        </w:rPr>
        <w:t>РЕШЕНИЕ</w:t>
      </w:r>
    </w:p>
    <w:p w:rsidR="00947C65" w:rsidRPr="003F333C" w:rsidRDefault="00947C65" w:rsidP="00947C65">
      <w:pPr>
        <w:pStyle w:val="ac"/>
        <w:spacing w:before="0" w:beforeAutospacing="0" w:after="0"/>
        <w:rPr>
          <w:sz w:val="18"/>
          <w:szCs w:val="18"/>
        </w:rPr>
      </w:pPr>
      <w:r w:rsidRPr="003F333C">
        <w:rPr>
          <w:b/>
          <w:bCs/>
          <w:sz w:val="18"/>
          <w:szCs w:val="18"/>
        </w:rPr>
        <w:t>от  23.12. 2019 года                                                                                            № 166</w:t>
      </w:r>
    </w:p>
    <w:p w:rsidR="00947C65" w:rsidRPr="003F333C" w:rsidRDefault="00947C65" w:rsidP="00947C65">
      <w:pPr>
        <w:pStyle w:val="ac"/>
        <w:spacing w:before="0" w:beforeAutospacing="0" w:after="0"/>
        <w:jc w:val="center"/>
        <w:rPr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F333C">
        <w:rPr>
          <w:rFonts w:ascii="Times New Roman" w:hAnsi="Times New Roman"/>
          <w:b/>
          <w:sz w:val="18"/>
          <w:szCs w:val="1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 w:rsidRPr="003F333C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3F333C">
        <w:rPr>
          <w:rFonts w:ascii="Times New Roman" w:hAnsi="Times New Roman"/>
          <w:b/>
          <w:sz w:val="18"/>
          <w:szCs w:val="18"/>
        </w:rPr>
        <w:t xml:space="preserve"> Самарской области и администрацией муниципального района Волжский Самарской области</w:t>
      </w:r>
    </w:p>
    <w:p w:rsidR="00947C65" w:rsidRPr="003F333C" w:rsidRDefault="00947C65" w:rsidP="00947C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В соответствии с Бюджетным кодексом Российской Федерации, пунктом 4 статьи 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РЕШИЛО:</w:t>
      </w: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3F333C">
        <w:rPr>
          <w:rFonts w:ascii="Times New Roman" w:hAnsi="Times New Roman"/>
          <w:sz w:val="18"/>
          <w:szCs w:val="18"/>
        </w:rPr>
        <w:t>Передать 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(далее поселения) с 01.01.2019г. по 31.12.2021г. по вопросу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поселения, в части оказания содействия:</w:t>
      </w:r>
      <w:proofErr w:type="gramEnd"/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- в составлении проекта бюджета поселения;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-  в составлении и ведении бюджетной росписи бюджета поселения в разрезе </w:t>
      </w:r>
      <w:proofErr w:type="gramStart"/>
      <w:r w:rsidRPr="003F333C">
        <w:rPr>
          <w:rFonts w:ascii="Times New Roman" w:hAnsi="Times New Roman"/>
          <w:sz w:val="18"/>
          <w:szCs w:val="18"/>
        </w:rPr>
        <w:t>получателей средств бюджета администрации поселения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и кодов бюджетной классификации;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lastRenderedPageBreak/>
        <w:t xml:space="preserve">- в составлении и представлении в территориальный отдел по муниципальному району Волжский Управления Федерального казначейства по Самарской области </w:t>
      </w:r>
      <w:proofErr w:type="gramStart"/>
      <w:r w:rsidRPr="003F333C">
        <w:rPr>
          <w:rFonts w:ascii="Times New Roman" w:hAnsi="Times New Roman"/>
          <w:sz w:val="18"/>
          <w:szCs w:val="18"/>
        </w:rPr>
        <w:t>Перечня участников бюджетного процесса муниципального образования муниципального района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Волжский Самарской области;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-  </w:t>
      </w:r>
      <w:proofErr w:type="gramStart"/>
      <w:r w:rsidRPr="003F333C">
        <w:rPr>
          <w:rFonts w:ascii="Times New Roman" w:hAnsi="Times New Roman"/>
          <w:sz w:val="18"/>
          <w:szCs w:val="18"/>
        </w:rPr>
        <w:t>в открытии в территориальном отделе по муниципальному району Волжский Управления Федерального казначейства по Самарской области лицевого счета бюджета администрации поселения в порядке</w:t>
      </w:r>
      <w:proofErr w:type="gramEnd"/>
      <w:r w:rsidRPr="003F333C">
        <w:rPr>
          <w:rFonts w:ascii="Times New Roman" w:hAnsi="Times New Roman"/>
          <w:sz w:val="18"/>
          <w:szCs w:val="18"/>
        </w:rPr>
        <w:t>, установленном Федеральным казначейством;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- в совершении операций на лицевом счете бюджета администрации поселения, открытом в  территориальном отделе по муниципальному району </w:t>
      </w:r>
      <w:proofErr w:type="gramStart"/>
      <w:r w:rsidRPr="003F333C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Управления Федерального казначейства по Самарской области, по согласованию с администрацией поселения;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- в осуществлении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- в открытии в установленном порядке получателям бюджетных средств администрации поселения лицевых счетов для учета движения средств;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- от имени и по поручению получателей бюджетных средств администрации поселения осуществление  исполнения бюджетной росписи за счет бюджетных средств администрации поселения;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- 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- в формировании лимитов бюджетных обязательств на основании данных администрации поселения;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3F333C">
        <w:rPr>
          <w:rFonts w:ascii="Times New Roman" w:hAnsi="Times New Roman"/>
          <w:sz w:val="18"/>
          <w:szCs w:val="18"/>
        </w:rPr>
        <w:t>в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введении кассового плана;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- в консультировании </w:t>
      </w:r>
      <w:proofErr w:type="gramStart"/>
      <w:r w:rsidRPr="003F333C">
        <w:rPr>
          <w:rFonts w:ascii="Times New Roman" w:hAnsi="Times New Roman"/>
          <w:sz w:val="18"/>
          <w:szCs w:val="18"/>
        </w:rPr>
        <w:t>получателей средств бюджета администрации поселения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по вопросам документооборота и иным вопросам, возникающим в процессе исполнения бюджета администрации поселения;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>- в проверке, анализе сводной бухгалтерской отчетности, предоставляемой администрацией поселения об исполнении бюджета поселения и сводной отчетности, предоставляемой муниципальными бюджетными учреждениями, финансируемыми из бюджета поселения;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- в консультировании </w:t>
      </w:r>
      <w:proofErr w:type="gramStart"/>
      <w:r w:rsidRPr="003F333C">
        <w:rPr>
          <w:rFonts w:ascii="Times New Roman" w:hAnsi="Times New Roman"/>
          <w:sz w:val="18"/>
          <w:szCs w:val="18"/>
        </w:rPr>
        <w:t>получателей средств бюджета администрации поселения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по вопросам бухгалтерского учета, составления и предоставления отчетности;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3F333C">
        <w:rPr>
          <w:rFonts w:ascii="Times New Roman" w:hAnsi="Times New Roman"/>
          <w:sz w:val="18"/>
          <w:szCs w:val="18"/>
        </w:rPr>
        <w:t>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поступлений доходов в бюджет администрации поселения в части переданных полномочий. </w:t>
      </w:r>
    </w:p>
    <w:p w:rsidR="00947C65" w:rsidRPr="003F333C" w:rsidRDefault="00947C65" w:rsidP="00947C6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 </w:t>
      </w: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        2. Заключить соглашение с муниципальным районом </w:t>
      </w:r>
      <w:proofErr w:type="gramStart"/>
      <w:r w:rsidRPr="003F333C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Самарской области о передаче  осуществления  части полномочий  по вопросу,  указанному в п.1 данного решения.</w:t>
      </w: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      3. Подписание соглашения  поручить Главе городского поселения Петра Дубрава муниципального района </w:t>
      </w:r>
      <w:proofErr w:type="gramStart"/>
      <w:r w:rsidRPr="003F333C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3F333C">
        <w:rPr>
          <w:rFonts w:ascii="Times New Roman" w:hAnsi="Times New Roman"/>
          <w:sz w:val="18"/>
          <w:szCs w:val="18"/>
        </w:rPr>
        <w:t xml:space="preserve"> Самарской области – Крашенинникову Владимиру Александровичу.</w:t>
      </w: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F333C">
        <w:rPr>
          <w:rFonts w:ascii="Times New Roman" w:hAnsi="Times New Roman"/>
          <w:sz w:val="18"/>
          <w:szCs w:val="18"/>
        </w:rPr>
        <w:t xml:space="preserve">      4. Настоящее решение вступает в силу с 1 января 2019 года и действует по 31.12.2021года.</w:t>
      </w:r>
    </w:p>
    <w:p w:rsidR="00947C65" w:rsidRPr="003F333C" w:rsidRDefault="00947C65" w:rsidP="00947C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7C65" w:rsidRPr="003F333C" w:rsidRDefault="00947C65" w:rsidP="00947C65">
      <w:pPr>
        <w:pStyle w:val="ac"/>
        <w:spacing w:before="0" w:beforeAutospacing="0" w:after="0"/>
        <w:jc w:val="both"/>
        <w:rPr>
          <w:sz w:val="18"/>
          <w:szCs w:val="18"/>
        </w:rPr>
      </w:pPr>
      <w:r w:rsidRPr="003F333C">
        <w:rPr>
          <w:sz w:val="18"/>
          <w:szCs w:val="18"/>
        </w:rPr>
        <w:t xml:space="preserve">      5. Настоящее Решение официально опубликовать в печатном средстве информации городского поселения Петра Дубрава «Голос Дубравы».</w:t>
      </w:r>
    </w:p>
    <w:p w:rsidR="00947C65" w:rsidRPr="003F333C" w:rsidRDefault="00947C65" w:rsidP="00947C65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947C65" w:rsidRPr="003F333C" w:rsidRDefault="00947C65" w:rsidP="00947C65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947C65" w:rsidRPr="003F333C" w:rsidRDefault="00947C65" w:rsidP="006240B8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3F333C">
        <w:rPr>
          <w:rFonts w:ascii="Times New Roman" w:hAnsi="Times New Roman"/>
          <w:b/>
          <w:sz w:val="18"/>
          <w:szCs w:val="18"/>
        </w:rPr>
        <w:t xml:space="preserve">Глава городского поселения                                       В.А. Крашенинников     </w:t>
      </w:r>
    </w:p>
    <w:p w:rsidR="00947C65" w:rsidRPr="003F333C" w:rsidRDefault="00947C65" w:rsidP="006240B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7C65" w:rsidRPr="003F333C" w:rsidRDefault="00947C65" w:rsidP="006240B8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947C65" w:rsidRDefault="00947C65" w:rsidP="006240B8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3F333C">
        <w:rPr>
          <w:rFonts w:ascii="Times New Roman" w:hAnsi="Times New Roman"/>
          <w:b/>
          <w:sz w:val="18"/>
          <w:szCs w:val="18"/>
        </w:rPr>
        <w:t>Пред</w:t>
      </w:r>
      <w:r>
        <w:rPr>
          <w:rFonts w:ascii="Times New Roman" w:hAnsi="Times New Roman"/>
          <w:b/>
          <w:sz w:val="18"/>
          <w:szCs w:val="18"/>
        </w:rPr>
        <w:t xml:space="preserve">седатель Собрания  </w:t>
      </w:r>
    </w:p>
    <w:p w:rsidR="00947C65" w:rsidRPr="003F333C" w:rsidRDefault="00947C65" w:rsidP="006240B8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3F333C">
        <w:rPr>
          <w:rFonts w:ascii="Times New Roman" w:hAnsi="Times New Roman"/>
          <w:b/>
          <w:sz w:val="18"/>
          <w:szCs w:val="18"/>
        </w:rPr>
        <w:t xml:space="preserve">Представителей                                                                          Л.Н. </w:t>
      </w:r>
      <w:proofErr w:type="spellStart"/>
      <w:r w:rsidRPr="003F333C">
        <w:rPr>
          <w:rFonts w:ascii="Times New Roman" w:hAnsi="Times New Roman"/>
          <w:b/>
          <w:sz w:val="18"/>
          <w:szCs w:val="18"/>
        </w:rPr>
        <w:t>Ларюшина</w:t>
      </w:r>
      <w:proofErr w:type="spellEnd"/>
      <w:r w:rsidRPr="003F333C">
        <w:rPr>
          <w:rFonts w:ascii="Times New Roman" w:hAnsi="Times New Roman"/>
          <w:b/>
          <w:sz w:val="18"/>
          <w:szCs w:val="18"/>
        </w:rPr>
        <w:t xml:space="preserve">   </w:t>
      </w:r>
    </w:p>
    <w:p w:rsidR="00947C65" w:rsidRPr="003F333C" w:rsidRDefault="00947C65" w:rsidP="006240B8">
      <w:pPr>
        <w:spacing w:line="240" w:lineRule="auto"/>
        <w:rPr>
          <w:sz w:val="18"/>
          <w:szCs w:val="18"/>
        </w:rPr>
      </w:pPr>
    </w:p>
    <w:p w:rsidR="00947C65" w:rsidRDefault="00D86C74" w:rsidP="00D86C74">
      <w:pPr>
        <w:spacing w:line="240" w:lineRule="auto"/>
        <w:jc w:val="center"/>
        <w:rPr>
          <w:sz w:val="18"/>
          <w:szCs w:val="18"/>
        </w:rPr>
      </w:pPr>
      <w:r w:rsidRPr="00D86C74">
        <w:rPr>
          <w:noProof/>
          <w:sz w:val="18"/>
          <w:szCs w:val="18"/>
          <w:lang w:eastAsia="ru-RU"/>
        </w:rPr>
        <w:drawing>
          <wp:inline distT="0" distB="0" distL="0" distR="0">
            <wp:extent cx="508000" cy="444500"/>
            <wp:effectExtent l="19050" t="0" r="6350" b="0"/>
            <wp:docPr id="6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74" w:rsidRPr="00D86C74" w:rsidRDefault="00D86C74" w:rsidP="00D86C74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  <w:r w:rsidRPr="00D86C74">
        <w:rPr>
          <w:b/>
          <w:bCs/>
          <w:sz w:val="18"/>
          <w:szCs w:val="1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D86C74">
        <w:rPr>
          <w:b/>
          <w:bCs/>
          <w:sz w:val="18"/>
          <w:szCs w:val="18"/>
        </w:rPr>
        <w:t>Волжский</w:t>
      </w:r>
      <w:proofErr w:type="gramEnd"/>
      <w:r w:rsidRPr="00D86C74">
        <w:rPr>
          <w:b/>
          <w:bCs/>
          <w:sz w:val="18"/>
          <w:szCs w:val="18"/>
        </w:rPr>
        <w:t xml:space="preserve"> Самарской области</w:t>
      </w:r>
    </w:p>
    <w:p w:rsidR="00D86C74" w:rsidRPr="00D86C74" w:rsidRDefault="00D86C74" w:rsidP="00D86C74">
      <w:pPr>
        <w:pStyle w:val="ac"/>
        <w:spacing w:before="0" w:beforeAutospacing="0" w:after="0"/>
        <w:jc w:val="center"/>
        <w:rPr>
          <w:bCs/>
          <w:sz w:val="18"/>
          <w:szCs w:val="18"/>
        </w:rPr>
      </w:pPr>
      <w:r w:rsidRPr="00D86C74">
        <w:rPr>
          <w:bCs/>
          <w:sz w:val="18"/>
          <w:szCs w:val="18"/>
        </w:rPr>
        <w:t>Третьего созыва</w:t>
      </w:r>
    </w:p>
    <w:p w:rsidR="00D86C74" w:rsidRPr="00D86C74" w:rsidRDefault="00D86C74" w:rsidP="00D86C74">
      <w:pPr>
        <w:pStyle w:val="ac"/>
        <w:spacing w:after="0"/>
        <w:jc w:val="center"/>
        <w:rPr>
          <w:b/>
          <w:bCs/>
          <w:sz w:val="18"/>
          <w:szCs w:val="18"/>
        </w:rPr>
      </w:pPr>
      <w:r w:rsidRPr="00D86C74">
        <w:rPr>
          <w:b/>
          <w:bCs/>
          <w:sz w:val="18"/>
          <w:szCs w:val="18"/>
        </w:rPr>
        <w:t>РЕШЕНИЕ</w:t>
      </w:r>
    </w:p>
    <w:p w:rsidR="00D86C74" w:rsidRPr="00D86C74" w:rsidRDefault="00D86C74" w:rsidP="00D86C74">
      <w:pPr>
        <w:pStyle w:val="ac"/>
        <w:spacing w:after="0"/>
        <w:jc w:val="both"/>
        <w:rPr>
          <w:sz w:val="18"/>
          <w:szCs w:val="18"/>
        </w:rPr>
      </w:pPr>
      <w:r w:rsidRPr="00D86C74">
        <w:rPr>
          <w:b/>
          <w:bCs/>
          <w:sz w:val="18"/>
          <w:szCs w:val="18"/>
        </w:rPr>
        <w:t xml:space="preserve">23.12.2019г.                                                                                              № 167 </w:t>
      </w:r>
    </w:p>
    <w:p w:rsidR="00D86C74" w:rsidRPr="00D86C74" w:rsidRDefault="00D86C74" w:rsidP="00D86C7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6C74">
        <w:rPr>
          <w:rFonts w:ascii="Times New Roman" w:hAnsi="Times New Roman"/>
          <w:b/>
          <w:sz w:val="18"/>
          <w:szCs w:val="1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 w:rsidRPr="00D86C74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D86C74">
        <w:rPr>
          <w:rFonts w:ascii="Times New Roman" w:hAnsi="Times New Roman"/>
          <w:b/>
          <w:sz w:val="18"/>
          <w:szCs w:val="18"/>
        </w:rPr>
        <w:t xml:space="preserve"> Самарской области и администрацией муниципального района Волжский Самарской области</w:t>
      </w:r>
    </w:p>
    <w:p w:rsidR="00D86C74" w:rsidRPr="00D86C74" w:rsidRDefault="00D86C74" w:rsidP="00D86C7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 xml:space="preserve"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</w:t>
      </w:r>
      <w:r w:rsidRPr="00D86C74">
        <w:rPr>
          <w:rFonts w:ascii="Times New Roman" w:hAnsi="Times New Roman"/>
          <w:sz w:val="18"/>
          <w:szCs w:val="18"/>
        </w:rPr>
        <w:lastRenderedPageBreak/>
        <w:t>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>РЕШИЛО:</w:t>
      </w: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 xml:space="preserve">1. Передать  муниципальному району </w:t>
      </w:r>
      <w:proofErr w:type="gramStart"/>
      <w:r w:rsidRPr="00D86C74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D86C74">
        <w:rPr>
          <w:rFonts w:ascii="Times New Roman" w:hAnsi="Times New Roman"/>
          <w:sz w:val="18"/>
          <w:szCs w:val="1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в 2019 году, а именно полномочий по</w:t>
      </w:r>
      <w:r w:rsidRPr="00D86C74">
        <w:rPr>
          <w:rFonts w:ascii="Times New Roman" w:hAnsi="Times New Roman"/>
          <w:bCs/>
          <w:iCs/>
          <w:color w:val="000000"/>
          <w:sz w:val="18"/>
          <w:szCs w:val="18"/>
        </w:rPr>
        <w:t xml:space="preserve">: </w:t>
      </w:r>
    </w:p>
    <w:p w:rsidR="00D86C74" w:rsidRPr="00D86C74" w:rsidRDefault="00D86C74" w:rsidP="00D86C7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>-  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D86C74" w:rsidRPr="00D86C74" w:rsidRDefault="00D86C74" w:rsidP="00D86C74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>-  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D86C74" w:rsidRPr="00D86C74" w:rsidRDefault="00D86C74" w:rsidP="00D86C74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 xml:space="preserve">-  подготовке проектов муниципальных правовых актов и иных документов, необходимых для принятии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D86C74">
        <w:rPr>
          <w:rFonts w:ascii="Times New Roman" w:hAnsi="Times New Roman"/>
          <w:sz w:val="18"/>
          <w:szCs w:val="18"/>
        </w:rPr>
        <w:t>случае</w:t>
      </w:r>
      <w:proofErr w:type="gramEnd"/>
      <w:r w:rsidRPr="00D86C74">
        <w:rPr>
          <w:rFonts w:ascii="Times New Roman" w:hAnsi="Times New Roman"/>
          <w:sz w:val="18"/>
          <w:szCs w:val="18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D86C74" w:rsidRPr="00D86C74" w:rsidRDefault="00D86C74" w:rsidP="00D86C74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>-  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D86C74" w:rsidRPr="00D86C74" w:rsidRDefault="00D86C74" w:rsidP="00D86C74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>-  подготовке проектов муниципальных правовых актов и иных документов, необходимых для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D86C74" w:rsidRPr="00D86C74" w:rsidRDefault="00D86C74" w:rsidP="00D86C74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>-  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в тех случаях, когда указанные разрешения должны быть выданы органами местного самоуправления поселения; направление</w:t>
      </w:r>
      <w:r w:rsidRPr="00D86C74">
        <w:rPr>
          <w:rFonts w:ascii="Times New Roman" w:eastAsiaTheme="minorHAnsi" w:hAnsi="Times New Roman"/>
          <w:sz w:val="18"/>
          <w:szCs w:val="18"/>
        </w:rPr>
        <w:t xml:space="preserve"> уведомлений, предусмотренных </w:t>
      </w:r>
      <w:hyperlink r:id="rId21" w:history="1">
        <w:r w:rsidRPr="00D86C74">
          <w:rPr>
            <w:rFonts w:ascii="Times New Roman" w:eastAsiaTheme="minorHAnsi" w:hAnsi="Times New Roman"/>
            <w:color w:val="000000" w:themeColor="text1"/>
            <w:sz w:val="18"/>
            <w:szCs w:val="18"/>
          </w:rPr>
          <w:t>пунктом 2 части 7</w:t>
        </w:r>
      </w:hyperlink>
      <w:r w:rsidRPr="00D86C74">
        <w:rPr>
          <w:rFonts w:ascii="Times New Roman" w:eastAsiaTheme="minorHAnsi" w:hAnsi="Times New Roman"/>
          <w:color w:val="000000" w:themeColor="text1"/>
          <w:sz w:val="18"/>
          <w:szCs w:val="18"/>
        </w:rPr>
        <w:t xml:space="preserve">, </w:t>
      </w:r>
      <w:hyperlink r:id="rId22" w:history="1">
        <w:r w:rsidRPr="00D86C74">
          <w:rPr>
            <w:rFonts w:ascii="Times New Roman" w:eastAsiaTheme="minorHAnsi" w:hAnsi="Times New Roman"/>
            <w:color w:val="000000" w:themeColor="text1"/>
            <w:sz w:val="18"/>
            <w:szCs w:val="18"/>
          </w:rPr>
          <w:t>пунктом 3 части 8 статьи 51.1</w:t>
        </w:r>
      </w:hyperlink>
      <w:r w:rsidRPr="00D86C74">
        <w:rPr>
          <w:rFonts w:ascii="Times New Roman" w:eastAsiaTheme="minorHAnsi" w:hAnsi="Times New Roman"/>
          <w:color w:val="000000" w:themeColor="text1"/>
          <w:sz w:val="18"/>
          <w:szCs w:val="18"/>
        </w:rPr>
        <w:t xml:space="preserve"> и </w:t>
      </w:r>
      <w:hyperlink r:id="rId23" w:history="1">
        <w:r w:rsidRPr="00D86C74">
          <w:rPr>
            <w:rFonts w:ascii="Times New Roman" w:eastAsiaTheme="minorHAnsi" w:hAnsi="Times New Roman"/>
            <w:color w:val="000000" w:themeColor="text1"/>
            <w:sz w:val="18"/>
            <w:szCs w:val="18"/>
          </w:rPr>
          <w:t>пунктом 5 части 19 статьи 55</w:t>
        </w:r>
      </w:hyperlink>
      <w:r w:rsidRPr="00D86C74">
        <w:rPr>
          <w:rFonts w:ascii="Times New Roman" w:eastAsiaTheme="minorHAnsi" w:hAnsi="Times New Roman"/>
          <w:sz w:val="18"/>
          <w:szCs w:val="18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поселения;</w:t>
      </w:r>
    </w:p>
    <w:p w:rsidR="00D86C74" w:rsidRPr="00D86C74" w:rsidRDefault="00D86C74" w:rsidP="00D86C74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>- выдаче градостроительного плана земельного участка.</w:t>
      </w: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 xml:space="preserve">        2. Заключить соглашение с муниципальным районом </w:t>
      </w:r>
      <w:proofErr w:type="gramStart"/>
      <w:r w:rsidRPr="00D86C74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D86C74">
        <w:rPr>
          <w:rFonts w:ascii="Times New Roman" w:hAnsi="Times New Roman"/>
          <w:sz w:val="18"/>
          <w:szCs w:val="1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 xml:space="preserve">      3. Подписание соглашения  поручить Главе городского поселения Петра Дубрава муниципального района </w:t>
      </w:r>
      <w:proofErr w:type="gramStart"/>
      <w:r w:rsidRPr="00D86C74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D86C74">
        <w:rPr>
          <w:rFonts w:ascii="Times New Roman" w:hAnsi="Times New Roman"/>
          <w:sz w:val="18"/>
          <w:szCs w:val="18"/>
        </w:rPr>
        <w:t xml:space="preserve"> Самарской области – Крашенинникову Владимиру Александровичу.</w:t>
      </w: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6C74">
        <w:rPr>
          <w:rFonts w:ascii="Times New Roman" w:hAnsi="Times New Roman"/>
          <w:sz w:val="18"/>
          <w:szCs w:val="18"/>
        </w:rPr>
        <w:t xml:space="preserve">      4. Настоящее решение вступает в силу с 01.01.2020 года и действует по 31.12. 2020 года.</w:t>
      </w:r>
    </w:p>
    <w:p w:rsidR="00D86C74" w:rsidRPr="00D86C74" w:rsidRDefault="00D86C74" w:rsidP="00D86C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6C74" w:rsidRPr="00D86C74" w:rsidRDefault="00D86C74" w:rsidP="00D86C74">
      <w:pPr>
        <w:pStyle w:val="ac"/>
        <w:spacing w:before="0" w:beforeAutospacing="0" w:after="0"/>
        <w:jc w:val="both"/>
        <w:rPr>
          <w:sz w:val="18"/>
          <w:szCs w:val="18"/>
        </w:rPr>
      </w:pPr>
      <w:r w:rsidRPr="00D86C74">
        <w:rPr>
          <w:sz w:val="18"/>
          <w:szCs w:val="18"/>
        </w:rPr>
        <w:t xml:space="preserve">      5. Опубликовать настоящее Решение в печатном средстве информации городского поселения Петра Дубрава  «Голос Дубравы».</w:t>
      </w:r>
    </w:p>
    <w:p w:rsidR="00D86C74" w:rsidRPr="00D86C74" w:rsidRDefault="00D86C74" w:rsidP="00D86C74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D86C74" w:rsidRPr="00D86C74" w:rsidRDefault="00D86C74" w:rsidP="00D86C74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D86C74" w:rsidRPr="00D86C74" w:rsidRDefault="00D86C74" w:rsidP="006240B8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D86C74">
        <w:rPr>
          <w:rFonts w:ascii="Times New Roman" w:hAnsi="Times New Roman"/>
          <w:b/>
          <w:sz w:val="18"/>
          <w:szCs w:val="18"/>
        </w:rPr>
        <w:t>Глава городского поселения                                         В.А. Крашенинников</w:t>
      </w:r>
    </w:p>
    <w:p w:rsidR="00D86C74" w:rsidRPr="00D86C74" w:rsidRDefault="00D86C74" w:rsidP="006240B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86C74">
        <w:rPr>
          <w:rFonts w:ascii="Times New Roman" w:hAnsi="Times New Roman"/>
          <w:b/>
          <w:sz w:val="18"/>
          <w:szCs w:val="18"/>
        </w:rPr>
        <w:t xml:space="preserve">     </w:t>
      </w:r>
    </w:p>
    <w:p w:rsidR="00D86C74" w:rsidRPr="00D86C74" w:rsidRDefault="00D86C74" w:rsidP="006240B8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Председатель  </w:t>
      </w:r>
      <w:r w:rsidRPr="00D86C74">
        <w:rPr>
          <w:rFonts w:ascii="Times New Roman" w:hAnsi="Times New Roman"/>
          <w:b/>
          <w:sz w:val="18"/>
          <w:szCs w:val="18"/>
        </w:rPr>
        <w:t>Собрания Представ</w:t>
      </w:r>
      <w:r>
        <w:rPr>
          <w:rFonts w:ascii="Times New Roman" w:hAnsi="Times New Roman"/>
          <w:b/>
          <w:sz w:val="18"/>
          <w:szCs w:val="18"/>
        </w:rPr>
        <w:t xml:space="preserve">ителей                 </w:t>
      </w:r>
      <w:r w:rsidRPr="00D86C74">
        <w:rPr>
          <w:rFonts w:ascii="Times New Roman" w:hAnsi="Times New Roman"/>
          <w:b/>
          <w:sz w:val="18"/>
          <w:szCs w:val="18"/>
        </w:rPr>
        <w:t xml:space="preserve"> Л.Н. </w:t>
      </w:r>
      <w:proofErr w:type="spellStart"/>
      <w:r w:rsidRPr="00D86C74">
        <w:rPr>
          <w:rFonts w:ascii="Times New Roman" w:hAnsi="Times New Roman"/>
          <w:b/>
          <w:sz w:val="18"/>
          <w:szCs w:val="18"/>
        </w:rPr>
        <w:t>Ларюшина</w:t>
      </w:r>
      <w:proofErr w:type="spellEnd"/>
      <w:r w:rsidRPr="00D86C74">
        <w:rPr>
          <w:rFonts w:ascii="Times New Roman" w:hAnsi="Times New Roman"/>
          <w:b/>
          <w:sz w:val="18"/>
          <w:szCs w:val="18"/>
        </w:rPr>
        <w:t xml:space="preserve">   </w:t>
      </w:r>
    </w:p>
    <w:p w:rsidR="00D86C74" w:rsidRPr="00D86C74" w:rsidRDefault="00D86C74" w:rsidP="00D86C7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947C65" w:rsidRDefault="007F225E" w:rsidP="007F225E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50850" cy="559054"/>
            <wp:effectExtent l="19050" t="0" r="6350" b="0"/>
            <wp:docPr id="7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5E" w:rsidRPr="00883441" w:rsidRDefault="007F225E" w:rsidP="007F225E">
      <w:pPr>
        <w:spacing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883441">
        <w:rPr>
          <w:rStyle w:val="tocnumber"/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883441">
        <w:rPr>
          <w:rStyle w:val="tocnumber"/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7F225E" w:rsidRPr="00883441" w:rsidRDefault="007F225E" w:rsidP="007F225E">
      <w:pPr>
        <w:spacing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Третьего созыва</w:t>
      </w:r>
    </w:p>
    <w:p w:rsidR="007F225E" w:rsidRPr="00883441" w:rsidRDefault="007F225E" w:rsidP="007F225E">
      <w:pPr>
        <w:spacing w:line="240" w:lineRule="auto"/>
        <w:jc w:val="center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РЕШЕНИЕ</w:t>
      </w:r>
    </w:p>
    <w:p w:rsidR="007F225E" w:rsidRPr="00883441" w:rsidRDefault="007F225E" w:rsidP="007F225E">
      <w:pPr>
        <w:spacing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№ 168</w:t>
      </w:r>
    </w:p>
    <w:p w:rsidR="007F225E" w:rsidRPr="00883441" w:rsidRDefault="007F225E" w:rsidP="007F225E">
      <w:pPr>
        <w:spacing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lastRenderedPageBreak/>
        <w:t xml:space="preserve">«Об утверждении  бюджета городского поселения Петра Дубрава муниципального района Волжский Самарской области  на 2020 год </w:t>
      </w:r>
    </w:p>
    <w:p w:rsidR="007F225E" w:rsidRPr="00883441" w:rsidRDefault="007F225E" w:rsidP="007F225E">
      <w:pPr>
        <w:spacing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7F225E" w:rsidRPr="00883441" w:rsidRDefault="007F225E" w:rsidP="007F225E">
      <w:pPr>
        <w:spacing w:line="240" w:lineRule="auto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Style w:val="tocnumber"/>
          <w:rFonts w:ascii="Times New Roman" w:hAnsi="Times New Roman"/>
          <w:sz w:val="16"/>
          <w:szCs w:val="16"/>
        </w:rPr>
        <w:t xml:space="preserve">                                  </w:t>
      </w:r>
      <w:r w:rsidRPr="00883441">
        <w:rPr>
          <w:rStyle w:val="tocnumber"/>
          <w:rFonts w:ascii="Times New Roman" w:hAnsi="Times New Roman"/>
          <w:sz w:val="16"/>
          <w:szCs w:val="16"/>
        </w:rPr>
        <w:t xml:space="preserve">  Принято «25  »  декабря    2019 г.</w:t>
      </w:r>
    </w:p>
    <w:p w:rsidR="007F225E" w:rsidRPr="00883441" w:rsidRDefault="007F225E" w:rsidP="007F225E">
      <w:pPr>
        <w:spacing w:line="240" w:lineRule="auto"/>
        <w:ind w:firstLine="709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1. Утвердить основные характеристики местного бюджета на 2020 год: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общий объем доходов -32682,30тыс.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общий объем расходов -32682,30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дефицит/профицит -0,00 тыс. рублей.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2. Утвердить основные характеристики местного бюджета на 2021 год: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общий объем доходов -34510,10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общий объем расходов – 34510,10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дефицит/профицит</w:t>
      </w:r>
      <w:r w:rsidRPr="00883441">
        <w:rPr>
          <w:rStyle w:val="tocnumber"/>
          <w:rFonts w:ascii="Times New Roman" w:hAnsi="Times New Roman"/>
          <w:b/>
          <w:sz w:val="16"/>
          <w:szCs w:val="16"/>
        </w:rPr>
        <w:t xml:space="preserve"> </w:t>
      </w:r>
      <w:r w:rsidRPr="00883441">
        <w:rPr>
          <w:rStyle w:val="tocnumber"/>
          <w:rFonts w:ascii="Times New Roman" w:hAnsi="Times New Roman"/>
          <w:sz w:val="16"/>
          <w:szCs w:val="16"/>
        </w:rPr>
        <w:t>– 0,00тыс. рублей.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3. Утвердить основные характеристики местного бюджета на 2022 год: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общий объем доходов -35370,10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общий объем расходов -35370,10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дефицит/профицит – 0,00 тыс. рублей.</w:t>
      </w:r>
    </w:p>
    <w:p w:rsidR="007F225E" w:rsidRPr="00883441" w:rsidRDefault="007F225E" w:rsidP="007F225E">
      <w:pPr>
        <w:spacing w:after="0" w:line="240" w:lineRule="auto"/>
        <w:ind w:firstLine="709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2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Утвердить общий объем условно утвержденных расходов: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на 2021 год -863,00тыс.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на 2022 год – 1770,00тыс. рублей.</w:t>
      </w:r>
    </w:p>
    <w:p w:rsidR="007F225E" w:rsidRPr="00883441" w:rsidRDefault="007F225E" w:rsidP="007F225E">
      <w:pPr>
        <w:spacing w:after="0" w:line="240" w:lineRule="auto"/>
        <w:ind w:firstLine="709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3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2020 году – в размере 380,00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2021 году – в размере 420,00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2022 году – в размере 457,60 тыс. рублей.</w:t>
      </w:r>
    </w:p>
    <w:p w:rsidR="007F225E" w:rsidRPr="00883441" w:rsidRDefault="007F225E" w:rsidP="007F225E">
      <w:pPr>
        <w:spacing w:after="0" w:line="240" w:lineRule="auto"/>
        <w:ind w:firstLine="709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4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в 2020 году – в сумме </w:t>
      </w:r>
      <w:r w:rsidRPr="00883441">
        <w:rPr>
          <w:rFonts w:ascii="Times New Roman" w:hAnsi="Times New Roman"/>
          <w:bCs/>
          <w:iCs/>
          <w:color w:val="000000"/>
          <w:sz w:val="16"/>
          <w:szCs w:val="16"/>
        </w:rPr>
        <w:t xml:space="preserve">0,00 </w:t>
      </w:r>
      <w:r w:rsidRPr="00883441">
        <w:rPr>
          <w:rStyle w:val="tocnumber"/>
          <w:rFonts w:ascii="Times New Roman" w:hAnsi="Times New Roman"/>
          <w:sz w:val="16"/>
          <w:szCs w:val="16"/>
        </w:rPr>
        <w:t>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2021 году - в сумме 0,00 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2022 году - в сумме 0,00  тыс. рублей.</w:t>
      </w:r>
    </w:p>
    <w:p w:rsidR="007F225E" w:rsidRPr="00883441" w:rsidRDefault="007F225E" w:rsidP="007F225E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         2. Утвердить объем безвозмездных поступлений в доход местного бюджета: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в 2020 году – в сумме </w:t>
      </w:r>
      <w:r w:rsidRPr="00883441">
        <w:rPr>
          <w:rFonts w:ascii="Times New Roman" w:hAnsi="Times New Roman"/>
          <w:bCs/>
          <w:iCs/>
          <w:color w:val="000000"/>
          <w:sz w:val="16"/>
          <w:szCs w:val="16"/>
        </w:rPr>
        <w:t xml:space="preserve">16632,30 </w:t>
      </w:r>
      <w:r w:rsidRPr="00883441">
        <w:rPr>
          <w:rStyle w:val="tocnumber"/>
          <w:rFonts w:ascii="Times New Roman" w:hAnsi="Times New Roman"/>
          <w:sz w:val="16"/>
          <w:szCs w:val="16"/>
        </w:rPr>
        <w:t>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2021 году - в сумме 16724,10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2022 году - в сумме 16724,10 тыс. рублей.</w:t>
      </w:r>
    </w:p>
    <w:p w:rsidR="007F225E" w:rsidRPr="00883441" w:rsidRDefault="007F225E" w:rsidP="00081B1C">
      <w:pPr>
        <w:spacing w:after="0" w:line="240" w:lineRule="auto"/>
        <w:ind w:firstLine="709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5</w:t>
      </w:r>
    </w:p>
    <w:p w:rsidR="007F225E" w:rsidRPr="00883441" w:rsidRDefault="007F225E" w:rsidP="00081B1C">
      <w:pPr>
        <w:spacing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7F225E" w:rsidRPr="00883441" w:rsidRDefault="007F225E" w:rsidP="00081B1C">
      <w:pPr>
        <w:spacing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2. Утвердить перечень главных 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администраторов источников финансирования дефицита местного бюджета</w:t>
      </w:r>
      <w:proofErr w:type="gramEnd"/>
      <w:r w:rsidRPr="00883441">
        <w:rPr>
          <w:rStyle w:val="tocnumber"/>
          <w:rFonts w:ascii="Times New Roman" w:hAnsi="Times New Roman"/>
          <w:sz w:val="16"/>
          <w:szCs w:val="16"/>
        </w:rPr>
        <w:t xml:space="preserve"> согласно приложению № 2 к настоящему Решению.</w:t>
      </w:r>
    </w:p>
    <w:p w:rsidR="007F225E" w:rsidRPr="00883441" w:rsidRDefault="007F225E" w:rsidP="00081B1C">
      <w:pPr>
        <w:spacing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6</w:t>
      </w:r>
    </w:p>
    <w:p w:rsidR="007F225E" w:rsidRPr="00883441" w:rsidRDefault="007F225E" w:rsidP="00081B1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1. 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Размер части прибыли, полученной муниципальными унитарными предприятиями городского поселения Петра Дубрава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7F225E" w:rsidRPr="00883441" w:rsidRDefault="007F225E" w:rsidP="007F22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2. Установить, что в местный бюджет перечисляется часть прибыли, полученной муниципальными унитарными предприятиями городского поселения Петра Дубрава муниципального района Волжский Самарской области в 2020 году, в том числе по итогам 2019 года, в размере 20 процентов.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7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Образовать в расходной части местного бюджета резервный фонд администрации городского поселения Петра Дубрава муниципального района Волжский Самарской области: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2020 году – в размере 100,00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2021 году – в размере 100,00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2022 году – в размере 140,00тыс. рублей.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8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883441">
        <w:rPr>
          <w:rStyle w:val="tocnumber"/>
          <w:rFonts w:ascii="Times New Roman" w:hAnsi="Times New Roman"/>
          <w:sz w:val="16"/>
          <w:szCs w:val="16"/>
        </w:rPr>
        <w:t xml:space="preserve"> в ведомственной структуре расходов местного бюджета на 2020 год согласно приложению № 3 к настоящему Решению.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9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883441">
        <w:rPr>
          <w:rStyle w:val="tocnumber"/>
          <w:rFonts w:ascii="Times New Roman" w:hAnsi="Times New Roman"/>
          <w:sz w:val="16"/>
          <w:szCs w:val="16"/>
        </w:rPr>
        <w:t xml:space="preserve"> в ведомственной структуре расходов местного бюджета на плановый период 2021 и 2022 годов согласно приложению № 4 к настоящему Решению.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10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2020 году – в сумме 123,00 тыс. рублей;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2021 году - в сумме 0,00 тыс. рублей;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2022 году - в сумме 0,00 тыс. рублей.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11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lastRenderedPageBreak/>
        <w:t>1. Установить предельный объем муниципального долга городского поселения Петра Дубрава муниципального района Волжский Самарской области: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2020 году – в сумме 0,00 тыс. рублей;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2021 году - в сумме  0,00 тыс. рублей;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2022 году - в сумме   0,00 тыс. рублей.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2. Установить верхний предел муниципального долга городского поселения Петра Дубрава муниципального района Волжский Самарской области: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на 1 января 2020 года – в сумме  0,00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на 1 января 2021 года – в сумме  0,00 тыс. рублей; 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на 1 января  2022года – в сумме  0,00 тыс. рублей. 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3. Установить предельные объемы расходов на обслуживание муниципального долга городского поселения Петра Дубрава муниципального района 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Волжский</w:t>
      </w:r>
      <w:proofErr w:type="gramEnd"/>
      <w:r w:rsidRPr="00883441">
        <w:rPr>
          <w:rStyle w:val="tocnumber"/>
          <w:rFonts w:ascii="Times New Roman" w:hAnsi="Times New Roman"/>
          <w:sz w:val="16"/>
          <w:szCs w:val="16"/>
        </w:rPr>
        <w:t xml:space="preserve"> Самарской области: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2020 году –   0,00 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2021 году –   0,00тыс. рублей;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в 2022 году –    0,00 тыс. рублей.</w:t>
      </w:r>
    </w:p>
    <w:p w:rsidR="007F225E" w:rsidRPr="00883441" w:rsidRDefault="007F225E" w:rsidP="007F225E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12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Утвердить источники внутреннего финансирования дефицита местного бюджета на 2020 год согласно приложению № 5 к настоящему Решению.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Утвердить источники внутреннего финансирования дефицита местного бюджета на плановый период 2021 и 2022 годов согласно приложению № 6 к настоящему Решению.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13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Утвердить программу муниципальных заимствований городского поселения Петра Дубрава муниципального района Волжский Самарской области на 2020 год и на плановый период 2021 и 2022 годов согласно приложению № 7 к настоящему Решению.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14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Утвердить программу муниципальных гарантий городского поселения Петра Дубрава муниципального района Волжский Самарской области на 2020 год и на плановый период 2021 и 2022 годов согласно приложению № 8 к настоящему Решению.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15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Утвердить перечень муниципальных программ городского поселения Петра Дубрава муниципального района Волжский Самарской </w:t>
      </w:r>
      <w:proofErr w:type="spellStart"/>
      <w:r w:rsidRPr="00883441">
        <w:rPr>
          <w:rStyle w:val="tocnumber"/>
          <w:rFonts w:ascii="Times New Roman" w:hAnsi="Times New Roman"/>
          <w:sz w:val="16"/>
          <w:szCs w:val="16"/>
        </w:rPr>
        <w:t>области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,ф</w:t>
      </w:r>
      <w:proofErr w:type="gramEnd"/>
      <w:r w:rsidRPr="00883441">
        <w:rPr>
          <w:rStyle w:val="tocnumber"/>
          <w:rFonts w:ascii="Times New Roman" w:hAnsi="Times New Roman"/>
          <w:sz w:val="16"/>
          <w:szCs w:val="16"/>
        </w:rPr>
        <w:t>инансирование</w:t>
      </w:r>
      <w:proofErr w:type="spellEnd"/>
      <w:r w:rsidRPr="00883441">
        <w:rPr>
          <w:rStyle w:val="tocnumber"/>
          <w:rFonts w:ascii="Times New Roman" w:hAnsi="Times New Roman"/>
          <w:sz w:val="16"/>
          <w:szCs w:val="16"/>
        </w:rPr>
        <w:t xml:space="preserve"> которых предусмотрено расходной частью бюджета городского поселения Петра Дубрава на 2020 и плановый период 2021-2022 годов согласно приложению №9.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 16</w:t>
      </w:r>
    </w:p>
    <w:p w:rsidR="007F225E" w:rsidRPr="007F225E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Утвердить </w:t>
      </w:r>
      <w:r w:rsidRPr="0088344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нормативы распределения прочих неналоговых  доходов между бюджетами на 2020 год  и </w:t>
      </w:r>
      <w:r w:rsidRPr="00883441">
        <w:rPr>
          <w:rStyle w:val="tocnumber"/>
          <w:rFonts w:ascii="Times New Roman" w:hAnsi="Times New Roman"/>
          <w:sz w:val="16"/>
          <w:szCs w:val="16"/>
        </w:rPr>
        <w:t>плановый период 2021-2022 годов</w:t>
      </w:r>
      <w:r w:rsidRPr="0088344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88344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согласно приложения</w:t>
      </w:r>
      <w:proofErr w:type="gramEnd"/>
      <w:r w:rsidRPr="0088344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№10</w:t>
      </w:r>
      <w:r w:rsidRPr="00883441">
        <w:rPr>
          <w:rStyle w:val="tocnumber"/>
          <w:rFonts w:ascii="Times New Roman" w:hAnsi="Times New Roman"/>
          <w:sz w:val="16"/>
          <w:szCs w:val="16"/>
        </w:rPr>
        <w:t xml:space="preserve"> к настоящему Решению.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17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Прогноз поступления доходов городского поселения Петра Дубрава на 2020-2022 годы согласно приложению №11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b/>
          <w:sz w:val="16"/>
          <w:szCs w:val="16"/>
        </w:rPr>
      </w:pPr>
      <w:r w:rsidRPr="00883441">
        <w:rPr>
          <w:rStyle w:val="tocnumber"/>
          <w:rFonts w:ascii="Times New Roman" w:hAnsi="Times New Roman"/>
          <w:b/>
          <w:sz w:val="16"/>
          <w:szCs w:val="16"/>
        </w:rPr>
        <w:t>Статья 18</w:t>
      </w:r>
    </w:p>
    <w:p w:rsidR="007F225E" w:rsidRPr="00883441" w:rsidRDefault="007F225E" w:rsidP="00081B1C">
      <w:pPr>
        <w:spacing w:after="0" w:line="240" w:lineRule="auto"/>
        <w:ind w:firstLine="709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Настоящее Решение вступает в силу с 1 января 2020 года и действует по 31 декабря 2020 года.</w:t>
      </w:r>
    </w:p>
    <w:p w:rsidR="007F225E" w:rsidRPr="00883441" w:rsidRDefault="007F225E" w:rsidP="00081B1C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>
        <w:rPr>
          <w:rStyle w:val="tocnumber"/>
          <w:rFonts w:ascii="Times New Roman" w:hAnsi="Times New Roman"/>
          <w:sz w:val="16"/>
          <w:szCs w:val="16"/>
        </w:rPr>
        <w:t xml:space="preserve">      </w:t>
      </w:r>
    </w:p>
    <w:p w:rsidR="007F225E" w:rsidRPr="00883441" w:rsidRDefault="007F225E" w:rsidP="00081B1C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</w:p>
    <w:p w:rsidR="007F225E" w:rsidRPr="00883441" w:rsidRDefault="007F225E" w:rsidP="007F225E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 Глава</w:t>
      </w:r>
    </w:p>
    <w:p w:rsidR="007F225E" w:rsidRPr="00883441" w:rsidRDefault="007F225E" w:rsidP="007F225E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7F225E" w:rsidRPr="00883441" w:rsidRDefault="007F225E" w:rsidP="007F225E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Волжский</w:t>
      </w:r>
      <w:proofErr w:type="gramEnd"/>
    </w:p>
    <w:p w:rsidR="007F225E" w:rsidRPr="00883441" w:rsidRDefault="007F225E" w:rsidP="007F225E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     Самарской области                                                        В.А.Крашенинников</w:t>
      </w:r>
    </w:p>
    <w:p w:rsidR="007F225E" w:rsidRPr="00883441" w:rsidRDefault="007F225E" w:rsidP="007F225E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p w:rsidR="007F225E" w:rsidRPr="00883441" w:rsidRDefault="007F225E" w:rsidP="006240B8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Председатель Собрания Представителей городского</w:t>
      </w:r>
    </w:p>
    <w:p w:rsidR="007F225E" w:rsidRPr="00883441" w:rsidRDefault="007F225E" w:rsidP="006240B8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поселения Петра Дубрава муниципального                         </w:t>
      </w:r>
      <w:proofErr w:type="spellStart"/>
      <w:r w:rsidRPr="00883441">
        <w:rPr>
          <w:rStyle w:val="tocnumber"/>
          <w:rFonts w:ascii="Times New Roman" w:hAnsi="Times New Roman"/>
          <w:sz w:val="16"/>
          <w:szCs w:val="16"/>
        </w:rPr>
        <w:t>Л.Н.Ларюшина</w:t>
      </w:r>
      <w:proofErr w:type="spellEnd"/>
    </w:p>
    <w:p w:rsidR="007F225E" w:rsidRPr="00883441" w:rsidRDefault="007F225E" w:rsidP="006240B8">
      <w:pPr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района </w:t>
      </w:r>
      <w:proofErr w:type="gramStart"/>
      <w:r w:rsidRPr="00883441">
        <w:rPr>
          <w:rStyle w:val="tocnumber"/>
          <w:rFonts w:ascii="Times New Roman" w:hAnsi="Times New Roman"/>
          <w:sz w:val="16"/>
          <w:szCs w:val="16"/>
        </w:rPr>
        <w:t>Волжский</w:t>
      </w:r>
      <w:proofErr w:type="gramEnd"/>
      <w:r w:rsidRPr="00883441">
        <w:rPr>
          <w:rStyle w:val="tocnumber"/>
          <w:rFonts w:ascii="Times New Roman" w:hAnsi="Times New Roman"/>
          <w:sz w:val="16"/>
          <w:szCs w:val="16"/>
        </w:rPr>
        <w:t xml:space="preserve"> Самарской области                                                        </w:t>
      </w:r>
    </w:p>
    <w:p w:rsidR="007F225E" w:rsidRPr="00883441" w:rsidRDefault="007F225E" w:rsidP="006240B8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>«25 » декабря    2019 г.</w:t>
      </w:r>
    </w:p>
    <w:p w:rsidR="006662F1" w:rsidRDefault="007F225E" w:rsidP="006240B8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  <w:r w:rsidRPr="00883441">
        <w:rPr>
          <w:rStyle w:val="tocnumber"/>
          <w:rFonts w:ascii="Times New Roman" w:hAnsi="Times New Roman"/>
          <w:sz w:val="16"/>
          <w:szCs w:val="16"/>
        </w:rPr>
        <w:t xml:space="preserve">№ 168 </w:t>
      </w:r>
    </w:p>
    <w:p w:rsidR="006662F1" w:rsidRPr="006240B8" w:rsidRDefault="006662F1" w:rsidP="006662F1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2"/>
          <w:szCs w:val="12"/>
        </w:rPr>
      </w:pPr>
      <w:r w:rsidRPr="006240B8">
        <w:rPr>
          <w:rStyle w:val="tocnumber"/>
          <w:rFonts w:ascii="Times New Roman" w:hAnsi="Times New Roman"/>
          <w:sz w:val="12"/>
          <w:szCs w:val="12"/>
        </w:rPr>
        <w:t>Приложение № 1</w:t>
      </w:r>
    </w:p>
    <w:p w:rsidR="006662F1" w:rsidRPr="006240B8" w:rsidRDefault="006662F1" w:rsidP="006662F1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2"/>
          <w:szCs w:val="12"/>
        </w:rPr>
      </w:pPr>
      <w:r w:rsidRPr="006240B8">
        <w:rPr>
          <w:rStyle w:val="tocnumber"/>
          <w:rFonts w:ascii="Times New Roman" w:hAnsi="Times New Roman"/>
          <w:sz w:val="12"/>
          <w:szCs w:val="12"/>
        </w:rPr>
        <w:t>к Решению Собрания представителей</w:t>
      </w:r>
    </w:p>
    <w:p w:rsidR="006662F1" w:rsidRPr="006240B8" w:rsidRDefault="006662F1" w:rsidP="006662F1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2"/>
          <w:szCs w:val="12"/>
        </w:rPr>
      </w:pPr>
      <w:r w:rsidRPr="006240B8">
        <w:rPr>
          <w:rStyle w:val="tocnumber"/>
          <w:rFonts w:ascii="Times New Roman" w:hAnsi="Times New Roman"/>
          <w:sz w:val="12"/>
          <w:szCs w:val="12"/>
        </w:rPr>
        <w:t>городского поселения Петра Дубрава</w:t>
      </w:r>
    </w:p>
    <w:p w:rsidR="006662F1" w:rsidRPr="006240B8" w:rsidRDefault="006662F1" w:rsidP="006662F1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2"/>
          <w:szCs w:val="12"/>
        </w:rPr>
      </w:pPr>
      <w:r w:rsidRPr="006240B8">
        <w:rPr>
          <w:rStyle w:val="tocnumber"/>
          <w:rFonts w:ascii="Times New Roman" w:hAnsi="Times New Roman"/>
          <w:sz w:val="12"/>
          <w:szCs w:val="12"/>
        </w:rPr>
        <w:t xml:space="preserve">муниципального района </w:t>
      </w:r>
      <w:proofErr w:type="gramStart"/>
      <w:r w:rsidRPr="006240B8">
        <w:rPr>
          <w:rStyle w:val="tocnumber"/>
          <w:rFonts w:ascii="Times New Roman" w:hAnsi="Times New Roman"/>
          <w:sz w:val="12"/>
          <w:szCs w:val="12"/>
        </w:rPr>
        <w:t>Волжский</w:t>
      </w:r>
      <w:proofErr w:type="gramEnd"/>
    </w:p>
    <w:p w:rsidR="006662F1" w:rsidRPr="006240B8" w:rsidRDefault="006662F1" w:rsidP="006662F1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2"/>
          <w:szCs w:val="12"/>
        </w:rPr>
      </w:pPr>
      <w:r w:rsidRPr="006240B8">
        <w:rPr>
          <w:rStyle w:val="tocnumber"/>
          <w:rFonts w:ascii="Times New Roman" w:hAnsi="Times New Roman"/>
          <w:sz w:val="12"/>
          <w:szCs w:val="12"/>
        </w:rPr>
        <w:t>Самарской области</w:t>
      </w:r>
    </w:p>
    <w:p w:rsidR="006662F1" w:rsidRPr="006240B8" w:rsidRDefault="006662F1" w:rsidP="006662F1">
      <w:pPr>
        <w:spacing w:after="0" w:line="240" w:lineRule="auto"/>
        <w:ind w:left="2835"/>
        <w:jc w:val="right"/>
        <w:rPr>
          <w:rStyle w:val="tocnumber"/>
          <w:sz w:val="12"/>
          <w:szCs w:val="12"/>
        </w:rPr>
      </w:pPr>
      <w:r w:rsidRPr="006240B8">
        <w:rPr>
          <w:rStyle w:val="tocnumber"/>
          <w:rFonts w:ascii="Times New Roman" w:hAnsi="Times New Roman"/>
          <w:sz w:val="12"/>
          <w:szCs w:val="12"/>
        </w:rPr>
        <w:t>от «25» декабря  2019 г. №168</w:t>
      </w:r>
    </w:p>
    <w:p w:rsidR="006662F1" w:rsidRPr="006240B8" w:rsidRDefault="006662F1" w:rsidP="007F225E">
      <w:pPr>
        <w:spacing w:line="240" w:lineRule="auto"/>
        <w:rPr>
          <w:rStyle w:val="tocnumber"/>
          <w:rFonts w:ascii="Times New Roman" w:hAnsi="Times New Roman"/>
          <w:sz w:val="12"/>
          <w:szCs w:val="12"/>
        </w:rPr>
      </w:pPr>
    </w:p>
    <w:p w:rsidR="006662F1" w:rsidRPr="00D94163" w:rsidRDefault="006662F1" w:rsidP="006662F1">
      <w:pPr>
        <w:jc w:val="center"/>
        <w:rPr>
          <w:rStyle w:val="tocnumber"/>
          <w:b/>
          <w:sz w:val="20"/>
          <w:szCs w:val="20"/>
        </w:rPr>
      </w:pPr>
      <w:r w:rsidRPr="00D94163">
        <w:rPr>
          <w:rStyle w:val="tocnumber"/>
          <w:b/>
          <w:sz w:val="20"/>
          <w:szCs w:val="20"/>
        </w:rPr>
        <w:t>Перечень главных администраторов доходов местного бюджета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1524"/>
        <w:gridCol w:w="6521"/>
      </w:tblGrid>
      <w:tr w:rsidR="006662F1" w:rsidRPr="00081B1C" w:rsidTr="00CE3A98">
        <w:tc>
          <w:tcPr>
            <w:tcW w:w="2518" w:type="dxa"/>
            <w:gridSpan w:val="2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Наименование главного администратора доходов местного бюджета, дохода</w:t>
            </w:r>
          </w:p>
        </w:tc>
      </w:tr>
      <w:tr w:rsidR="006662F1" w:rsidRPr="00081B1C" w:rsidTr="00CE3A98">
        <w:tc>
          <w:tcPr>
            <w:tcW w:w="0" w:type="auto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главного администратора доходов</w:t>
            </w:r>
          </w:p>
        </w:tc>
        <w:tc>
          <w:tcPr>
            <w:tcW w:w="1524" w:type="dxa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доходов местного бюджета</w:t>
            </w:r>
          </w:p>
        </w:tc>
        <w:tc>
          <w:tcPr>
            <w:tcW w:w="6521" w:type="dxa"/>
            <w:vMerge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100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10"/>
                <w:szCs w:val="10"/>
              </w:rPr>
            </w:pP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10302230010000110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10302240010000110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инжекторных</w:t>
            </w:r>
            <w:proofErr w:type="spellEnd"/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10302250010000110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10302260010000110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10"/>
                <w:szCs w:val="10"/>
              </w:rPr>
            </w:pP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Управление Федеральной налоговой службы по Самарской области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10102000010000110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 xml:space="preserve">Налог на доходы физических лиц 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10102010010000110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</w:rPr>
              <w:t>за исключением доходов в отношении которых исчисление и уплата налога осуществляется в соответствии со статьями 227,227.1и 228 Налогового кодекса Российской Федерации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10102020010000110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10102030010000110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10102040010000110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1B1C">
              <w:rPr>
                <w:rFonts w:ascii="Times New Roman" w:hAnsi="Times New Roman"/>
                <w:sz w:val="10"/>
                <w:szCs w:val="10"/>
                <w:vertAlign w:val="superscript"/>
              </w:rPr>
              <w:t>.1</w:t>
            </w:r>
            <w:r w:rsidRPr="00081B1C">
              <w:rPr>
                <w:rFonts w:ascii="Times New Roman" w:hAnsi="Times New Roman"/>
                <w:sz w:val="10"/>
                <w:szCs w:val="10"/>
              </w:rPr>
              <w:t xml:space="preserve"> Налогового кодекса Российской Федерации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lastRenderedPageBreak/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1 0503010010000110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Единый сельскохозяйственный налог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10601030130000110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10606033131000110</w:t>
            </w:r>
          </w:p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 xml:space="preserve">Земельный налог, с </w:t>
            </w:r>
            <w:proofErr w:type="spellStart"/>
            <w:r w:rsidRPr="00081B1C">
              <w:rPr>
                <w:rFonts w:ascii="Times New Roman" w:hAnsi="Times New Roman"/>
                <w:sz w:val="10"/>
                <w:szCs w:val="10"/>
              </w:rPr>
              <w:t>организаций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</w:rPr>
              <w:t>,о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</w:rPr>
              <w:t>бладающих</w:t>
            </w:r>
            <w:proofErr w:type="spellEnd"/>
            <w:r w:rsidRPr="00081B1C">
              <w:rPr>
                <w:rFonts w:ascii="Times New Roman" w:hAnsi="Times New Roman"/>
                <w:sz w:val="10"/>
                <w:szCs w:val="10"/>
              </w:rPr>
              <w:t xml:space="preserve"> земельным </w:t>
            </w:r>
            <w:proofErr w:type="spellStart"/>
            <w:r w:rsidRPr="00081B1C">
              <w:rPr>
                <w:rFonts w:ascii="Times New Roman" w:hAnsi="Times New Roman"/>
                <w:sz w:val="10"/>
                <w:szCs w:val="10"/>
              </w:rPr>
              <w:t>участком,расположенным</w:t>
            </w:r>
            <w:proofErr w:type="spellEnd"/>
            <w:r w:rsidRPr="00081B1C">
              <w:rPr>
                <w:rFonts w:ascii="Times New Roman" w:hAnsi="Times New Roman"/>
                <w:sz w:val="10"/>
                <w:szCs w:val="10"/>
              </w:rPr>
              <w:t xml:space="preserve"> в границах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182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10606043130000110</w:t>
            </w:r>
          </w:p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Земельный налог с физических лиц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</w:rPr>
              <w:t>обладающих земельными участками расположенными в границах городских поселений</w:t>
            </w:r>
          </w:p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800000"/>
                <w:sz w:val="10"/>
                <w:szCs w:val="10"/>
              </w:rPr>
            </w:pP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Волжский</w:t>
            </w:r>
            <w:proofErr w:type="gramEnd"/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 xml:space="preserve"> Самарской области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10804020011000110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11105013130000120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11105025130000120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11105035130000120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Доходы от сдачи в аренду имущества, находящегося в оперативном управлении органов управления городских поселени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</w:rPr>
              <w:t>й(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</w:rPr>
              <w:t>за исключением земельных участков муниципальных автономных учреждений)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11109045130000120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11406013130000430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11406025130000430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Доходы от продажи земельных участков, находящихся в собственности 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11705050130000180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Прочие неналоговые доходы бюджетов 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11701050130000180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pStyle w:val="s1"/>
              <w:spacing w:beforeAutospacing="0" w:after="0" w:afterAutospacing="0"/>
              <w:ind w:left="100" w:right="100"/>
              <w:rPr>
                <w:color w:val="464C55"/>
                <w:sz w:val="10"/>
                <w:szCs w:val="10"/>
              </w:rPr>
            </w:pPr>
            <w:r w:rsidRPr="00081B1C">
              <w:rPr>
                <w:color w:val="464C55"/>
                <w:sz w:val="10"/>
                <w:szCs w:val="10"/>
              </w:rPr>
              <w:t>Невыясненные поступления, зачисляемые в бюджеты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2 1960010130000150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20215001130000150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000000"/>
                <w:sz w:val="10"/>
                <w:szCs w:val="1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2 0239999130000150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Прочие субвенции бюджетам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20235118130000150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2 0705030130000150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Прочие безвозмездные поступления в бюджеты 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20805000130000150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pStyle w:val="s1"/>
              <w:spacing w:before="0" w:beforeAutospacing="0" w:after="0" w:afterAutospacing="0"/>
              <w:rPr>
                <w:sz w:val="10"/>
                <w:szCs w:val="10"/>
              </w:rPr>
            </w:pPr>
            <w:r w:rsidRPr="00081B1C">
              <w:rPr>
                <w:sz w:val="10"/>
                <w:szCs w:val="1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30201050130000130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Доходы от оказания услуг учреждениями, находящимися в ведении органов местного самоуправления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20249999130000150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464C55"/>
                <w:sz w:val="10"/>
                <w:szCs w:val="10"/>
                <w:shd w:val="clear" w:color="auto" w:fill="FFFFFF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20229998130000150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color w:val="464C55"/>
                <w:sz w:val="10"/>
                <w:szCs w:val="10"/>
                <w:shd w:val="clear" w:color="auto" w:fill="FFFFFF"/>
              </w:rPr>
            </w:pP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  <w:shd w:val="clear" w:color="auto" w:fill="FFFFFF"/>
              </w:rPr>
              <w:t>Субсидии бюджетам городских поселений на финансовое обеспечение отдельных полномочий</w:t>
            </w: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br/>
            </w: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br/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color w:val="464C55"/>
                <w:sz w:val="10"/>
                <w:szCs w:val="10"/>
                <w:shd w:val="clear" w:color="auto" w:fill="FFFFFF"/>
              </w:rPr>
              <w:t>21805030130000150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0"/>
                <w:szCs w:val="10"/>
                <w:shd w:val="clear" w:color="auto" w:fill="FFFFFF"/>
              </w:rPr>
            </w:pP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  <w:shd w:val="clear" w:color="auto" w:fill="FFFFFF"/>
              </w:rPr>
              <w:t>Доходы бюджетов городских поселений от возврата иными организациями остатков субсидий прошлых лет</w:t>
            </w: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br/>
            </w: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br/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64C55"/>
                <w:sz w:val="10"/>
                <w:szCs w:val="10"/>
                <w:shd w:val="clear" w:color="auto" w:fill="FFFFFF"/>
              </w:rPr>
            </w:pPr>
            <w:r w:rsidRPr="00081B1C">
              <w:rPr>
                <w:rFonts w:ascii="Times New Roman" w:hAnsi="Times New Roman"/>
                <w:color w:val="464C55"/>
                <w:sz w:val="10"/>
                <w:szCs w:val="10"/>
                <w:shd w:val="clear" w:color="auto" w:fill="FFFFFF"/>
              </w:rPr>
              <w:t>20220041130000 150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0"/>
                <w:szCs w:val="10"/>
                <w:shd w:val="clear" w:color="auto" w:fill="FFFFFF"/>
              </w:rPr>
            </w:pP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  <w:shd w:val="clear" w:color="auto" w:fill="FFFFFF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br/>
            </w:r>
            <w:r w:rsidRPr="00081B1C">
              <w:rPr>
                <w:rFonts w:ascii="Times New Roman" w:hAnsi="Times New Roman"/>
                <w:bCs/>
                <w:color w:val="000000"/>
                <w:sz w:val="10"/>
                <w:szCs w:val="10"/>
              </w:rPr>
              <w:br/>
            </w: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20229999130000150</w:t>
            </w:r>
          </w:p>
          <w:p w:rsidR="006662F1" w:rsidRPr="00081B1C" w:rsidRDefault="006662F1" w:rsidP="006662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64C55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 xml:space="preserve">Прочие субсидии бюджетам городских поселений                  </w:t>
            </w:r>
          </w:p>
          <w:p w:rsidR="006662F1" w:rsidRPr="00081B1C" w:rsidRDefault="006662F1" w:rsidP="006662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</w:tc>
      </w:tr>
      <w:tr w:rsidR="006662F1" w:rsidRPr="00081B1C" w:rsidTr="00CE3A98">
        <w:tc>
          <w:tcPr>
            <w:tcW w:w="0" w:type="auto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Cs/>
                <w:sz w:val="10"/>
                <w:szCs w:val="10"/>
              </w:rPr>
              <w:t>256</w:t>
            </w:r>
          </w:p>
        </w:tc>
        <w:tc>
          <w:tcPr>
            <w:tcW w:w="1524" w:type="dxa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20220216130000150</w:t>
            </w:r>
          </w:p>
        </w:tc>
        <w:tc>
          <w:tcPr>
            <w:tcW w:w="6521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</w:tbl>
    <w:p w:rsidR="006662F1" w:rsidRDefault="006662F1" w:rsidP="00EF107E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p w:rsidR="006662F1" w:rsidRPr="00EF107E" w:rsidRDefault="006662F1" w:rsidP="00EF107E">
      <w:pPr>
        <w:spacing w:after="0" w:line="240" w:lineRule="auto"/>
        <w:ind w:left="2835"/>
        <w:jc w:val="right"/>
        <w:rPr>
          <w:rStyle w:val="tocnumber"/>
          <w:sz w:val="10"/>
          <w:szCs w:val="10"/>
        </w:rPr>
      </w:pPr>
      <w:r w:rsidRPr="003A5483"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EF107E">
        <w:rPr>
          <w:rStyle w:val="tocnumber"/>
          <w:sz w:val="10"/>
          <w:szCs w:val="10"/>
        </w:rPr>
        <w:t>Приложение № 2</w:t>
      </w:r>
    </w:p>
    <w:p w:rsidR="006662F1" w:rsidRPr="00EF107E" w:rsidRDefault="006662F1" w:rsidP="00EF107E">
      <w:pPr>
        <w:spacing w:after="0" w:line="240" w:lineRule="auto"/>
        <w:ind w:left="2835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 xml:space="preserve">                                                                                                           к Решению Собрания представителей</w:t>
      </w:r>
    </w:p>
    <w:p w:rsidR="006662F1" w:rsidRPr="00EF107E" w:rsidRDefault="006662F1" w:rsidP="00EF107E">
      <w:pPr>
        <w:spacing w:after="0" w:line="240" w:lineRule="auto"/>
        <w:ind w:left="2835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 xml:space="preserve">                                                                                                           городского поселения Петра Дубрава</w:t>
      </w:r>
    </w:p>
    <w:p w:rsidR="006662F1" w:rsidRPr="00EF107E" w:rsidRDefault="006662F1" w:rsidP="00EF107E">
      <w:pPr>
        <w:spacing w:after="0" w:line="240" w:lineRule="auto"/>
        <w:ind w:left="2835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 xml:space="preserve">                                                                                                       муниципального района </w:t>
      </w:r>
      <w:proofErr w:type="gramStart"/>
      <w:r w:rsidRPr="00EF107E">
        <w:rPr>
          <w:rStyle w:val="tocnumber"/>
          <w:sz w:val="10"/>
          <w:szCs w:val="10"/>
        </w:rPr>
        <w:t>Волжский</w:t>
      </w:r>
      <w:proofErr w:type="gramEnd"/>
    </w:p>
    <w:p w:rsidR="006662F1" w:rsidRPr="00EF107E" w:rsidRDefault="006662F1" w:rsidP="00EF107E">
      <w:pPr>
        <w:spacing w:after="0" w:line="240" w:lineRule="auto"/>
        <w:ind w:left="2835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 xml:space="preserve">                                                                            Самарской области</w:t>
      </w:r>
    </w:p>
    <w:p w:rsidR="006662F1" w:rsidRPr="00EF107E" w:rsidRDefault="006662F1" w:rsidP="00EF107E">
      <w:pPr>
        <w:spacing w:after="0" w:line="240" w:lineRule="auto"/>
        <w:ind w:left="2835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 xml:space="preserve">                                                                                               от «25» декабря 2019 г.  № 168</w:t>
      </w:r>
    </w:p>
    <w:p w:rsidR="006662F1" w:rsidRPr="006662F1" w:rsidRDefault="006662F1" w:rsidP="00EF107E">
      <w:pPr>
        <w:spacing w:after="0" w:line="240" w:lineRule="auto"/>
        <w:rPr>
          <w:rStyle w:val="tocnumber"/>
          <w:sz w:val="16"/>
          <w:szCs w:val="16"/>
        </w:rPr>
      </w:pPr>
      <w:r w:rsidRPr="003A5483">
        <w:rPr>
          <w:rStyle w:val="tocnumber"/>
          <w:sz w:val="16"/>
          <w:szCs w:val="16"/>
        </w:rPr>
        <w:t xml:space="preserve">   </w:t>
      </w:r>
    </w:p>
    <w:p w:rsidR="006662F1" w:rsidRDefault="006662F1" w:rsidP="007F225E">
      <w:pPr>
        <w:spacing w:line="240" w:lineRule="auto"/>
        <w:rPr>
          <w:rStyle w:val="tocnumber"/>
          <w:rFonts w:ascii="Times New Roman" w:hAnsi="Times New Roman"/>
          <w:sz w:val="16"/>
          <w:szCs w:val="16"/>
        </w:rPr>
      </w:pPr>
      <w:r w:rsidRPr="002A552B">
        <w:rPr>
          <w:rStyle w:val="tocnumber"/>
          <w:b/>
        </w:rPr>
        <w:t xml:space="preserve">Перечень главных </w:t>
      </w:r>
      <w:proofErr w:type="gramStart"/>
      <w:r w:rsidRPr="002A552B">
        <w:rPr>
          <w:rStyle w:val="tocnumber"/>
          <w:b/>
        </w:rPr>
        <w:t>администраторов источников финансирования дефицита местного бюджета</w:t>
      </w:r>
      <w:proofErr w:type="gramEnd"/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230"/>
        <w:gridCol w:w="4252"/>
      </w:tblGrid>
      <w:tr w:rsidR="006662F1" w:rsidRPr="00081B1C" w:rsidTr="006662F1">
        <w:trPr>
          <w:tblHeader/>
          <w:jc w:val="center"/>
        </w:trPr>
        <w:tc>
          <w:tcPr>
            <w:tcW w:w="4534" w:type="dxa"/>
            <w:gridSpan w:val="2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6662F1" w:rsidRPr="00081B1C" w:rsidTr="006662F1">
        <w:trPr>
          <w:tblHeader/>
          <w:jc w:val="center"/>
        </w:trPr>
        <w:tc>
          <w:tcPr>
            <w:tcW w:w="2304" w:type="dxa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главного администратора</w:t>
            </w:r>
          </w:p>
        </w:tc>
        <w:tc>
          <w:tcPr>
            <w:tcW w:w="2230" w:type="dxa"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источников финансирования дефицита местного бюджета</w:t>
            </w:r>
          </w:p>
        </w:tc>
        <w:tc>
          <w:tcPr>
            <w:tcW w:w="4252" w:type="dxa"/>
            <w:vMerge/>
            <w:vAlign w:val="center"/>
          </w:tcPr>
          <w:p w:rsidR="006662F1" w:rsidRPr="00081B1C" w:rsidRDefault="006662F1" w:rsidP="006662F1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01 00 00 00 00 0000 000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01 03 00 00 00 0000 000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01 03 00 00 00 0000 700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01 03 00 00 13 0000 710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01 03 00 00 00 0000 800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01 03 00 00 13 0000 810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01 05 00 00 00 0000 000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Изменение остатков средств на счетах по учету средств бюджета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01 05 00 00 00 0000 500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остатков средств бюджетов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01 05 02 00 00 0000 500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01 05 02 01 00 0000 510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01 05 02 01 13 0000 510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бюджета поселения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01 05 00 00 00 0000 600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остатков средств бюджетов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01 05 02 00 00 0000 600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01 05 02 01 00 0000 610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</w:tr>
      <w:tr w:rsidR="006662F1" w:rsidRPr="00081B1C" w:rsidTr="006662F1">
        <w:trPr>
          <w:jc w:val="center"/>
        </w:trPr>
        <w:tc>
          <w:tcPr>
            <w:tcW w:w="2304" w:type="dxa"/>
          </w:tcPr>
          <w:p w:rsidR="006662F1" w:rsidRPr="00081B1C" w:rsidRDefault="006662F1" w:rsidP="006662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2230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01 05 02 01 13 0000 610</w:t>
            </w:r>
          </w:p>
        </w:tc>
        <w:tc>
          <w:tcPr>
            <w:tcW w:w="4252" w:type="dxa"/>
          </w:tcPr>
          <w:p w:rsidR="006662F1" w:rsidRPr="00081B1C" w:rsidRDefault="006662F1" w:rsidP="006662F1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денежных средств бюджета поселения</w:t>
            </w:r>
          </w:p>
        </w:tc>
      </w:tr>
    </w:tbl>
    <w:p w:rsidR="00214888" w:rsidRPr="00EF107E" w:rsidRDefault="00214888" w:rsidP="00214888">
      <w:pPr>
        <w:spacing w:after="0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Приложение №3 к Решению Собрания представителей</w:t>
      </w:r>
    </w:p>
    <w:p w:rsidR="00214888" w:rsidRPr="00EF107E" w:rsidRDefault="00214888" w:rsidP="00214888">
      <w:pPr>
        <w:spacing w:after="0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городского поселения Петра Дубрава</w:t>
      </w:r>
    </w:p>
    <w:p w:rsidR="00214888" w:rsidRPr="00EF107E" w:rsidRDefault="00214888" w:rsidP="00214888">
      <w:pPr>
        <w:spacing w:after="0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 xml:space="preserve">муниципального района </w:t>
      </w:r>
      <w:proofErr w:type="gramStart"/>
      <w:r w:rsidRPr="00EF107E">
        <w:rPr>
          <w:rStyle w:val="tocnumber"/>
          <w:rFonts w:ascii="Times New Roman" w:hAnsi="Times New Roman"/>
          <w:sz w:val="10"/>
          <w:szCs w:val="10"/>
        </w:rPr>
        <w:t>Волжский</w:t>
      </w:r>
      <w:proofErr w:type="gramEnd"/>
    </w:p>
    <w:p w:rsidR="00214888" w:rsidRPr="00EF107E" w:rsidRDefault="00214888" w:rsidP="00214888">
      <w:pPr>
        <w:spacing w:after="0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 xml:space="preserve">Самарской области                                                           </w:t>
      </w:r>
    </w:p>
    <w:p w:rsidR="00214888" w:rsidRPr="00EF107E" w:rsidRDefault="00214888" w:rsidP="00214888">
      <w:pPr>
        <w:spacing w:after="0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 xml:space="preserve">  от «25 » декабря   2019 г. №168</w:t>
      </w:r>
    </w:p>
    <w:p w:rsidR="00214888" w:rsidRPr="00214888" w:rsidRDefault="00214888" w:rsidP="00214888">
      <w:pPr>
        <w:spacing w:after="0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214888">
        <w:rPr>
          <w:rStyle w:val="tocnumber"/>
          <w:rFonts w:ascii="Times New Roman" w:hAnsi="Times New Roman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214888">
        <w:rPr>
          <w:rStyle w:val="tocnumber"/>
          <w:rFonts w:ascii="Times New Roman" w:hAnsi="Times New Roman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214888" w:rsidRPr="00214888" w:rsidRDefault="00214888" w:rsidP="00214888">
      <w:pPr>
        <w:spacing w:after="0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214888">
        <w:rPr>
          <w:rStyle w:val="tocnumber"/>
          <w:rFonts w:ascii="Times New Roman" w:hAnsi="Times New Roman"/>
          <w:sz w:val="16"/>
          <w:szCs w:val="16"/>
        </w:rPr>
        <w:t>в ведомственной структуре расходов местного бюджета на 2020 год</w:t>
      </w:r>
    </w:p>
    <w:p w:rsidR="00214888" w:rsidRPr="00214888" w:rsidRDefault="00214888" w:rsidP="00214888">
      <w:pPr>
        <w:spacing w:after="0"/>
        <w:rPr>
          <w:rStyle w:val="tocnumber"/>
          <w:rFonts w:ascii="Times New Roman" w:hAnsi="Times New Roman"/>
          <w:sz w:val="16"/>
          <w:szCs w:val="16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567"/>
        <w:gridCol w:w="850"/>
        <w:gridCol w:w="851"/>
        <w:gridCol w:w="850"/>
        <w:gridCol w:w="993"/>
        <w:gridCol w:w="1275"/>
        <w:gridCol w:w="6457"/>
        <w:gridCol w:w="416"/>
        <w:gridCol w:w="915"/>
      </w:tblGrid>
      <w:tr w:rsidR="00214888" w:rsidRPr="00D02193" w:rsidTr="00E24FB3">
        <w:trPr>
          <w:gridAfter w:val="3"/>
          <w:wAfter w:w="7788" w:type="dxa"/>
          <w:tblHeader/>
        </w:trPr>
        <w:tc>
          <w:tcPr>
            <w:tcW w:w="817" w:type="dxa"/>
            <w:vMerge w:val="restart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2977" w:type="dxa"/>
            <w:vMerge w:val="restart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ЦС</w:t>
            </w:r>
          </w:p>
        </w:tc>
        <w:tc>
          <w:tcPr>
            <w:tcW w:w="850" w:type="dxa"/>
            <w:vMerge w:val="restart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ВР</w:t>
            </w:r>
          </w:p>
        </w:tc>
        <w:tc>
          <w:tcPr>
            <w:tcW w:w="2268" w:type="dxa"/>
            <w:gridSpan w:val="2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Сумма, тыс. рублей</w:t>
            </w:r>
          </w:p>
        </w:tc>
      </w:tr>
      <w:tr w:rsidR="00214888" w:rsidRPr="00D02193" w:rsidTr="00E24FB3">
        <w:trPr>
          <w:gridAfter w:val="3"/>
          <w:wAfter w:w="7788" w:type="dxa"/>
          <w:tblHeader/>
        </w:trPr>
        <w:tc>
          <w:tcPr>
            <w:tcW w:w="817" w:type="dxa"/>
            <w:vMerge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77" w:type="dxa"/>
            <w:vMerge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в том числе</w:t>
            </w:r>
          </w:p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за счет безвозмездных поступлений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Волжский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14823,60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>5908,20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1271,00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1271,00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и(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1271,00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Функционирование Правительства Российской Федерации, </w:t>
            </w: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5055,60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285,20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5055,6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285,20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4786,80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285,20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232,80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CE3A98" w:rsidP="00CE3A98">
            <w:pPr>
              <w:spacing w:after="0" w:line="240" w:lineRule="auto"/>
              <w:ind w:firstLine="708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2   </w:t>
            </w:r>
            <w:r w:rsidR="00214888"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Уплата налогов сборов и иных платежей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850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36,00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Резервные фонды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Резервные средства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870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8274,00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>5623,00</w:t>
            </w:r>
          </w:p>
        </w:tc>
        <w:tc>
          <w:tcPr>
            <w:tcW w:w="645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16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91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9000000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8274,00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540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123,00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 xml:space="preserve">  123,00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оборона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224,10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Fonts w:ascii="Times New Roman" w:hAnsi="Times New Roman"/>
                <w:b/>
                <w:sz w:val="10"/>
                <w:szCs w:val="10"/>
              </w:rPr>
              <w:t xml:space="preserve">   224,10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224,10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 xml:space="preserve">   224,10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224,10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 xml:space="preserve">   224,10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Fonts w:ascii="Times New Roman" w:hAnsi="Times New Roman"/>
                <w:b/>
                <w:sz w:val="10"/>
                <w:szCs w:val="10"/>
              </w:rPr>
              <w:t xml:space="preserve">    252,00              </w:t>
            </w:r>
            <w:r w:rsidRPr="00D02193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 xml:space="preserve"> </w:t>
            </w:r>
            <w:r w:rsidRPr="00D02193">
              <w:rPr>
                <w:rFonts w:ascii="Times New Roman" w:hAnsi="Times New Roman"/>
                <w:b/>
                <w:sz w:val="10"/>
                <w:szCs w:val="10"/>
              </w:rPr>
              <w:t xml:space="preserve">                                                     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102,00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выплаты персоналу государственны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муниципальных)органов) 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102,00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150,00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150,00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150,00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экономика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1552,60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Общеэкономические вопросы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52,60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52,60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52,60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Дорожное хозяйств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о(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дорожные фонды)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1300,00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4100000000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1300,00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4100000000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1300,00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200,00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200,00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Жилищно коммунальное хозяйство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7750,00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5000,00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1400,00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1400,00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Благоустройство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6350,00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4000,00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4200000000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6300,00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4000,00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2600,00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2600,00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2600,00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2600,00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4220000000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1700,00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Fonts w:ascii="Times New Roman" w:hAnsi="Times New Roman"/>
                <w:b/>
                <w:sz w:val="10"/>
                <w:szCs w:val="10"/>
              </w:rPr>
              <w:t>400,00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4220000000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1700,00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4250000000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2000,00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4250000000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2000,00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Исполнение судебных актов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50,00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830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50,00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7600,00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Fonts w:ascii="Times New Roman" w:hAnsi="Times New Roman"/>
                <w:b/>
                <w:sz w:val="10"/>
                <w:szCs w:val="10"/>
              </w:rPr>
              <w:t>5500,00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Культура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7600,00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Fonts w:ascii="Times New Roman" w:hAnsi="Times New Roman"/>
                <w:b/>
                <w:sz w:val="10"/>
                <w:szCs w:val="10"/>
              </w:rPr>
              <w:t>5500,00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9080000000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7600,00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9080000000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7600,00     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Социальная политика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tabs>
                <w:tab w:val="left" w:pos="940"/>
              </w:tabs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380,00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9020000000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380,00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Публичные нормативные выплаты гражданам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9020000000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310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tabs>
                <w:tab w:val="left" w:pos="940"/>
              </w:tabs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380,00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Муниципальная программа городского поселения 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Петра-Дубрава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Мероприятия в области здравоохранения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спорта и физической культуры .туризма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4210000000</w:t>
            </w: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214888" w:rsidRPr="00D02193" w:rsidTr="00E24FB3">
        <w:trPr>
          <w:gridAfter w:val="3"/>
          <w:wAfter w:w="7788" w:type="dxa"/>
        </w:trPr>
        <w:tc>
          <w:tcPr>
            <w:tcW w:w="817" w:type="dxa"/>
            <w:vAlign w:val="center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97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Волжский</w:t>
            </w:r>
            <w:proofErr w:type="gramEnd"/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Самарской области всего</w:t>
            </w:r>
          </w:p>
        </w:tc>
        <w:tc>
          <w:tcPr>
            <w:tcW w:w="567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32682,30</w:t>
            </w:r>
          </w:p>
        </w:tc>
        <w:tc>
          <w:tcPr>
            <w:tcW w:w="1275" w:type="dxa"/>
          </w:tcPr>
          <w:p w:rsidR="00214888" w:rsidRPr="00D02193" w:rsidRDefault="00214888" w:rsidP="00D02193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02193">
              <w:rPr>
                <w:rStyle w:val="tocnumber"/>
                <w:rFonts w:ascii="Times New Roman" w:hAnsi="Times New Roman"/>
                <w:sz w:val="10"/>
                <w:szCs w:val="10"/>
              </w:rPr>
              <w:t>16632,30</w:t>
            </w:r>
          </w:p>
        </w:tc>
      </w:tr>
    </w:tbl>
    <w:p w:rsidR="006662F1" w:rsidRPr="00214888" w:rsidRDefault="006662F1" w:rsidP="00214888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p w:rsidR="00C41363" w:rsidRPr="00EF107E" w:rsidRDefault="00C41363" w:rsidP="00C41363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Приложение № 4</w:t>
      </w:r>
    </w:p>
    <w:p w:rsidR="00C41363" w:rsidRPr="00EF107E" w:rsidRDefault="00C41363" w:rsidP="00C41363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к Решению Собрания представителей</w:t>
      </w:r>
    </w:p>
    <w:p w:rsidR="00C41363" w:rsidRPr="00EF107E" w:rsidRDefault="00C41363" w:rsidP="00C41363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городского поселения  Петра Дубрава</w:t>
      </w:r>
    </w:p>
    <w:p w:rsidR="00C41363" w:rsidRPr="00EF107E" w:rsidRDefault="00C41363" w:rsidP="00C41363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 xml:space="preserve">муниципального района </w:t>
      </w:r>
      <w:proofErr w:type="gramStart"/>
      <w:r w:rsidRPr="00EF107E">
        <w:rPr>
          <w:rStyle w:val="tocnumber"/>
          <w:rFonts w:ascii="Times New Roman" w:hAnsi="Times New Roman"/>
          <w:sz w:val="10"/>
          <w:szCs w:val="10"/>
        </w:rPr>
        <w:t>Волжский</w:t>
      </w:r>
      <w:proofErr w:type="gramEnd"/>
    </w:p>
    <w:p w:rsidR="00C41363" w:rsidRPr="00EF107E" w:rsidRDefault="00C41363" w:rsidP="00C41363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Самарской области</w:t>
      </w:r>
    </w:p>
    <w:p w:rsidR="00C41363" w:rsidRPr="00EF107E" w:rsidRDefault="00C41363" w:rsidP="00C41363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 xml:space="preserve">                                                              от «25»декабря  2019 г № 168</w:t>
      </w:r>
    </w:p>
    <w:p w:rsidR="006662F1" w:rsidRDefault="006662F1" w:rsidP="00C41363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p w:rsidR="006C3A39" w:rsidRPr="006C3A39" w:rsidRDefault="006C3A39" w:rsidP="006C3A39">
      <w:pPr>
        <w:spacing w:after="0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6C3A39">
        <w:rPr>
          <w:rStyle w:val="tocnumber"/>
          <w:rFonts w:ascii="Times New Roman" w:hAnsi="Times New Roman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6C3A39">
        <w:rPr>
          <w:rStyle w:val="tocnumber"/>
          <w:rFonts w:ascii="Times New Roman" w:hAnsi="Times New Roman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6C3A39" w:rsidRPr="006C3A39" w:rsidRDefault="006C3A39" w:rsidP="006C3A39">
      <w:pPr>
        <w:spacing w:after="0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6C3A39">
        <w:rPr>
          <w:rStyle w:val="tocnumber"/>
          <w:rFonts w:ascii="Times New Roman" w:hAnsi="Times New Roman"/>
          <w:sz w:val="16"/>
          <w:szCs w:val="16"/>
        </w:rPr>
        <w:t>в ведомственной структуре расходов  бюджета городского поселения Петра Дубрава на плановый период 2021 и 2022 годов</w:t>
      </w:r>
    </w:p>
    <w:p w:rsidR="006662F1" w:rsidRPr="006C3A39" w:rsidRDefault="006662F1" w:rsidP="006C3A39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26"/>
        <w:gridCol w:w="425"/>
        <w:gridCol w:w="1134"/>
        <w:gridCol w:w="425"/>
        <w:gridCol w:w="567"/>
        <w:gridCol w:w="567"/>
        <w:gridCol w:w="709"/>
        <w:gridCol w:w="1276"/>
      </w:tblGrid>
      <w:tr w:rsidR="006C3A39" w:rsidRPr="00FF3AE5" w:rsidTr="001345E0">
        <w:trPr>
          <w:tblHeader/>
        </w:trPr>
        <w:tc>
          <w:tcPr>
            <w:tcW w:w="675" w:type="dxa"/>
            <w:vMerge w:val="restart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2835" w:type="dxa"/>
            <w:vMerge w:val="restart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ЦСР</w:t>
            </w:r>
          </w:p>
        </w:tc>
        <w:tc>
          <w:tcPr>
            <w:tcW w:w="425" w:type="dxa"/>
            <w:vMerge w:val="restart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ВР</w:t>
            </w:r>
          </w:p>
        </w:tc>
        <w:tc>
          <w:tcPr>
            <w:tcW w:w="3119" w:type="dxa"/>
            <w:gridSpan w:val="4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Сумма, тыс. рублей</w:t>
            </w:r>
          </w:p>
        </w:tc>
      </w:tr>
      <w:tr w:rsidR="006C3A39" w:rsidRPr="00FF3AE5" w:rsidTr="001345E0">
        <w:trPr>
          <w:tblHeader/>
        </w:trPr>
        <w:tc>
          <w:tcPr>
            <w:tcW w:w="675" w:type="dxa"/>
            <w:vMerge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5" w:type="dxa"/>
            <w:vMerge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2021 год</w:t>
            </w:r>
          </w:p>
        </w:tc>
        <w:tc>
          <w:tcPr>
            <w:tcW w:w="1985" w:type="dxa"/>
            <w:gridSpan w:val="2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2022 год</w:t>
            </w:r>
          </w:p>
        </w:tc>
      </w:tr>
      <w:tr w:rsidR="001345E0" w:rsidRPr="00FF3AE5" w:rsidTr="001345E0">
        <w:trPr>
          <w:tblHeader/>
        </w:trPr>
        <w:tc>
          <w:tcPr>
            <w:tcW w:w="675" w:type="dxa"/>
            <w:vMerge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6" w:type="dxa"/>
            <w:vMerge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567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 том числе</w:t>
            </w:r>
          </w:p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за счет безвозмездных поступлений</w:t>
            </w:r>
          </w:p>
        </w:tc>
        <w:tc>
          <w:tcPr>
            <w:tcW w:w="709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 том числе</w:t>
            </w:r>
          </w:p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за счет безвозмездных поступлений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Администрация городского поселения Петра-Дубрава муниципального района 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Волжский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Самарской области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14800,00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14840,00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1271,00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1271,00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1271,00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1271,00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выплату персоналу в целях обеспечения выполнения функций государственными (муниципальными) организациями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1271,00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1271,00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выплату персоналу государственных (муниципальных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)о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рганов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1271,00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1271,00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5155,00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5155,00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5155,00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5155,00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выплату персоналу в целях обеспечения выполнения функций государственными (муниципальными) организациями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4800,00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4800,00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выплату персоналу государственных (муниципальных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)о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рганов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4800,00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4800,00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муниципальных) нужд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315,00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315,00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Уплата налогов сборов и иных платежей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850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40,00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40,00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Резервные фонды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140,00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140,00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Резервные средства</w:t>
            </w:r>
          </w:p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870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8274,00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8274,00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8274,00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8274,00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Субсидии бюджетным учреждениям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8274,00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8274,00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оборона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224,10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363,70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429,70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218,00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254,00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национальной обороны , национальной безопасности и правоохранительной деятельности , а также в сфере средств </w:t>
            </w: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03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218,00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254,00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 xml:space="preserve"> 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выплаты персоналу государственны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муниципальных)органов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218,00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254,00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145,70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175,70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145,70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175,70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муниципальных) нужд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90100 00000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145,70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175,7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экономика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1362,10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1371,40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Общеэкономические вопросы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62,10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71,40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90400 00000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62,10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71,40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90400 00000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62,10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71,40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муниципальных) нужд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90400 00000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62,10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71,40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Дорожные хозяйств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о(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дорожные фонды)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1300,00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1300,00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90400 00000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1300,00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1300,00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муниципальных) нужд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90400 00000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1300,00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1300,00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Жилищно коммунальное хозяйство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8777,20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8577,30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Жилищное хозяйство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2777,20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2577,30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90500 00000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2777,20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2000,00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2577,30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2000,0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муниципальных) нужд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90500 00000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2777,20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2577,30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Благоустройство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6000,00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6000,00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Непрограммные направления расходов местного бюджета в сфере жилищно-коммунального хозяйства 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90500 00000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6000,00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6000,00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90500 00000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6000,00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6000,00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Культура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90800 00000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Субсидии бюджетным учреждениям 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90800 00000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7600,00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Физическая культура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Непрограммные направления расходов местного бюджета 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</w:t>
            </w:r>
            <w:proofErr w:type="gramEnd"/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90300 00000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Fonts w:ascii="Times New Roman" w:hAnsi="Times New Roman"/>
                <w:color w:val="000000"/>
                <w:sz w:val="10"/>
                <w:szCs w:val="10"/>
              </w:rPr>
              <w:t>Непрограммные направления расходов местного бюджета в сфере физической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90300 00000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Субсидии бюджетным учреждениям 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90300 00000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100,00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Социальная политика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420,00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457,60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Пенсионное обеспечение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420,00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457,60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Публичные нормативные выплаты гражданам</w:t>
            </w:r>
          </w:p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90200 00000</w:t>
            </w: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420,00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457,60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256</w:t>
            </w: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Администрация городского поселения Петра-Дубрава муниципального района </w:t>
            </w:r>
            <w:proofErr w:type="gramStart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Волжский</w:t>
            </w:r>
            <w:proofErr w:type="gramEnd"/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Самарской области    всего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33647,10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16724,10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33600,10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16724,10</w:t>
            </w: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Условно утверждаемые расходы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863,00</w:t>
            </w: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1770,00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45E0" w:rsidRPr="00FF3AE5" w:rsidTr="001345E0">
        <w:tc>
          <w:tcPr>
            <w:tcW w:w="675" w:type="dxa"/>
            <w:vAlign w:val="center"/>
          </w:tcPr>
          <w:p w:rsidR="006C3A39" w:rsidRPr="00FF3AE5" w:rsidRDefault="006C3A39" w:rsidP="006C3A39">
            <w:pPr>
              <w:spacing w:after="0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Всего с условно утверждаемыми расходами</w:t>
            </w:r>
          </w:p>
        </w:tc>
        <w:tc>
          <w:tcPr>
            <w:tcW w:w="42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34510,10</w:t>
            </w:r>
          </w:p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16724,10</w:t>
            </w:r>
          </w:p>
        </w:tc>
        <w:tc>
          <w:tcPr>
            <w:tcW w:w="709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35370,10</w:t>
            </w:r>
          </w:p>
        </w:tc>
        <w:tc>
          <w:tcPr>
            <w:tcW w:w="1276" w:type="dxa"/>
          </w:tcPr>
          <w:p w:rsidR="006C3A39" w:rsidRPr="00FF3AE5" w:rsidRDefault="006C3A39" w:rsidP="006C3A39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FF3AE5">
              <w:rPr>
                <w:rStyle w:val="tocnumber"/>
                <w:rFonts w:ascii="Times New Roman" w:hAnsi="Times New Roman"/>
                <w:sz w:val="10"/>
                <w:szCs w:val="10"/>
              </w:rPr>
              <w:t>16724,10</w:t>
            </w:r>
          </w:p>
        </w:tc>
      </w:tr>
    </w:tbl>
    <w:p w:rsidR="00947C65" w:rsidRPr="00081B1C" w:rsidRDefault="00947C65" w:rsidP="00081B1C">
      <w:pPr>
        <w:spacing w:after="0"/>
        <w:rPr>
          <w:rFonts w:ascii="Times New Roman" w:hAnsi="Times New Roman"/>
          <w:sz w:val="16"/>
          <w:szCs w:val="16"/>
        </w:rPr>
      </w:pPr>
    </w:p>
    <w:p w:rsidR="006C3A39" w:rsidRPr="00EF107E" w:rsidRDefault="006C3A39" w:rsidP="006C3A39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Приложение № 5</w:t>
      </w:r>
    </w:p>
    <w:p w:rsidR="006C3A39" w:rsidRPr="00EF107E" w:rsidRDefault="006C3A39" w:rsidP="006C3A39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к Решению Собрания представителей</w:t>
      </w:r>
    </w:p>
    <w:p w:rsidR="006C3A39" w:rsidRPr="00EF107E" w:rsidRDefault="006C3A39" w:rsidP="006C3A39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городского  поселения  Петра Дубрава</w:t>
      </w:r>
    </w:p>
    <w:p w:rsidR="006C3A39" w:rsidRPr="00EF107E" w:rsidRDefault="006C3A39" w:rsidP="006C3A39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муниципального района </w:t>
      </w:r>
      <w:proofErr w:type="gramStart"/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Волжский</w:t>
      </w:r>
      <w:proofErr w:type="gramEnd"/>
    </w:p>
    <w:p w:rsidR="006C3A39" w:rsidRPr="00EF107E" w:rsidRDefault="006C3A39" w:rsidP="006C3A39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Самарской области</w:t>
      </w:r>
    </w:p>
    <w:p w:rsidR="006C3A39" w:rsidRPr="00EF107E" w:rsidRDefault="006C3A39" w:rsidP="006C3A39">
      <w:pPr>
        <w:spacing w:after="0" w:line="240" w:lineRule="auto"/>
        <w:ind w:left="8080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  <w:r w:rsidR="00177868"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  от « 25» декабря  2019 г. №168</w:t>
      </w: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</w:p>
    <w:p w:rsidR="006C3A39" w:rsidRPr="006C3A39" w:rsidRDefault="006C3A39" w:rsidP="006C3A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A3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177868" w:rsidRPr="00EF107E" w:rsidRDefault="00177868" w:rsidP="00EF107E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7868">
        <w:rPr>
          <w:rFonts w:ascii="Times New Roman" w:eastAsia="Times New Roman" w:hAnsi="Times New Roman"/>
          <w:sz w:val="16"/>
          <w:szCs w:val="16"/>
          <w:lang w:eastAsia="ru-RU"/>
        </w:rPr>
        <w:t>Источники внутреннего финансирования дефицита местного бюджета на 2019 год</w:t>
      </w:r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453"/>
        <w:gridCol w:w="3324"/>
        <w:gridCol w:w="2268"/>
      </w:tblGrid>
      <w:tr w:rsidR="00177868" w:rsidRPr="00081B1C" w:rsidTr="00177868">
        <w:trPr>
          <w:tblHeader/>
          <w:jc w:val="center"/>
        </w:trPr>
        <w:tc>
          <w:tcPr>
            <w:tcW w:w="2862" w:type="dxa"/>
            <w:gridSpan w:val="2"/>
            <w:vAlign w:val="center"/>
          </w:tcPr>
          <w:p w:rsidR="00177868" w:rsidRPr="00081B1C" w:rsidRDefault="00177868" w:rsidP="00177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24" w:type="dxa"/>
            <w:vMerge w:val="restart"/>
            <w:vAlign w:val="center"/>
          </w:tcPr>
          <w:p w:rsidR="00177868" w:rsidRPr="00081B1C" w:rsidRDefault="00177868" w:rsidP="00177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268" w:type="dxa"/>
            <w:vMerge w:val="restart"/>
            <w:vAlign w:val="center"/>
          </w:tcPr>
          <w:p w:rsidR="00177868" w:rsidRPr="00081B1C" w:rsidRDefault="00177868" w:rsidP="00177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Сумма, тыс. рублей</w:t>
            </w:r>
          </w:p>
        </w:tc>
      </w:tr>
      <w:tr w:rsidR="00177868" w:rsidRPr="00081B1C" w:rsidTr="00177868">
        <w:trPr>
          <w:tblHeader/>
          <w:jc w:val="center"/>
        </w:trPr>
        <w:tc>
          <w:tcPr>
            <w:tcW w:w="1409" w:type="dxa"/>
            <w:vAlign w:val="center"/>
          </w:tcPr>
          <w:p w:rsidR="00177868" w:rsidRPr="00081B1C" w:rsidRDefault="00177868" w:rsidP="00177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главного администратора</w:t>
            </w:r>
          </w:p>
        </w:tc>
        <w:tc>
          <w:tcPr>
            <w:tcW w:w="1453" w:type="dxa"/>
            <w:vAlign w:val="center"/>
          </w:tcPr>
          <w:p w:rsidR="00177868" w:rsidRPr="00081B1C" w:rsidRDefault="00177868" w:rsidP="00177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3324" w:type="dxa"/>
            <w:vMerge/>
            <w:vAlign w:val="center"/>
          </w:tcPr>
          <w:p w:rsidR="00177868" w:rsidRPr="00081B1C" w:rsidRDefault="00177868" w:rsidP="00177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vMerge/>
          </w:tcPr>
          <w:p w:rsidR="00177868" w:rsidRPr="00081B1C" w:rsidRDefault="00177868" w:rsidP="00177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01 00 00 00 00 0000 000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 xml:space="preserve">               0,00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01 03 00 00 00 0000 000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0,00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01 03 00 00 00 0000 700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0,00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01 03 00 00 13 0000 710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 xml:space="preserve">                0,00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01 03 00 00 00 0000 800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0,00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01 03 00 00 13 0000 810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0,00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01 05 00 00 00 0000 000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       0,00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01 05 00 00 00 0000 500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-32682,30</w:t>
            </w:r>
          </w:p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01 05 02 00 00 0000 500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-32682,30</w:t>
            </w:r>
          </w:p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01 05 02 01 00 0000 510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-32682,30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01 05 02 01 13 0000 510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-32682,30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01 05 00 00 00 0000 600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32682,30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01 05 02 00 00 0000 600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32682,30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01 05 02 01 00 0000 610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32682,30</w:t>
            </w:r>
          </w:p>
        </w:tc>
      </w:tr>
      <w:tr w:rsidR="00177868" w:rsidRPr="00081B1C" w:rsidTr="00177868">
        <w:trPr>
          <w:jc w:val="center"/>
        </w:trPr>
        <w:tc>
          <w:tcPr>
            <w:tcW w:w="1409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1453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01 05 02 01 13 0000 610</w:t>
            </w:r>
          </w:p>
        </w:tc>
        <w:tc>
          <w:tcPr>
            <w:tcW w:w="3324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</w:tcPr>
          <w:p w:rsidR="00177868" w:rsidRPr="00081B1C" w:rsidRDefault="00177868" w:rsidP="0017786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             32682,30</w:t>
            </w:r>
          </w:p>
        </w:tc>
      </w:tr>
    </w:tbl>
    <w:p w:rsidR="003615E6" w:rsidRPr="00EF107E" w:rsidRDefault="003615E6" w:rsidP="003615E6">
      <w:pPr>
        <w:spacing w:after="0" w:line="240" w:lineRule="auto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>Приложение № 6 к Решению Собрания представителей</w:t>
      </w:r>
    </w:p>
    <w:p w:rsidR="003615E6" w:rsidRPr="00EF107E" w:rsidRDefault="003615E6" w:rsidP="003615E6">
      <w:pPr>
        <w:spacing w:after="0" w:line="240" w:lineRule="auto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>городского поселения Петра Дубрава</w:t>
      </w:r>
    </w:p>
    <w:p w:rsidR="003615E6" w:rsidRPr="00EF107E" w:rsidRDefault="003615E6" w:rsidP="003615E6">
      <w:pPr>
        <w:spacing w:after="0" w:line="240" w:lineRule="auto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lastRenderedPageBreak/>
        <w:t xml:space="preserve">муниципального района </w:t>
      </w:r>
      <w:proofErr w:type="gramStart"/>
      <w:r w:rsidRPr="00EF107E">
        <w:rPr>
          <w:rStyle w:val="tocnumber"/>
          <w:sz w:val="10"/>
          <w:szCs w:val="10"/>
        </w:rPr>
        <w:t>Волжский</w:t>
      </w:r>
      <w:proofErr w:type="gramEnd"/>
    </w:p>
    <w:p w:rsidR="003615E6" w:rsidRPr="00EF107E" w:rsidRDefault="003615E6" w:rsidP="003615E6">
      <w:pPr>
        <w:spacing w:after="0" w:line="240" w:lineRule="auto"/>
        <w:jc w:val="right"/>
        <w:rPr>
          <w:rStyle w:val="tocnumber"/>
          <w:sz w:val="10"/>
          <w:szCs w:val="10"/>
        </w:rPr>
      </w:pPr>
      <w:r w:rsidRPr="00EF107E">
        <w:rPr>
          <w:rStyle w:val="tocnumber"/>
          <w:sz w:val="10"/>
          <w:szCs w:val="10"/>
        </w:rPr>
        <w:t xml:space="preserve">                                                  Самарской области</w:t>
      </w:r>
    </w:p>
    <w:p w:rsidR="003615E6" w:rsidRPr="00214320" w:rsidRDefault="003615E6" w:rsidP="003615E6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EF107E">
        <w:rPr>
          <w:rStyle w:val="tocnumber"/>
          <w:sz w:val="10"/>
          <w:szCs w:val="10"/>
        </w:rPr>
        <w:t xml:space="preserve">                                                         от «25 » декабря  2019 г. №</w:t>
      </w:r>
      <w:r w:rsidRPr="00214320">
        <w:rPr>
          <w:rStyle w:val="tocnumber"/>
          <w:sz w:val="16"/>
          <w:szCs w:val="16"/>
        </w:rPr>
        <w:t xml:space="preserve"> 168   </w:t>
      </w:r>
    </w:p>
    <w:p w:rsidR="003615E6" w:rsidRPr="00214320" w:rsidRDefault="003615E6" w:rsidP="003615E6">
      <w:pPr>
        <w:spacing w:after="0" w:line="240" w:lineRule="auto"/>
        <w:jc w:val="right"/>
        <w:rPr>
          <w:rStyle w:val="tocnumber"/>
          <w:sz w:val="16"/>
          <w:szCs w:val="16"/>
        </w:rPr>
      </w:pPr>
    </w:p>
    <w:p w:rsidR="00947C65" w:rsidRPr="003615E6" w:rsidRDefault="003615E6" w:rsidP="003615E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615E6">
        <w:rPr>
          <w:rStyle w:val="tocnumber"/>
          <w:sz w:val="16"/>
          <w:szCs w:val="16"/>
        </w:rPr>
        <w:t>Источники внутреннего финансирования дефицита местного бюджета на плановый период 2021 и 2022 годов</w:t>
      </w:r>
    </w:p>
    <w:tbl>
      <w:tblPr>
        <w:tblW w:w="4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1626"/>
        <w:gridCol w:w="3400"/>
        <w:gridCol w:w="591"/>
        <w:gridCol w:w="1110"/>
      </w:tblGrid>
      <w:tr w:rsidR="003615E6" w:rsidRPr="00081B1C" w:rsidTr="003615E6">
        <w:trPr>
          <w:tblHeader/>
          <w:jc w:val="center"/>
        </w:trPr>
        <w:tc>
          <w:tcPr>
            <w:tcW w:w="1781" w:type="pct"/>
            <w:gridSpan w:val="2"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2155" w:type="pct"/>
            <w:vMerge w:val="restart"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064" w:type="pct"/>
            <w:gridSpan w:val="2"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Сумма, тыс. рублей</w:t>
            </w:r>
          </w:p>
        </w:tc>
      </w:tr>
      <w:tr w:rsidR="003615E6" w:rsidRPr="00081B1C" w:rsidTr="003615E6">
        <w:trPr>
          <w:tblHeader/>
          <w:jc w:val="center"/>
        </w:trPr>
        <w:tc>
          <w:tcPr>
            <w:tcW w:w="748" w:type="pct"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главного администратора</w:t>
            </w:r>
          </w:p>
        </w:tc>
        <w:tc>
          <w:tcPr>
            <w:tcW w:w="1033" w:type="pct"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источников финансирования дефицита местного бюджета</w:t>
            </w:r>
          </w:p>
        </w:tc>
        <w:tc>
          <w:tcPr>
            <w:tcW w:w="2155" w:type="pct"/>
            <w:vMerge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58" w:type="pct"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2021 год</w:t>
            </w:r>
          </w:p>
        </w:tc>
        <w:tc>
          <w:tcPr>
            <w:tcW w:w="706" w:type="pct"/>
            <w:vAlign w:val="center"/>
          </w:tcPr>
          <w:p w:rsidR="003615E6" w:rsidRPr="00081B1C" w:rsidRDefault="003615E6" w:rsidP="003615E6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2022 год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01 00 00 00 00 0000 000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01 03 00 00 00 0000 000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01 03 00 00 00 0000 700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01 03 00 00 13 0000 710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01 03 00 00 00 0000 800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01 03 00 00 13 0000 810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01 05 00 00 00 0000 000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0,00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01 05 00 00 00 0000 500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-35370,10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01 05 02 00 00 0000 500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-35370,10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01 05 02 01 00 0000 510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-35370,10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01 05 02 01 13 0000 510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бюджета  городского  поселения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-35370,10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01 05 00 00 00 0000 600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35370,10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01 05 02 00 00 0000 600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35370,10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01 05 02 01 00 0000 610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35370,10</w:t>
            </w:r>
          </w:p>
        </w:tc>
      </w:tr>
      <w:tr w:rsidR="003615E6" w:rsidRPr="00081B1C" w:rsidTr="003615E6">
        <w:trPr>
          <w:jc w:val="center"/>
        </w:trPr>
        <w:tc>
          <w:tcPr>
            <w:tcW w:w="74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1033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01 05 02 01 13 0000 610</w:t>
            </w:r>
          </w:p>
        </w:tc>
        <w:tc>
          <w:tcPr>
            <w:tcW w:w="2155" w:type="pct"/>
          </w:tcPr>
          <w:p w:rsidR="003615E6" w:rsidRPr="00081B1C" w:rsidRDefault="003615E6" w:rsidP="003615E6">
            <w:pPr>
              <w:spacing w:after="0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358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34510,10</w:t>
            </w:r>
          </w:p>
        </w:tc>
        <w:tc>
          <w:tcPr>
            <w:tcW w:w="706" w:type="pct"/>
          </w:tcPr>
          <w:p w:rsidR="003615E6" w:rsidRPr="00081B1C" w:rsidRDefault="003615E6" w:rsidP="003615E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35370,10</w:t>
            </w:r>
          </w:p>
        </w:tc>
      </w:tr>
    </w:tbl>
    <w:p w:rsidR="003615E6" w:rsidRPr="00EF107E" w:rsidRDefault="003615E6" w:rsidP="003615E6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Приложение № 7</w:t>
      </w:r>
    </w:p>
    <w:p w:rsidR="003615E6" w:rsidRPr="00EF107E" w:rsidRDefault="003615E6" w:rsidP="003615E6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к Решению Собрания представителей</w:t>
      </w:r>
    </w:p>
    <w:p w:rsidR="003615E6" w:rsidRPr="00EF107E" w:rsidRDefault="003615E6" w:rsidP="003615E6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городского поселения Петра Дубрава</w:t>
      </w:r>
    </w:p>
    <w:p w:rsidR="003615E6" w:rsidRPr="00EF107E" w:rsidRDefault="003615E6" w:rsidP="003615E6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муниципального района </w:t>
      </w:r>
      <w:proofErr w:type="gramStart"/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Волжский</w:t>
      </w:r>
      <w:proofErr w:type="gramEnd"/>
    </w:p>
    <w:p w:rsidR="003615E6" w:rsidRPr="00EF107E" w:rsidRDefault="003615E6" w:rsidP="003615E6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Самарской области</w:t>
      </w:r>
    </w:p>
    <w:p w:rsidR="003615E6" w:rsidRPr="003615E6" w:rsidRDefault="003615E6" w:rsidP="003615E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от «25» декабря 2019 г. № 168</w:t>
      </w:r>
    </w:p>
    <w:p w:rsidR="003615E6" w:rsidRPr="003615E6" w:rsidRDefault="003615E6" w:rsidP="003615E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15E6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3615E6" w:rsidRPr="003615E6" w:rsidRDefault="003615E6" w:rsidP="003615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615E6">
        <w:rPr>
          <w:rFonts w:ascii="Times New Roman" w:eastAsia="Times New Roman" w:hAnsi="Times New Roman"/>
          <w:b/>
          <w:sz w:val="16"/>
          <w:szCs w:val="16"/>
          <w:lang w:eastAsia="ru-RU"/>
        </w:rPr>
        <w:t>Программа муниципальных заимствований городского поселения Петра Дубрава муниципального района Волжский Самарской области на 2020 год и на плановый период 2021 и 2022 годов</w:t>
      </w:r>
    </w:p>
    <w:p w:rsidR="003615E6" w:rsidRPr="003615E6" w:rsidRDefault="003615E6" w:rsidP="003615E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15E6" w:rsidRPr="003615E6" w:rsidRDefault="003615E6" w:rsidP="003615E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15E6">
        <w:rPr>
          <w:rFonts w:ascii="Times New Roman" w:eastAsia="Times New Roman" w:hAnsi="Times New Roman"/>
          <w:sz w:val="16"/>
          <w:szCs w:val="16"/>
          <w:lang w:eastAsia="ru-RU"/>
        </w:rPr>
        <w:t>Программа муниципальных заимствований</w:t>
      </w:r>
    </w:p>
    <w:p w:rsidR="003615E6" w:rsidRPr="003615E6" w:rsidRDefault="003615E6" w:rsidP="003615E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15E6">
        <w:rPr>
          <w:rFonts w:ascii="Times New Roman" w:eastAsia="Times New Roman" w:hAnsi="Times New Roman"/>
          <w:sz w:val="16"/>
          <w:szCs w:val="16"/>
          <w:lang w:eastAsia="ru-RU"/>
        </w:rPr>
        <w:t>Городского поселения  Петра Дубрава муниципального района Волжский Самарской области на 2020 год</w:t>
      </w:r>
    </w:p>
    <w:p w:rsidR="003615E6" w:rsidRPr="003615E6" w:rsidRDefault="003615E6" w:rsidP="003615E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15E6" w:rsidRPr="00EF107E" w:rsidRDefault="003615E6" w:rsidP="003615E6">
      <w:pPr>
        <w:spacing w:after="0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тыс. рублей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525"/>
        <w:gridCol w:w="3831"/>
        <w:gridCol w:w="1656"/>
      </w:tblGrid>
      <w:tr w:rsidR="00FA1610" w:rsidRPr="00081B1C" w:rsidTr="00631457">
        <w:trPr>
          <w:jc w:val="center"/>
        </w:trPr>
        <w:tc>
          <w:tcPr>
            <w:tcW w:w="288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</w:t>
            </w:r>
            <w:proofErr w:type="gramEnd"/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1843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Вид и наименование заимствования</w:t>
            </w:r>
          </w:p>
        </w:tc>
        <w:tc>
          <w:tcPr>
            <w:tcW w:w="2003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Привлечение средств</w:t>
            </w:r>
          </w:p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2020 году</w:t>
            </w:r>
          </w:p>
        </w:tc>
        <w:tc>
          <w:tcPr>
            <w:tcW w:w="866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Погашение основного долга</w:t>
            </w:r>
          </w:p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2020 году</w:t>
            </w:r>
          </w:p>
        </w:tc>
      </w:tr>
      <w:tr w:rsidR="00FA1610" w:rsidRPr="00081B1C" w:rsidTr="00631457">
        <w:trPr>
          <w:jc w:val="center"/>
        </w:trPr>
        <w:tc>
          <w:tcPr>
            <w:tcW w:w="288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1.</w:t>
            </w:r>
          </w:p>
        </w:tc>
        <w:tc>
          <w:tcPr>
            <w:tcW w:w="1843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Бюджетные кредиты, привлеченные в бюджет поселения от других бюджетов бюджетной системы Российской Федерации</w:t>
            </w:r>
          </w:p>
        </w:tc>
        <w:tc>
          <w:tcPr>
            <w:tcW w:w="2003" w:type="pct"/>
          </w:tcPr>
          <w:p w:rsidR="00FA1610" w:rsidRPr="00081B1C" w:rsidRDefault="00FA1610" w:rsidP="00FA1610">
            <w:pPr>
              <w:spacing w:after="0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66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</w:tbl>
    <w:p w:rsidR="003615E6" w:rsidRPr="00214320" w:rsidRDefault="003615E6" w:rsidP="003615E6">
      <w:pPr>
        <w:rPr>
          <w:rStyle w:val="tocnumber"/>
          <w:rFonts w:ascii="Times New Roman" w:hAnsi="Times New Roman"/>
          <w:sz w:val="14"/>
          <w:szCs w:val="14"/>
        </w:rPr>
      </w:pPr>
    </w:p>
    <w:p w:rsidR="00FA1610" w:rsidRPr="00FA1610" w:rsidRDefault="00FA1610" w:rsidP="00FA161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A1610">
        <w:rPr>
          <w:rFonts w:ascii="Times New Roman" w:eastAsia="Times New Roman" w:hAnsi="Times New Roman"/>
          <w:sz w:val="16"/>
          <w:szCs w:val="16"/>
          <w:lang w:eastAsia="ru-RU"/>
        </w:rPr>
        <w:t>Программа муниципальных заимствований</w:t>
      </w:r>
    </w:p>
    <w:p w:rsidR="00FA1610" w:rsidRPr="00FA1610" w:rsidRDefault="00FA1610" w:rsidP="00FA161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A1610">
        <w:rPr>
          <w:rFonts w:ascii="Times New Roman" w:eastAsia="Times New Roman" w:hAnsi="Times New Roman"/>
          <w:sz w:val="16"/>
          <w:szCs w:val="16"/>
          <w:lang w:eastAsia="ru-RU"/>
        </w:rPr>
        <w:t>городского поселения Петра Дубрава муниципального района Волжский Самарской области на 2021 год</w:t>
      </w:r>
    </w:p>
    <w:p w:rsidR="00FA1610" w:rsidRPr="00FA1610" w:rsidRDefault="00FA1610" w:rsidP="00EF107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7C65" w:rsidRPr="00EF107E" w:rsidRDefault="00FA1610" w:rsidP="00EF107E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тыс. рублей</w:t>
      </w:r>
    </w:p>
    <w:tbl>
      <w:tblPr>
        <w:tblW w:w="4387" w:type="pct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678"/>
        <w:gridCol w:w="1475"/>
        <w:gridCol w:w="1730"/>
      </w:tblGrid>
      <w:tr w:rsidR="00FA1610" w:rsidRPr="00081B1C" w:rsidTr="00FA1610">
        <w:trPr>
          <w:jc w:val="center"/>
        </w:trPr>
        <w:tc>
          <w:tcPr>
            <w:tcW w:w="307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</w:t>
            </w:r>
            <w:proofErr w:type="gramEnd"/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2785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Вид и наименование заимствования</w:t>
            </w:r>
          </w:p>
        </w:tc>
        <w:tc>
          <w:tcPr>
            <w:tcW w:w="878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Привлечение средств</w:t>
            </w:r>
          </w:p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2021 году</w:t>
            </w:r>
          </w:p>
        </w:tc>
        <w:tc>
          <w:tcPr>
            <w:tcW w:w="1031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Погашение основного долга</w:t>
            </w:r>
          </w:p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2021 году</w:t>
            </w:r>
          </w:p>
        </w:tc>
      </w:tr>
      <w:tr w:rsidR="00FA1610" w:rsidRPr="00081B1C" w:rsidTr="00FA1610">
        <w:trPr>
          <w:jc w:val="center"/>
        </w:trPr>
        <w:tc>
          <w:tcPr>
            <w:tcW w:w="307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85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Бюджетные кредиты, привлеченные в бюджет поселения от других бюджетов бюджетной системы Российской Федерации -</w:t>
            </w:r>
          </w:p>
        </w:tc>
        <w:tc>
          <w:tcPr>
            <w:tcW w:w="878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031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</w:t>
            </w:r>
          </w:p>
        </w:tc>
      </w:tr>
    </w:tbl>
    <w:p w:rsidR="009C575C" w:rsidRDefault="009C575C" w:rsidP="0094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A1610" w:rsidRPr="00FA1610" w:rsidRDefault="00FA1610" w:rsidP="00FA161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A1610" w:rsidRPr="00FA1610" w:rsidRDefault="00FA1610" w:rsidP="00FA161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A1610">
        <w:rPr>
          <w:rFonts w:ascii="Times New Roman" w:eastAsia="Times New Roman" w:hAnsi="Times New Roman"/>
          <w:sz w:val="16"/>
          <w:szCs w:val="16"/>
          <w:lang w:eastAsia="ru-RU"/>
        </w:rPr>
        <w:t>Программа муниципальных заимствований</w:t>
      </w:r>
    </w:p>
    <w:p w:rsidR="00FA1610" w:rsidRPr="00FA1610" w:rsidRDefault="00FA1610" w:rsidP="00FA1610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A1610">
        <w:rPr>
          <w:rFonts w:ascii="Times New Roman" w:eastAsia="Times New Roman" w:hAnsi="Times New Roman"/>
          <w:sz w:val="16"/>
          <w:szCs w:val="16"/>
          <w:lang w:eastAsia="ru-RU"/>
        </w:rPr>
        <w:t>городского поселения Петра Дубрава муниципального района Волжский Самарской области на 2022 год</w:t>
      </w:r>
    </w:p>
    <w:p w:rsidR="00FA1610" w:rsidRPr="00EF107E" w:rsidRDefault="00FA1610" w:rsidP="00FA1610">
      <w:pPr>
        <w:spacing w:after="0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тыс. рублей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5753"/>
        <w:gridCol w:w="1603"/>
        <w:gridCol w:w="1656"/>
      </w:tblGrid>
      <w:tr w:rsidR="00FA1610" w:rsidRPr="00081B1C" w:rsidTr="00631457">
        <w:trPr>
          <w:jc w:val="center"/>
        </w:trPr>
        <w:tc>
          <w:tcPr>
            <w:tcW w:w="288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</w:t>
            </w:r>
            <w:proofErr w:type="gramEnd"/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3008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Вид и наименование заимствования</w:t>
            </w:r>
          </w:p>
        </w:tc>
        <w:tc>
          <w:tcPr>
            <w:tcW w:w="838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Привлечение средств</w:t>
            </w:r>
          </w:p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2022 году</w:t>
            </w:r>
          </w:p>
        </w:tc>
        <w:tc>
          <w:tcPr>
            <w:tcW w:w="866" w:type="pct"/>
            <w:vAlign w:val="center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Погашение основного долга</w:t>
            </w:r>
          </w:p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2022 году</w:t>
            </w:r>
          </w:p>
        </w:tc>
      </w:tr>
      <w:tr w:rsidR="00FA1610" w:rsidRPr="00081B1C" w:rsidTr="00631457">
        <w:trPr>
          <w:jc w:val="center"/>
        </w:trPr>
        <w:tc>
          <w:tcPr>
            <w:tcW w:w="288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008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Бюджетные кредиты, привлеченные в бюджет поселения от других бюджетов бюджетной системы Российской Федерации -</w:t>
            </w:r>
          </w:p>
        </w:tc>
        <w:tc>
          <w:tcPr>
            <w:tcW w:w="838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66" w:type="pct"/>
          </w:tcPr>
          <w:p w:rsidR="00FA1610" w:rsidRPr="00081B1C" w:rsidRDefault="00FA1610" w:rsidP="00FA1610">
            <w:pPr>
              <w:spacing w:after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81B1C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</w:t>
            </w:r>
          </w:p>
        </w:tc>
      </w:tr>
    </w:tbl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73B2" w:rsidRPr="00EF107E" w:rsidRDefault="00AF73B2" w:rsidP="00AF73B2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Приложение № 8</w:t>
      </w:r>
    </w:p>
    <w:p w:rsidR="00AF73B2" w:rsidRPr="00EF107E" w:rsidRDefault="00AF73B2" w:rsidP="00AF73B2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к Решению Собрания представителей городского поселения Петра Дубрава</w:t>
      </w:r>
    </w:p>
    <w:p w:rsidR="00AF73B2" w:rsidRPr="00EF107E" w:rsidRDefault="00AF73B2" w:rsidP="00AF73B2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муниципального района </w:t>
      </w:r>
      <w:proofErr w:type="gramStart"/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Волжский</w:t>
      </w:r>
      <w:proofErr w:type="gramEnd"/>
    </w:p>
    <w:p w:rsidR="00AF73B2" w:rsidRPr="00EF107E" w:rsidRDefault="00AF73B2" w:rsidP="00AF73B2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Самарской области</w:t>
      </w:r>
    </w:p>
    <w:p w:rsidR="00AF73B2" w:rsidRPr="00EF107E" w:rsidRDefault="00AF73B2" w:rsidP="00AF73B2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от «25 »  декабря    2019 г. №168 </w:t>
      </w:r>
    </w:p>
    <w:p w:rsidR="00AF73B2" w:rsidRPr="00AF73B2" w:rsidRDefault="00AF73B2" w:rsidP="00AF73B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Программа муниципальных гарантий городского поселения </w:t>
      </w:r>
      <w:proofErr w:type="gramStart"/>
      <w:r w:rsidRPr="00AF73B2">
        <w:rPr>
          <w:rFonts w:ascii="Times New Roman" w:eastAsia="Times New Roman" w:hAnsi="Times New Roman"/>
          <w:b/>
          <w:sz w:val="16"/>
          <w:szCs w:val="16"/>
          <w:lang w:eastAsia="ru-RU"/>
        </w:rPr>
        <w:t>Петра-Дубрава</w:t>
      </w:r>
      <w:proofErr w:type="gramEnd"/>
      <w:r w:rsidRPr="00AF73B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муниципального района Волжский Самарской области на 2020 год и на плановый период 2021 и 2022 годов</w:t>
      </w: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>Программа муниципальных гарантий</w:t>
      </w: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 xml:space="preserve">городского поселения </w:t>
      </w:r>
      <w:proofErr w:type="gramStart"/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>Петра-Дубрава</w:t>
      </w:r>
      <w:proofErr w:type="gramEnd"/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Волжский Самарской области на 2020 год</w:t>
      </w: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575C" w:rsidRPr="00AF73B2" w:rsidRDefault="00AF73B2" w:rsidP="00AF73B2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>тыс. рублей</w:t>
      </w:r>
    </w:p>
    <w:tbl>
      <w:tblPr>
        <w:tblW w:w="5067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321"/>
        <w:gridCol w:w="1315"/>
        <w:gridCol w:w="1013"/>
        <w:gridCol w:w="2215"/>
        <w:gridCol w:w="1016"/>
        <w:gridCol w:w="1090"/>
        <w:gridCol w:w="1324"/>
      </w:tblGrid>
      <w:tr w:rsidR="00AF73B2" w:rsidRPr="00AF73B2" w:rsidTr="00631457">
        <w:trPr>
          <w:jc w:val="center"/>
        </w:trPr>
        <w:tc>
          <w:tcPr>
            <w:tcW w:w="206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31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Направление (цель) гарантирования</w:t>
            </w:r>
          </w:p>
        </w:tc>
        <w:tc>
          <w:tcPr>
            <w:tcW w:w="728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Категория (наименование) принципала</w:t>
            </w:r>
          </w:p>
        </w:tc>
        <w:tc>
          <w:tcPr>
            <w:tcW w:w="225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гарантий по направлению (цели)</w:t>
            </w:r>
          </w:p>
        </w:tc>
        <w:tc>
          <w:tcPr>
            <w:tcW w:w="1192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 предоставляемой в 2020 году гарантии</w:t>
            </w:r>
          </w:p>
        </w:tc>
        <w:tc>
          <w:tcPr>
            <w:tcW w:w="574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права регрессного требования</w:t>
            </w:r>
          </w:p>
        </w:tc>
        <w:tc>
          <w:tcPr>
            <w:tcW w:w="612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732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AF73B2" w:rsidRPr="00AF73B2" w:rsidTr="00631457">
        <w:trPr>
          <w:jc w:val="center"/>
        </w:trPr>
        <w:tc>
          <w:tcPr>
            <w:tcW w:w="206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F73B2" w:rsidRPr="00AF73B2" w:rsidTr="00631457">
        <w:trPr>
          <w:jc w:val="center"/>
        </w:trPr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гарантий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73B2" w:rsidRPr="00AF73B2" w:rsidTr="0063145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3B2" w:rsidRPr="00AF73B2" w:rsidRDefault="00AF73B2" w:rsidP="00AF73B2">
            <w:pPr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*Общий объем бюджетных ассигнований на исполнение гарантий по возможным гарантийным случаям в 2020году за счет источников финансирования дефицита местного бюджета составляет 0 тыс. рублей.</w:t>
            </w:r>
          </w:p>
        </w:tc>
      </w:tr>
    </w:tbl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AF73B2">
        <w:rPr>
          <w:rFonts w:ascii="Times New Roman" w:eastAsia="Times New Roman" w:hAnsi="Times New Roman"/>
          <w:sz w:val="14"/>
          <w:szCs w:val="14"/>
          <w:lang w:eastAsia="ru-RU"/>
        </w:rPr>
        <w:t>Программа муниципальных гарантий</w:t>
      </w: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AF73B2">
        <w:rPr>
          <w:rFonts w:ascii="Times New Roman" w:eastAsia="Times New Roman" w:hAnsi="Times New Roman"/>
          <w:sz w:val="14"/>
          <w:szCs w:val="14"/>
          <w:lang w:eastAsia="ru-RU"/>
        </w:rPr>
        <w:t xml:space="preserve">городского поселения </w:t>
      </w:r>
      <w:proofErr w:type="gramStart"/>
      <w:r w:rsidRPr="00AF73B2">
        <w:rPr>
          <w:rFonts w:ascii="Times New Roman" w:eastAsia="Times New Roman" w:hAnsi="Times New Roman"/>
          <w:sz w:val="14"/>
          <w:szCs w:val="14"/>
          <w:lang w:eastAsia="ru-RU"/>
        </w:rPr>
        <w:t>Петра-Дубрава</w:t>
      </w:r>
      <w:proofErr w:type="gramEnd"/>
      <w:r w:rsidRPr="00AF73B2">
        <w:rPr>
          <w:rFonts w:ascii="Times New Roman" w:eastAsia="Times New Roman" w:hAnsi="Times New Roman"/>
          <w:sz w:val="14"/>
          <w:szCs w:val="14"/>
          <w:lang w:eastAsia="ru-RU"/>
        </w:rPr>
        <w:t xml:space="preserve"> муниципального района Волжский Самарской области на 2021 год</w:t>
      </w:r>
    </w:p>
    <w:p w:rsidR="00AF73B2" w:rsidRPr="00AF73B2" w:rsidRDefault="00AF73B2" w:rsidP="00AF73B2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>тыс. рублей</w:t>
      </w:r>
    </w:p>
    <w:tbl>
      <w:tblPr>
        <w:tblW w:w="5067" w:type="pct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417"/>
        <w:gridCol w:w="1411"/>
        <w:gridCol w:w="1217"/>
        <w:gridCol w:w="1531"/>
        <w:gridCol w:w="1113"/>
        <w:gridCol w:w="1187"/>
        <w:gridCol w:w="1418"/>
      </w:tblGrid>
      <w:tr w:rsidR="00AF73B2" w:rsidRPr="00AF73B2" w:rsidTr="00631457">
        <w:trPr>
          <w:jc w:val="center"/>
        </w:trPr>
        <w:tc>
          <w:tcPr>
            <w:tcW w:w="206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31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Направление (цель) гарантирования</w:t>
            </w:r>
          </w:p>
        </w:tc>
        <w:tc>
          <w:tcPr>
            <w:tcW w:w="728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Категория (наименование) принципала</w:t>
            </w:r>
          </w:p>
        </w:tc>
        <w:tc>
          <w:tcPr>
            <w:tcW w:w="628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гарантий по направлению (цели)</w:t>
            </w:r>
          </w:p>
        </w:tc>
        <w:tc>
          <w:tcPr>
            <w:tcW w:w="790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 предоставляемой в 2021 году гарантии</w:t>
            </w:r>
          </w:p>
        </w:tc>
        <w:tc>
          <w:tcPr>
            <w:tcW w:w="574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права регрессного требования</w:t>
            </w:r>
          </w:p>
        </w:tc>
        <w:tc>
          <w:tcPr>
            <w:tcW w:w="612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732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AF73B2" w:rsidRPr="00AF73B2" w:rsidTr="00631457">
        <w:trPr>
          <w:jc w:val="center"/>
        </w:trPr>
        <w:tc>
          <w:tcPr>
            <w:tcW w:w="206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F73B2" w:rsidRPr="00AF73B2" w:rsidTr="00631457">
        <w:trPr>
          <w:jc w:val="center"/>
        </w:trPr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гарантий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73B2" w:rsidRPr="00AF73B2" w:rsidTr="0063145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3B2" w:rsidRPr="00AF73B2" w:rsidRDefault="00AF73B2" w:rsidP="00AF73B2">
            <w:pPr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*Общий объем бюджетных ассигнований на исполнение гарантий по возможным гарантийным случаям в 2021 году за счет источников финансирования дефицита местного бюджета составляет 0 тыс. рублей.</w:t>
            </w:r>
          </w:p>
        </w:tc>
      </w:tr>
    </w:tbl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>Программа муниципальных гарантий</w:t>
      </w:r>
    </w:p>
    <w:p w:rsidR="00AF73B2" w:rsidRPr="00AF73B2" w:rsidRDefault="00AF73B2" w:rsidP="00AF73B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 xml:space="preserve">городского поселения </w:t>
      </w:r>
      <w:proofErr w:type="gramStart"/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>Петра-Дубрава</w:t>
      </w:r>
      <w:proofErr w:type="gramEnd"/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Волжский Самарской области на 2022 год</w:t>
      </w:r>
    </w:p>
    <w:p w:rsidR="00AF73B2" w:rsidRPr="00AF73B2" w:rsidRDefault="00AF73B2" w:rsidP="00AF73B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73B2" w:rsidRPr="00AF73B2" w:rsidRDefault="00AF73B2" w:rsidP="00AF73B2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73B2">
        <w:rPr>
          <w:rFonts w:ascii="Times New Roman" w:eastAsia="Times New Roman" w:hAnsi="Times New Roman"/>
          <w:sz w:val="16"/>
          <w:szCs w:val="16"/>
          <w:lang w:eastAsia="ru-RU"/>
        </w:rPr>
        <w:t>тыс. рублей</w:t>
      </w:r>
    </w:p>
    <w:tbl>
      <w:tblPr>
        <w:tblW w:w="507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1418"/>
        <w:gridCol w:w="1414"/>
        <w:gridCol w:w="1218"/>
        <w:gridCol w:w="1532"/>
        <w:gridCol w:w="1113"/>
        <w:gridCol w:w="1186"/>
        <w:gridCol w:w="1419"/>
      </w:tblGrid>
      <w:tr w:rsidR="00AF73B2" w:rsidRPr="00AF73B2" w:rsidTr="00631457">
        <w:trPr>
          <w:jc w:val="center"/>
        </w:trPr>
        <w:tc>
          <w:tcPr>
            <w:tcW w:w="211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30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Направление (цель) гарантирования</w:t>
            </w:r>
          </w:p>
        </w:tc>
        <w:tc>
          <w:tcPr>
            <w:tcW w:w="728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Категория (наименование) принципала</w:t>
            </w:r>
          </w:p>
        </w:tc>
        <w:tc>
          <w:tcPr>
            <w:tcW w:w="627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гарантий по направлению (цели)</w:t>
            </w:r>
          </w:p>
        </w:tc>
        <w:tc>
          <w:tcPr>
            <w:tcW w:w="789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 предоставляемой в 2022 году гарантии</w:t>
            </w:r>
          </w:p>
        </w:tc>
        <w:tc>
          <w:tcPr>
            <w:tcW w:w="573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права регрессного требования</w:t>
            </w:r>
          </w:p>
        </w:tc>
        <w:tc>
          <w:tcPr>
            <w:tcW w:w="611" w:type="pct"/>
            <w:vAlign w:val="center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731" w:type="pct"/>
          </w:tcPr>
          <w:p w:rsidR="00AF73B2" w:rsidRPr="00AF73B2" w:rsidRDefault="00AF73B2" w:rsidP="00AF73B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AF73B2" w:rsidRPr="00AF73B2" w:rsidTr="00631457">
        <w:trPr>
          <w:jc w:val="center"/>
        </w:trPr>
        <w:tc>
          <w:tcPr>
            <w:tcW w:w="211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F73B2" w:rsidRPr="00AF73B2" w:rsidTr="00631457">
        <w:trPr>
          <w:jc w:val="center"/>
        </w:trPr>
        <w:tc>
          <w:tcPr>
            <w:tcW w:w="1669" w:type="pct"/>
            <w:gridSpan w:val="3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гарантий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F73B2" w:rsidRPr="00AF73B2" w:rsidRDefault="00AF73B2" w:rsidP="00AF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73B2" w:rsidRPr="00AF73B2" w:rsidTr="0063145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3B2" w:rsidRPr="00AF73B2" w:rsidRDefault="00AF73B2" w:rsidP="00AF73B2">
            <w:pPr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3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*Общий объем бюджетных ассигнований на исполнение гарантий по возможным гарантийным случаям в 2022 году за счет источников финансирования дефицита местного бюджета составляет 0 тыс. рублей.</w:t>
            </w:r>
          </w:p>
        </w:tc>
      </w:tr>
    </w:tbl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E432A" w:rsidRPr="00EF107E" w:rsidRDefault="00EE432A" w:rsidP="00EE432A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>Приложение №9</w:t>
      </w:r>
    </w:p>
    <w:p w:rsidR="00EE432A" w:rsidRPr="00EF107E" w:rsidRDefault="00EE432A" w:rsidP="00EE432A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>к Решению Собрания представителей</w:t>
      </w:r>
    </w:p>
    <w:p w:rsidR="00EE432A" w:rsidRPr="00EF107E" w:rsidRDefault="00EE432A" w:rsidP="00EE432A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 xml:space="preserve">городского поселения Петра Дубрава </w:t>
      </w:r>
    </w:p>
    <w:p w:rsidR="00EE432A" w:rsidRPr="00EF107E" w:rsidRDefault="00EE432A" w:rsidP="00EE432A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 xml:space="preserve">муниципального района </w:t>
      </w:r>
      <w:proofErr w:type="gramStart"/>
      <w:r w:rsidRPr="00EF107E">
        <w:rPr>
          <w:rFonts w:ascii="Times New Roman" w:hAnsi="Times New Roman"/>
          <w:sz w:val="10"/>
          <w:szCs w:val="10"/>
        </w:rPr>
        <w:t>Волжский</w:t>
      </w:r>
      <w:proofErr w:type="gramEnd"/>
    </w:p>
    <w:p w:rsidR="00EE432A" w:rsidRPr="00EF107E" w:rsidRDefault="00EE432A" w:rsidP="00EE432A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 xml:space="preserve">Самарской области   </w:t>
      </w:r>
    </w:p>
    <w:p w:rsidR="00EE432A" w:rsidRPr="00EF107E" w:rsidRDefault="00EE432A" w:rsidP="00EE432A">
      <w:pPr>
        <w:spacing w:after="0" w:line="240" w:lineRule="auto"/>
        <w:jc w:val="right"/>
        <w:rPr>
          <w:sz w:val="10"/>
          <w:szCs w:val="10"/>
        </w:rPr>
      </w:pPr>
      <w:r w:rsidRPr="00EF107E">
        <w:rPr>
          <w:sz w:val="10"/>
          <w:szCs w:val="10"/>
        </w:rPr>
        <w:t xml:space="preserve">                                                                                                              от «25» декабря        2019  г. № 168</w:t>
      </w:r>
    </w:p>
    <w:p w:rsidR="009C575C" w:rsidRPr="00EF107E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E432A" w:rsidRDefault="00EE432A" w:rsidP="00CC593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E432A">
        <w:rPr>
          <w:rFonts w:ascii="Times New Roman" w:hAnsi="Times New Roman"/>
          <w:b/>
          <w:sz w:val="16"/>
          <w:szCs w:val="16"/>
        </w:rPr>
        <w:t xml:space="preserve">ПЕРЕЧЕНЬ МУНИЦИПАЛЬНЫХ ПРОГРАММ ГОРОДСКОГО ПОСЕЛЕНИЯ ПЕТРА ДУБРАВА МУНИЦИПАЛЬНОГО РАЙОНА ВОЛЖСКИЙ САМАРСКОЙ ОБЛАСТИ, ФИНАНСИРОВАНИЕ КОТОРЫХ ПРЕДУСМОТРЕНО РАСХОДНОЙ ЧАСТЬЮ БЮДЖЕТА ГОРОДСКОГО ПОСЕЛЕНИЯ ПЕТРА ДУБРАВА НА 2020 ГОД </w:t>
      </w:r>
    </w:p>
    <w:p w:rsidR="00CC5936" w:rsidRPr="00EE432A" w:rsidRDefault="00CC5936" w:rsidP="00CC5936">
      <w:pPr>
        <w:spacing w:after="0" w:line="240" w:lineRule="auto"/>
        <w:jc w:val="right"/>
        <w:rPr>
          <w:sz w:val="16"/>
          <w:szCs w:val="16"/>
        </w:rPr>
      </w:pPr>
      <w:r w:rsidRPr="00EE432A">
        <w:rPr>
          <w:sz w:val="16"/>
          <w:szCs w:val="16"/>
        </w:rPr>
        <w:t>(</w:t>
      </w:r>
      <w:proofErr w:type="spellStart"/>
      <w:r w:rsidRPr="00EE432A">
        <w:rPr>
          <w:sz w:val="16"/>
          <w:szCs w:val="16"/>
        </w:rPr>
        <w:t>тыс</w:t>
      </w:r>
      <w:proofErr w:type="gramStart"/>
      <w:r w:rsidRPr="00EE432A">
        <w:rPr>
          <w:sz w:val="16"/>
          <w:szCs w:val="16"/>
        </w:rPr>
        <w:t>.р</w:t>
      </w:r>
      <w:proofErr w:type="gramEnd"/>
      <w:r w:rsidRPr="00EE432A">
        <w:rPr>
          <w:sz w:val="16"/>
          <w:szCs w:val="16"/>
        </w:rPr>
        <w:t>уб</w:t>
      </w:r>
      <w:proofErr w:type="spellEnd"/>
      <w:r w:rsidRPr="00EE432A">
        <w:rPr>
          <w:sz w:val="16"/>
          <w:szCs w:val="16"/>
        </w:rPr>
        <w:t>)</w:t>
      </w:r>
    </w:p>
    <w:tbl>
      <w:tblPr>
        <w:tblStyle w:val="ab"/>
        <w:tblW w:w="0" w:type="auto"/>
        <w:tblLook w:val="04A0"/>
      </w:tblPr>
      <w:tblGrid>
        <w:gridCol w:w="823"/>
        <w:gridCol w:w="1412"/>
        <w:gridCol w:w="1275"/>
        <w:gridCol w:w="1560"/>
        <w:gridCol w:w="1842"/>
        <w:gridCol w:w="851"/>
        <w:gridCol w:w="992"/>
      </w:tblGrid>
      <w:tr w:rsidR="00CC5936" w:rsidRPr="00081B1C" w:rsidTr="00603514">
        <w:trPr>
          <w:trHeight w:val="405"/>
        </w:trPr>
        <w:tc>
          <w:tcPr>
            <w:tcW w:w="823" w:type="dxa"/>
            <w:vMerge w:val="restart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№ п/п</w:t>
            </w:r>
          </w:p>
        </w:tc>
        <w:tc>
          <w:tcPr>
            <w:tcW w:w="1412" w:type="dxa"/>
            <w:vMerge w:val="restart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Наименование</w:t>
            </w:r>
            <w:proofErr w:type="spellEnd"/>
          </w:p>
        </w:tc>
        <w:tc>
          <w:tcPr>
            <w:tcW w:w="1275" w:type="dxa"/>
            <w:vMerge w:val="restart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Разработчик</w:t>
            </w:r>
            <w:proofErr w:type="spellEnd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 xml:space="preserve"> и </w:t>
            </w: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исполнитель</w:t>
            </w:r>
            <w:proofErr w:type="spellEnd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программы</w:t>
            </w:r>
            <w:proofErr w:type="spellEnd"/>
          </w:p>
        </w:tc>
        <w:tc>
          <w:tcPr>
            <w:tcW w:w="1560" w:type="dxa"/>
            <w:vMerge w:val="restart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Годы</w:t>
            </w:r>
            <w:proofErr w:type="spellEnd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реализации</w:t>
            </w:r>
            <w:proofErr w:type="spellEnd"/>
          </w:p>
        </w:tc>
        <w:tc>
          <w:tcPr>
            <w:tcW w:w="3685" w:type="dxa"/>
            <w:gridSpan w:val="3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Объем</w:t>
            </w:r>
            <w:proofErr w:type="spellEnd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финансирования</w:t>
            </w:r>
            <w:proofErr w:type="spellEnd"/>
          </w:p>
        </w:tc>
      </w:tr>
      <w:tr w:rsidR="00CC5936" w:rsidRPr="00081B1C" w:rsidTr="00603514">
        <w:trPr>
          <w:trHeight w:val="405"/>
        </w:trPr>
        <w:tc>
          <w:tcPr>
            <w:tcW w:w="823" w:type="dxa"/>
            <w:vMerge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2" w:type="dxa"/>
            <w:vMerge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842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2020г.</w:t>
            </w:r>
          </w:p>
        </w:tc>
        <w:tc>
          <w:tcPr>
            <w:tcW w:w="851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2021г.</w:t>
            </w:r>
          </w:p>
        </w:tc>
        <w:tc>
          <w:tcPr>
            <w:tcW w:w="992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/>
                <w:sz w:val="10"/>
                <w:szCs w:val="10"/>
              </w:rPr>
              <w:t>2022г.</w:t>
            </w:r>
          </w:p>
        </w:tc>
      </w:tr>
      <w:tr w:rsidR="00CC5936" w:rsidRPr="00081B1C" w:rsidTr="00603514">
        <w:tc>
          <w:tcPr>
            <w:tcW w:w="823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412" w:type="dxa"/>
          </w:tcPr>
          <w:p w:rsidR="00CC5936" w:rsidRPr="00081B1C" w:rsidRDefault="00CC5936" w:rsidP="00CC593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Муниципальная программа городского поселения Петра Дубрава на период 2014-2020 г «Дорожное хозяйство»</w:t>
            </w:r>
          </w:p>
        </w:tc>
        <w:tc>
          <w:tcPr>
            <w:tcW w:w="1275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Администрация г.п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.П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етра Дубрава</w:t>
            </w:r>
          </w:p>
        </w:tc>
        <w:tc>
          <w:tcPr>
            <w:tcW w:w="1560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 xml:space="preserve">2014-2020 </w:t>
            </w:r>
            <w:proofErr w:type="spellStart"/>
            <w:r w:rsidRPr="00081B1C">
              <w:rPr>
                <w:rFonts w:ascii="Times New Roman" w:hAnsi="Times New Roman"/>
                <w:sz w:val="10"/>
                <w:szCs w:val="10"/>
              </w:rPr>
              <w:t>гг</w:t>
            </w:r>
            <w:proofErr w:type="spellEnd"/>
          </w:p>
        </w:tc>
        <w:tc>
          <w:tcPr>
            <w:tcW w:w="1842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1300,00</w:t>
            </w:r>
          </w:p>
        </w:tc>
        <w:tc>
          <w:tcPr>
            <w:tcW w:w="851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C5936" w:rsidRPr="00081B1C" w:rsidTr="00603514">
        <w:tc>
          <w:tcPr>
            <w:tcW w:w="823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412" w:type="dxa"/>
          </w:tcPr>
          <w:p w:rsidR="00CC5936" w:rsidRPr="00081B1C" w:rsidRDefault="00CC5936" w:rsidP="00CC593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Муниципальная программа городского поселения Петра Дубрава на период  2014-2020 г «Благоустройство территории г.п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.П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етра Дубрава »</w:t>
            </w:r>
          </w:p>
        </w:tc>
        <w:tc>
          <w:tcPr>
            <w:tcW w:w="1275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Администрация г.п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.П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етра Дубрава</w:t>
            </w:r>
          </w:p>
        </w:tc>
        <w:tc>
          <w:tcPr>
            <w:tcW w:w="1560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 xml:space="preserve">2014-2020 </w:t>
            </w:r>
            <w:proofErr w:type="spellStart"/>
            <w:r w:rsidRPr="00081B1C">
              <w:rPr>
                <w:rFonts w:ascii="Times New Roman" w:hAnsi="Times New Roman"/>
                <w:sz w:val="10"/>
                <w:szCs w:val="10"/>
              </w:rPr>
              <w:t>гг</w:t>
            </w:r>
            <w:proofErr w:type="spellEnd"/>
          </w:p>
        </w:tc>
        <w:tc>
          <w:tcPr>
            <w:tcW w:w="1842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6300,00</w:t>
            </w:r>
          </w:p>
        </w:tc>
        <w:tc>
          <w:tcPr>
            <w:tcW w:w="851" w:type="dxa"/>
          </w:tcPr>
          <w:p w:rsidR="00CC5936" w:rsidRPr="00081B1C" w:rsidRDefault="00CC5936" w:rsidP="00CC5936">
            <w:pPr>
              <w:spacing w:after="0" w:line="240" w:lineRule="auto"/>
              <w:rPr>
                <w:rStyle w:val="tocnumber"/>
                <w:sz w:val="10"/>
                <w:szCs w:val="10"/>
              </w:rPr>
            </w:pPr>
          </w:p>
        </w:tc>
        <w:tc>
          <w:tcPr>
            <w:tcW w:w="992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C5936" w:rsidRPr="00081B1C" w:rsidTr="00603514">
        <w:tc>
          <w:tcPr>
            <w:tcW w:w="823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412" w:type="dxa"/>
          </w:tcPr>
          <w:p w:rsidR="00CC5936" w:rsidRPr="00081B1C" w:rsidRDefault="00CC5936" w:rsidP="00CC593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Муниципальная программа городского поселения Петра Дубрава на период 2014-2020 г «Развитие физической культуры и спорта в городском поселении Петра Дубрава»</w:t>
            </w:r>
          </w:p>
        </w:tc>
        <w:tc>
          <w:tcPr>
            <w:tcW w:w="1275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Администрация г.п</w:t>
            </w:r>
            <w:proofErr w:type="gramStart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.П</w:t>
            </w:r>
            <w:proofErr w:type="gramEnd"/>
            <w:r w:rsidRPr="00081B1C">
              <w:rPr>
                <w:rFonts w:ascii="Times New Roman" w:hAnsi="Times New Roman"/>
                <w:sz w:val="10"/>
                <w:szCs w:val="10"/>
                <w:lang w:val="ru-RU"/>
              </w:rPr>
              <w:t>етра Дубрава</w:t>
            </w:r>
          </w:p>
        </w:tc>
        <w:tc>
          <w:tcPr>
            <w:tcW w:w="1560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 xml:space="preserve">2014-2020 </w:t>
            </w:r>
            <w:proofErr w:type="spellStart"/>
            <w:r w:rsidRPr="00081B1C">
              <w:rPr>
                <w:rFonts w:ascii="Times New Roman" w:hAnsi="Times New Roman"/>
                <w:sz w:val="10"/>
                <w:szCs w:val="10"/>
              </w:rPr>
              <w:t>гг</w:t>
            </w:r>
            <w:proofErr w:type="spellEnd"/>
          </w:p>
        </w:tc>
        <w:tc>
          <w:tcPr>
            <w:tcW w:w="1842" w:type="dxa"/>
          </w:tcPr>
          <w:p w:rsidR="00CC5936" w:rsidRPr="00081B1C" w:rsidRDefault="00CC5936" w:rsidP="00CC59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100,00</w:t>
            </w:r>
          </w:p>
        </w:tc>
        <w:tc>
          <w:tcPr>
            <w:tcW w:w="851" w:type="dxa"/>
          </w:tcPr>
          <w:p w:rsidR="00CC5936" w:rsidRPr="00081B1C" w:rsidRDefault="00CC5936" w:rsidP="00CC593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CC5936" w:rsidRPr="00081B1C" w:rsidRDefault="00CC5936" w:rsidP="00CC593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31457" w:rsidRDefault="00631457" w:rsidP="00EE432A">
      <w:pPr>
        <w:jc w:val="right"/>
        <w:rPr>
          <w:sz w:val="16"/>
          <w:szCs w:val="16"/>
        </w:rPr>
      </w:pPr>
    </w:p>
    <w:p w:rsidR="00631457" w:rsidRPr="00EF107E" w:rsidRDefault="00631457" w:rsidP="00631457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>Приложение №10</w:t>
      </w:r>
    </w:p>
    <w:p w:rsidR="00631457" w:rsidRPr="00EF107E" w:rsidRDefault="00631457" w:rsidP="00631457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>к Решению Собрания представителей</w:t>
      </w:r>
    </w:p>
    <w:p w:rsidR="00631457" w:rsidRPr="00EF107E" w:rsidRDefault="00631457" w:rsidP="00631457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 xml:space="preserve">городского поселения Петра Дубрава </w:t>
      </w:r>
    </w:p>
    <w:p w:rsidR="00631457" w:rsidRPr="00EF107E" w:rsidRDefault="00631457" w:rsidP="00631457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 xml:space="preserve">муниципального района </w:t>
      </w:r>
      <w:proofErr w:type="gramStart"/>
      <w:r w:rsidRPr="00EF107E">
        <w:rPr>
          <w:rFonts w:ascii="Times New Roman" w:hAnsi="Times New Roman"/>
          <w:sz w:val="10"/>
          <w:szCs w:val="10"/>
        </w:rPr>
        <w:t>Волжский</w:t>
      </w:r>
      <w:proofErr w:type="gramEnd"/>
    </w:p>
    <w:p w:rsidR="00631457" w:rsidRPr="00EF107E" w:rsidRDefault="00631457" w:rsidP="00631457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EF107E">
        <w:rPr>
          <w:rFonts w:ascii="Times New Roman" w:hAnsi="Times New Roman"/>
          <w:sz w:val="10"/>
          <w:szCs w:val="10"/>
        </w:rPr>
        <w:t xml:space="preserve">Самарской области   </w:t>
      </w:r>
    </w:p>
    <w:p w:rsidR="00631457" w:rsidRPr="00EF107E" w:rsidRDefault="00631457" w:rsidP="00631457">
      <w:pPr>
        <w:spacing w:after="0" w:line="240" w:lineRule="auto"/>
        <w:jc w:val="right"/>
        <w:rPr>
          <w:sz w:val="10"/>
          <w:szCs w:val="10"/>
        </w:rPr>
      </w:pPr>
      <w:r w:rsidRPr="00EF107E">
        <w:rPr>
          <w:sz w:val="10"/>
          <w:szCs w:val="10"/>
        </w:rPr>
        <w:t xml:space="preserve">                                                                                                              от «25» декабря        2019  г. № 168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"/>
        <w:gridCol w:w="3085"/>
        <w:gridCol w:w="2126"/>
        <w:gridCol w:w="737"/>
        <w:gridCol w:w="2240"/>
        <w:gridCol w:w="6265"/>
        <w:gridCol w:w="397"/>
      </w:tblGrid>
      <w:tr w:rsidR="00631457" w:rsidRPr="00081B1C" w:rsidTr="00631457">
        <w:trPr>
          <w:cantSplit/>
        </w:trPr>
        <w:tc>
          <w:tcPr>
            <w:tcW w:w="14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57" w:rsidRPr="00081B1C" w:rsidRDefault="00631457" w:rsidP="0063145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Нормативы</w:t>
            </w:r>
          </w:p>
        </w:tc>
      </w:tr>
      <w:tr w:rsidR="00631457" w:rsidRPr="00081B1C" w:rsidTr="00631457">
        <w:trPr>
          <w:cantSplit/>
        </w:trPr>
        <w:tc>
          <w:tcPr>
            <w:tcW w:w="14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57" w:rsidRPr="00081B1C" w:rsidRDefault="00631457" w:rsidP="0063145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b/>
                <w:bCs/>
                <w:sz w:val="10"/>
                <w:szCs w:val="10"/>
              </w:rPr>
              <w:t>распределения прочих неналоговых доходов между бюджетами на 2020 год и на плановый период 2021 и 2022 годов</w:t>
            </w:r>
          </w:p>
        </w:tc>
      </w:tr>
      <w:tr w:rsidR="00631457" w:rsidRPr="00081B1C" w:rsidTr="00631457">
        <w:trPr>
          <w:gridAfter w:val="1"/>
          <w:wAfter w:w="397" w:type="dxa"/>
          <w:cantSplit/>
        </w:trPr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57" w:rsidRPr="00081B1C" w:rsidRDefault="00631457" w:rsidP="00631457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457" w:rsidRPr="00081B1C" w:rsidRDefault="00631457" w:rsidP="00631457">
            <w:pPr>
              <w:ind w:left="5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1457" w:rsidRPr="00081B1C" w:rsidTr="00647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2" w:type="dxa"/>
          <w:wAfter w:w="6662" w:type="dxa"/>
          <w:trHeight w:val="657"/>
        </w:trPr>
        <w:tc>
          <w:tcPr>
            <w:tcW w:w="3085" w:type="dxa"/>
          </w:tcPr>
          <w:p w:rsidR="00631457" w:rsidRPr="00081B1C" w:rsidRDefault="00631457" w:rsidP="0063145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Наименование дохода</w:t>
            </w:r>
          </w:p>
        </w:tc>
        <w:tc>
          <w:tcPr>
            <w:tcW w:w="2126" w:type="dxa"/>
          </w:tcPr>
          <w:p w:rsidR="00631457" w:rsidRPr="00081B1C" w:rsidRDefault="00631457" w:rsidP="0063145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</w:tcPr>
          <w:p w:rsidR="00631457" w:rsidRPr="00081B1C" w:rsidRDefault="00631457" w:rsidP="00631457">
            <w:pPr>
              <w:ind w:lef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Fonts w:ascii="Times New Roman" w:hAnsi="Times New Roman"/>
                <w:sz w:val="10"/>
                <w:szCs w:val="10"/>
              </w:rPr>
              <w:t>Бюджет муниципального района</w:t>
            </w:r>
          </w:p>
        </w:tc>
      </w:tr>
    </w:tbl>
    <w:p w:rsidR="00631457" w:rsidRPr="00EF107E" w:rsidRDefault="00631457" w:rsidP="00EF107E">
      <w:pPr>
        <w:spacing w:after="0"/>
        <w:rPr>
          <w:rFonts w:ascii="Times New Roman" w:hAnsi="Times New Roman"/>
          <w:sz w:val="16"/>
          <w:szCs w:val="16"/>
        </w:rPr>
      </w:pPr>
      <w:r w:rsidRPr="00EF107E">
        <w:rPr>
          <w:rFonts w:ascii="Times New Roman" w:hAnsi="Times New Roman"/>
          <w:sz w:val="16"/>
          <w:szCs w:val="16"/>
        </w:rPr>
        <w:t>В ча</w:t>
      </w:r>
      <w:r w:rsidR="0064765A" w:rsidRPr="00EF107E">
        <w:rPr>
          <w:rFonts w:ascii="Times New Roman" w:hAnsi="Times New Roman"/>
          <w:sz w:val="16"/>
          <w:szCs w:val="16"/>
        </w:rPr>
        <w:t>сти прочих неналоговых доходов:</w:t>
      </w:r>
    </w:p>
    <w:p w:rsidR="00631457" w:rsidRPr="00EF107E" w:rsidRDefault="00631457" w:rsidP="00EF107E">
      <w:pPr>
        <w:spacing w:after="0" w:line="240" w:lineRule="auto"/>
        <w:rPr>
          <w:rFonts w:ascii="Times New Roman" w:hAnsi="Times New Roman"/>
          <w:color w:val="464C55"/>
          <w:sz w:val="16"/>
          <w:szCs w:val="16"/>
        </w:rPr>
      </w:pPr>
      <w:r w:rsidRPr="00EF107E">
        <w:rPr>
          <w:rFonts w:ascii="Times New Roman" w:hAnsi="Times New Roman"/>
          <w:color w:val="464C55"/>
          <w:sz w:val="16"/>
          <w:szCs w:val="16"/>
        </w:rPr>
        <w:t>Невыясненные поступления, зачисляемые</w:t>
      </w:r>
    </w:p>
    <w:p w:rsidR="00631457" w:rsidRPr="00EF107E" w:rsidRDefault="00631457" w:rsidP="00EF107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107E">
        <w:rPr>
          <w:rFonts w:ascii="Times New Roman" w:hAnsi="Times New Roman"/>
          <w:color w:val="464C55"/>
          <w:sz w:val="16"/>
          <w:szCs w:val="16"/>
        </w:rPr>
        <w:t xml:space="preserve">  в бюджеты городских поселений</w:t>
      </w:r>
      <w:r w:rsidRPr="00EF107E">
        <w:rPr>
          <w:rFonts w:ascii="Times New Roman" w:hAnsi="Times New Roman"/>
          <w:sz w:val="16"/>
          <w:szCs w:val="16"/>
        </w:rPr>
        <w:tab/>
      </w:r>
      <w:r w:rsidRPr="00EF107E">
        <w:rPr>
          <w:rFonts w:ascii="Times New Roman" w:hAnsi="Times New Roman"/>
          <w:sz w:val="16"/>
          <w:szCs w:val="16"/>
        </w:rPr>
        <w:tab/>
      </w:r>
      <w:r w:rsidRPr="00EF107E">
        <w:rPr>
          <w:rFonts w:ascii="Times New Roman" w:hAnsi="Times New Roman"/>
          <w:sz w:val="16"/>
          <w:szCs w:val="16"/>
        </w:rPr>
        <w:tab/>
        <w:t xml:space="preserve">                               256 1 17 01050 13 0000 180</w:t>
      </w:r>
      <w:r w:rsidRPr="00EF107E">
        <w:rPr>
          <w:rFonts w:ascii="Times New Roman" w:hAnsi="Times New Roman"/>
          <w:sz w:val="16"/>
          <w:szCs w:val="16"/>
        </w:rPr>
        <w:tab/>
      </w:r>
    </w:p>
    <w:p w:rsidR="00631457" w:rsidRPr="00EF107E" w:rsidRDefault="00631457" w:rsidP="00EF107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107E">
        <w:rPr>
          <w:rFonts w:ascii="Times New Roman" w:hAnsi="Times New Roman"/>
          <w:sz w:val="16"/>
          <w:szCs w:val="16"/>
        </w:rPr>
        <w:t>100%</w:t>
      </w:r>
    </w:p>
    <w:p w:rsidR="00631457" w:rsidRPr="00EF107E" w:rsidRDefault="00631457" w:rsidP="00EF10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1457" w:rsidRPr="00EF107E" w:rsidRDefault="00631457" w:rsidP="00EF107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107E">
        <w:rPr>
          <w:rFonts w:ascii="Times New Roman" w:hAnsi="Times New Roman"/>
          <w:sz w:val="16"/>
          <w:szCs w:val="16"/>
        </w:rPr>
        <w:lastRenderedPageBreak/>
        <w:t xml:space="preserve">- прочие неналоговые доходы бюджетов </w:t>
      </w:r>
    </w:p>
    <w:p w:rsidR="00631457" w:rsidRPr="00EF107E" w:rsidRDefault="00631457" w:rsidP="00EF107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107E">
        <w:rPr>
          <w:rFonts w:ascii="Times New Roman" w:hAnsi="Times New Roman"/>
          <w:sz w:val="16"/>
          <w:szCs w:val="16"/>
        </w:rPr>
        <w:t>городских поселений</w:t>
      </w:r>
      <w:r w:rsidRPr="00EF107E">
        <w:rPr>
          <w:rFonts w:ascii="Times New Roman" w:hAnsi="Times New Roman"/>
          <w:sz w:val="16"/>
          <w:szCs w:val="16"/>
        </w:rPr>
        <w:tab/>
      </w:r>
      <w:r w:rsidRPr="00EF107E">
        <w:rPr>
          <w:rFonts w:ascii="Times New Roman" w:hAnsi="Times New Roman"/>
          <w:sz w:val="16"/>
          <w:szCs w:val="16"/>
        </w:rPr>
        <w:tab/>
      </w:r>
      <w:r w:rsidRPr="00EF107E">
        <w:rPr>
          <w:rFonts w:ascii="Times New Roman" w:hAnsi="Times New Roman"/>
          <w:sz w:val="16"/>
          <w:szCs w:val="16"/>
        </w:rPr>
        <w:tab/>
      </w:r>
      <w:r w:rsidRPr="00EF107E">
        <w:rPr>
          <w:rFonts w:ascii="Times New Roman" w:hAnsi="Times New Roman"/>
          <w:sz w:val="16"/>
          <w:szCs w:val="16"/>
        </w:rPr>
        <w:tab/>
        <w:t xml:space="preserve"> </w:t>
      </w:r>
      <w:r w:rsidR="00171F9A" w:rsidRPr="00EF107E">
        <w:rPr>
          <w:rFonts w:ascii="Times New Roman" w:hAnsi="Times New Roman"/>
          <w:sz w:val="16"/>
          <w:szCs w:val="16"/>
        </w:rPr>
        <w:t xml:space="preserve">                               </w:t>
      </w:r>
      <w:r w:rsidRPr="00EF107E">
        <w:rPr>
          <w:rFonts w:ascii="Times New Roman" w:hAnsi="Times New Roman"/>
          <w:sz w:val="16"/>
          <w:szCs w:val="16"/>
        </w:rPr>
        <w:t>256 117 05050 13 0000 180</w:t>
      </w:r>
      <w:r w:rsidRPr="00EF107E">
        <w:rPr>
          <w:rFonts w:ascii="Times New Roman" w:hAnsi="Times New Roman"/>
          <w:sz w:val="16"/>
          <w:szCs w:val="16"/>
        </w:rPr>
        <w:tab/>
      </w:r>
    </w:p>
    <w:p w:rsidR="00631457" w:rsidRPr="00EF107E" w:rsidRDefault="00631457" w:rsidP="00EF107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107E">
        <w:rPr>
          <w:rFonts w:ascii="Times New Roman" w:hAnsi="Times New Roman"/>
          <w:sz w:val="16"/>
          <w:szCs w:val="16"/>
        </w:rPr>
        <w:t>100%</w:t>
      </w:r>
    </w:p>
    <w:p w:rsidR="00206AFE" w:rsidRPr="00EF107E" w:rsidRDefault="00206AFE" w:rsidP="00EF107E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Приложение №11 </w:t>
      </w:r>
      <w:proofErr w:type="gramStart"/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к</w:t>
      </w:r>
      <w:proofErr w:type="gramEnd"/>
    </w:p>
    <w:p w:rsidR="000658B0" w:rsidRPr="00EF107E" w:rsidRDefault="00206AFE" w:rsidP="00EF107E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 Решению Собрания Представителей </w:t>
      </w:r>
    </w:p>
    <w:p w:rsidR="00206AFE" w:rsidRPr="00EF107E" w:rsidRDefault="00206AFE" w:rsidP="00EF107E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от" 25   "декабря  2019 г. </w:t>
      </w:r>
    </w:p>
    <w:p w:rsidR="00206AFE" w:rsidRPr="00206AFE" w:rsidRDefault="00206AFE" w:rsidP="00EF107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№ 168</w:t>
      </w:r>
    </w:p>
    <w:p w:rsidR="00CC5936" w:rsidRPr="0064765A" w:rsidRDefault="00206AFE" w:rsidP="0064765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06AFE">
        <w:rPr>
          <w:rFonts w:ascii="Times New Roman" w:eastAsia="Times New Roman" w:hAnsi="Times New Roman"/>
          <w:bCs/>
          <w:sz w:val="18"/>
          <w:szCs w:val="18"/>
          <w:lang w:eastAsia="ru-RU"/>
        </w:rPr>
        <w:t>Прогноз поступления доходов  г.п</w:t>
      </w:r>
      <w:proofErr w:type="gramStart"/>
      <w:r w:rsidRPr="00206AFE">
        <w:rPr>
          <w:rFonts w:ascii="Times New Roman" w:eastAsia="Times New Roman" w:hAnsi="Times New Roman"/>
          <w:bCs/>
          <w:sz w:val="18"/>
          <w:szCs w:val="18"/>
          <w:lang w:eastAsia="ru-RU"/>
        </w:rPr>
        <w:t>.П</w:t>
      </w:r>
      <w:proofErr w:type="gramEnd"/>
      <w:r w:rsidRPr="00206AFE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тра  Дубрава     </w:t>
      </w:r>
      <w:r w:rsidRPr="00206AF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 2020-2022 гг.</w:t>
      </w:r>
    </w:p>
    <w:tbl>
      <w:tblPr>
        <w:tblW w:w="8657" w:type="dxa"/>
        <w:tblInd w:w="98" w:type="dxa"/>
        <w:tblLook w:val="04A0"/>
      </w:tblPr>
      <w:tblGrid>
        <w:gridCol w:w="3979"/>
        <w:gridCol w:w="2127"/>
        <w:gridCol w:w="708"/>
        <w:gridCol w:w="709"/>
        <w:gridCol w:w="1134"/>
      </w:tblGrid>
      <w:tr w:rsidR="00206AFE" w:rsidRPr="00206AFE" w:rsidTr="00603514">
        <w:trPr>
          <w:trHeight w:val="28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Код дохода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2022</w:t>
            </w:r>
          </w:p>
        </w:tc>
      </w:tr>
      <w:tr w:rsidR="00206AFE" w:rsidRPr="00206AFE" w:rsidTr="00603514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бюджета - 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00085000000000000000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32682,30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34510,10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35370,10</w:t>
            </w:r>
          </w:p>
        </w:tc>
      </w:tr>
      <w:tr w:rsidR="00206AFE" w:rsidRPr="00206AFE" w:rsidTr="00603514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00010000000000000000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16050,00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17786,00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18646,00</w:t>
            </w:r>
          </w:p>
        </w:tc>
      </w:tr>
      <w:tr w:rsidR="00206AFE" w:rsidRPr="00206AFE" w:rsidTr="00603514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6380,00</w:t>
            </w:r>
          </w:p>
        </w:tc>
      </w:tr>
      <w:tr w:rsidR="00206AFE" w:rsidRPr="00206AFE" w:rsidTr="00603514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18210102000000000000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6380,00</w:t>
            </w:r>
          </w:p>
        </w:tc>
      </w:tr>
      <w:tr w:rsidR="00206AFE" w:rsidRPr="00206AFE" w:rsidTr="00603514">
        <w:trPr>
          <w:trHeight w:val="6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агент</w:t>
            </w:r>
            <w:proofErr w:type="gram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,з</w:t>
            </w:r>
            <w:proofErr w:type="gram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</w:t>
            </w:r>
            <w:proofErr w:type="spell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исключением доходов в </w:t>
            </w:r>
            <w:proofErr w:type="spell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отношениии</w:t>
            </w:r>
            <w:proofErr w:type="spell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18210102010010000110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6010,00</w:t>
            </w:r>
          </w:p>
        </w:tc>
      </w:tr>
      <w:tr w:rsidR="00206AFE" w:rsidRPr="00206AFE" w:rsidTr="00603514">
        <w:trPr>
          <w:trHeight w:val="9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занимающихся частной </w:t>
            </w:r>
            <w:proofErr w:type="spell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практикой,адвокатов,учредивших</w:t>
            </w:r>
            <w:proofErr w:type="spell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18210102020010000110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206AFE" w:rsidRPr="00206AFE" w:rsidTr="00603514">
        <w:trPr>
          <w:trHeight w:val="99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360,00</w:t>
            </w:r>
          </w:p>
        </w:tc>
      </w:tr>
      <w:tr w:rsidR="00206AFE" w:rsidRPr="00206AFE" w:rsidTr="00603514">
        <w:trPr>
          <w:trHeight w:val="55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товар</w:t>
            </w:r>
            <w:proofErr w:type="gramStart"/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ы(</w:t>
            </w:r>
            <w:proofErr w:type="spellStart"/>
            <w:proofErr w:type="gramEnd"/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работы,услуги</w:t>
            </w:r>
            <w:proofErr w:type="spellEnd"/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10010300000000000000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</w:tr>
      <w:tr w:rsidR="00206AFE" w:rsidRPr="00206AFE" w:rsidTr="00603514">
        <w:trPr>
          <w:trHeight w:val="7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Акцизы по подакцизным  товара</w:t>
            </w:r>
            <w:proofErr w:type="gram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м(</w:t>
            </w:r>
            <w:proofErr w:type="gram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10010302000010000110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</w:tr>
      <w:tr w:rsidR="00206AFE" w:rsidRPr="00206AFE" w:rsidTr="00603514">
        <w:trPr>
          <w:trHeight w:val="13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</w:tr>
      <w:tr w:rsidR="00206AFE" w:rsidRPr="00206AFE" w:rsidTr="00603514">
        <w:trPr>
          <w:trHeight w:val="168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6A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206A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10010302240010000110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206AFE" w:rsidRPr="00206AFE" w:rsidTr="00603514">
        <w:trPr>
          <w:trHeight w:val="168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10010302250010000110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740,00</w:t>
            </w:r>
          </w:p>
        </w:tc>
      </w:tr>
      <w:tr w:rsidR="00206AFE" w:rsidRPr="00206AFE" w:rsidTr="00603514">
        <w:trPr>
          <w:trHeight w:val="139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10010302260010000110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206AFE" w:rsidRPr="00206AFE" w:rsidTr="00603514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18210500000000000000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206AFE" w:rsidRPr="00206AFE" w:rsidTr="00603514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18210503000011000110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206AFE" w:rsidRPr="00206AFE" w:rsidTr="00603514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7516,00</w:t>
            </w:r>
          </w:p>
        </w:tc>
      </w:tr>
      <w:tr w:rsidR="00206AFE" w:rsidRPr="00206AFE" w:rsidTr="00603514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18210601030101000110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1400,00</w:t>
            </w:r>
          </w:p>
        </w:tc>
      </w:tr>
      <w:tr w:rsidR="00206AFE" w:rsidRPr="00206AFE" w:rsidTr="00603514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ЗЕМЛЮ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18210606000000000110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6116,00</w:t>
            </w:r>
          </w:p>
        </w:tc>
      </w:tr>
      <w:tr w:rsidR="00206AFE" w:rsidRPr="00206AFE" w:rsidTr="00603514">
        <w:trPr>
          <w:trHeight w:val="9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Земельный налог, с </w:t>
            </w:r>
            <w:proofErr w:type="spell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организаций</w:t>
            </w:r>
            <w:proofErr w:type="gram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,о</w:t>
            </w:r>
            <w:proofErr w:type="gram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бладающих</w:t>
            </w:r>
            <w:proofErr w:type="spell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земельным </w:t>
            </w:r>
            <w:proofErr w:type="spell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участком,расположенным</w:t>
            </w:r>
            <w:proofErr w:type="spell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18210606033131000110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4916,00</w:t>
            </w:r>
          </w:p>
        </w:tc>
      </w:tr>
      <w:tr w:rsidR="00206AFE" w:rsidRPr="00206AFE" w:rsidTr="00603514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Земельный налог с физических лиц</w:t>
            </w:r>
            <w:proofErr w:type="gram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18210606043130000110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1200,00</w:t>
            </w:r>
          </w:p>
        </w:tc>
      </w:tr>
      <w:tr w:rsidR="00206AFE" w:rsidRPr="00206AFE" w:rsidTr="00603514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25610800000000000000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206AFE" w:rsidRPr="00206AFE" w:rsidTr="00603514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25610804000011000110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206AFE" w:rsidRPr="00206AFE" w:rsidTr="00603514">
        <w:trPr>
          <w:trHeight w:val="6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25610804020011000110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206AFE" w:rsidRPr="00206AFE" w:rsidTr="00603514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25611100000000000000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1900,0000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2300,00</w:t>
            </w:r>
          </w:p>
        </w:tc>
      </w:tr>
      <w:tr w:rsidR="00206AFE" w:rsidRPr="00206AFE" w:rsidTr="00603514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25611105013130000120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1700,00</w:t>
            </w:r>
          </w:p>
        </w:tc>
      </w:tr>
      <w:tr w:rsidR="00206AFE" w:rsidRPr="00206AFE" w:rsidTr="00603514">
        <w:trPr>
          <w:trHeight w:val="6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имущества</w:t>
            </w:r>
            <w:proofErr w:type="gram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,н</w:t>
            </w:r>
            <w:proofErr w:type="gram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аходящегося</w:t>
            </w:r>
            <w:proofErr w:type="spell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учреждений,а</w:t>
            </w:r>
            <w:proofErr w:type="spellEnd"/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25611109045130000120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600,00</w:t>
            </w:r>
          </w:p>
        </w:tc>
      </w:tr>
      <w:tr w:rsidR="00206AFE" w:rsidRPr="00206AFE" w:rsidTr="00603514">
        <w:trPr>
          <w:trHeight w:val="6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25611105025130000120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206AFE" w:rsidRPr="00206AFE" w:rsidTr="00603514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25611400000000000000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</w:tr>
      <w:tr w:rsidR="00206AFE" w:rsidRPr="00206AFE" w:rsidTr="00603514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25611406013130000430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</w:tr>
      <w:tr w:rsidR="00206AFE" w:rsidRPr="00206AFE" w:rsidTr="00603514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25611406025130000430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</w:tr>
      <w:tr w:rsidR="00206AFE" w:rsidRPr="00206AFE" w:rsidTr="00603514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206AFE" w:rsidRPr="00206AFE" w:rsidTr="00603514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25611701050100000180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206AFE" w:rsidRPr="00206AFE" w:rsidTr="008038C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25620000000000000000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16632,30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16724,10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16724,10</w:t>
            </w:r>
          </w:p>
        </w:tc>
      </w:tr>
      <w:tr w:rsidR="00206AFE" w:rsidRPr="00206AFE" w:rsidTr="008038CB">
        <w:trPr>
          <w:trHeight w:val="3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25620200000000000000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8282,292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11224,10</w:t>
            </w:r>
          </w:p>
        </w:tc>
      </w:tr>
      <w:tr w:rsidR="00206AFE" w:rsidRPr="00206AFE" w:rsidTr="008038CB">
        <w:trPr>
          <w:trHeight w:val="28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2562021000000000150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8058,192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11000,00</w:t>
            </w:r>
          </w:p>
        </w:tc>
      </w:tr>
      <w:tr w:rsidR="00206AFE" w:rsidRPr="00206AFE" w:rsidTr="008038CB">
        <w:trPr>
          <w:trHeight w:val="3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7848,413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10800,00</w:t>
            </w:r>
          </w:p>
        </w:tc>
      </w:tr>
      <w:tr w:rsidR="00206AFE" w:rsidRPr="00206AFE" w:rsidTr="008038CB">
        <w:trPr>
          <w:trHeight w:val="3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209,779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</w:tr>
      <w:tr w:rsidR="00206AFE" w:rsidRPr="00206AFE" w:rsidTr="008038CB">
        <w:trPr>
          <w:trHeight w:val="4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25620229999130000150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206AFE" w:rsidRPr="00206AFE" w:rsidTr="008038CB">
        <w:trPr>
          <w:trHeight w:val="51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25620230000000000150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224,10</w:t>
            </w:r>
          </w:p>
        </w:tc>
      </w:tr>
      <w:tr w:rsidR="00206AFE" w:rsidRPr="00206AFE" w:rsidTr="008038CB">
        <w:trPr>
          <w:trHeight w:val="975"/>
        </w:trPr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25620235118130000150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224,10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224,10</w:t>
            </w:r>
          </w:p>
        </w:tc>
      </w:tr>
      <w:tr w:rsidR="00206AFE" w:rsidRPr="00206AFE" w:rsidTr="00603514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25620705030130000150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8350,008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5500,00</w:t>
            </w:r>
          </w:p>
        </w:tc>
      </w:tr>
      <w:tr w:rsidR="00206AFE" w:rsidRPr="00206AFE" w:rsidTr="00603514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206AFE" w:rsidRPr="00206AFE" w:rsidTr="00603514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25611705050130000180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FE" w:rsidRPr="00206AFE" w:rsidRDefault="00206AFE" w:rsidP="00081B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06AFE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</w:tbl>
    <w:p w:rsidR="00631457" w:rsidRPr="00C9365E" w:rsidRDefault="00631457" w:rsidP="00631457"/>
    <w:p w:rsidR="009C575C" w:rsidRDefault="000658B0" w:rsidP="00065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658B0">
        <w:rPr>
          <w:rFonts w:ascii="Times New Roman" w:eastAsia="Times New Roman" w:hAnsi="Times New Roman"/>
          <w:b/>
          <w:bCs/>
          <w:noProof/>
          <w:sz w:val="16"/>
          <w:lang w:eastAsia="ru-RU"/>
        </w:rPr>
        <w:drawing>
          <wp:inline distT="0" distB="0" distL="0" distR="0">
            <wp:extent cx="435765" cy="539750"/>
            <wp:effectExtent l="19050" t="0" r="2385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7" cy="54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658B0" w:rsidRPr="00504C17" w:rsidRDefault="000658B0" w:rsidP="000658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31" w:name="_GoBack"/>
      <w:bookmarkEnd w:id="31"/>
      <w:r w:rsidRPr="00504C17">
        <w:rPr>
          <w:rFonts w:ascii="Times New Roman" w:hAnsi="Times New Roman"/>
          <w:b/>
          <w:sz w:val="16"/>
          <w:szCs w:val="16"/>
        </w:rPr>
        <w:t>Собрание Представителей  городского поселения Петра Дубрава</w:t>
      </w:r>
    </w:p>
    <w:p w:rsidR="000658B0" w:rsidRPr="00504C17" w:rsidRDefault="000658B0" w:rsidP="000658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 xml:space="preserve">муниципального района </w:t>
      </w:r>
      <w:proofErr w:type="gramStart"/>
      <w:r w:rsidRPr="00504C17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504C17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0658B0" w:rsidRPr="00504C17" w:rsidRDefault="000658B0" w:rsidP="000658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>Третьего созыва</w:t>
      </w:r>
    </w:p>
    <w:p w:rsidR="000658B0" w:rsidRPr="00504C17" w:rsidRDefault="000658B0" w:rsidP="000658B0">
      <w:pPr>
        <w:spacing w:after="0"/>
        <w:rPr>
          <w:rFonts w:ascii="Times New Roman" w:hAnsi="Times New Roman"/>
          <w:sz w:val="16"/>
          <w:szCs w:val="16"/>
        </w:rPr>
      </w:pPr>
    </w:p>
    <w:p w:rsidR="000658B0" w:rsidRPr="00504C17" w:rsidRDefault="000658B0" w:rsidP="000658B0">
      <w:pPr>
        <w:tabs>
          <w:tab w:val="left" w:pos="4260"/>
        </w:tabs>
        <w:spacing w:after="0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lastRenderedPageBreak/>
        <w:tab/>
      </w:r>
      <w:r w:rsidRPr="00504C17">
        <w:rPr>
          <w:rFonts w:ascii="Times New Roman" w:hAnsi="Times New Roman"/>
          <w:b/>
          <w:sz w:val="16"/>
          <w:szCs w:val="16"/>
        </w:rPr>
        <w:t xml:space="preserve">РЕШЕНИЕ                                                                                             </w:t>
      </w:r>
      <w:r w:rsidR="00081B1C">
        <w:rPr>
          <w:rFonts w:ascii="Times New Roman" w:hAnsi="Times New Roman"/>
          <w:b/>
          <w:sz w:val="16"/>
          <w:szCs w:val="16"/>
        </w:rPr>
        <w:t xml:space="preserve">     </w:t>
      </w:r>
      <w:r w:rsidRPr="00504C17">
        <w:rPr>
          <w:rFonts w:ascii="Times New Roman" w:hAnsi="Times New Roman"/>
          <w:b/>
          <w:sz w:val="16"/>
          <w:szCs w:val="16"/>
        </w:rPr>
        <w:t xml:space="preserve">25.12.2019г.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Pr="00504C17">
        <w:rPr>
          <w:rFonts w:ascii="Times New Roman" w:hAnsi="Times New Roman"/>
          <w:b/>
          <w:sz w:val="16"/>
          <w:szCs w:val="16"/>
        </w:rPr>
        <w:t xml:space="preserve"> №169</w:t>
      </w:r>
    </w:p>
    <w:p w:rsidR="000658B0" w:rsidRPr="00504C17" w:rsidRDefault="000658B0" w:rsidP="000658B0">
      <w:pPr>
        <w:tabs>
          <w:tab w:val="left" w:pos="426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0658B0" w:rsidRPr="00504C17" w:rsidRDefault="000658B0" w:rsidP="000658B0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>О внесении изменений в Решение Собрания представителей</w:t>
      </w:r>
    </w:p>
    <w:p w:rsidR="000658B0" w:rsidRPr="00504C17" w:rsidRDefault="000658B0" w:rsidP="000658B0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504C17">
        <w:rPr>
          <w:rFonts w:ascii="Times New Roman" w:hAnsi="Times New Roman"/>
          <w:b/>
          <w:sz w:val="16"/>
          <w:szCs w:val="16"/>
        </w:rPr>
        <w:t>Волжский</w:t>
      </w:r>
      <w:proofErr w:type="gramEnd"/>
    </w:p>
    <w:p w:rsidR="000658B0" w:rsidRPr="00504C17" w:rsidRDefault="000658B0" w:rsidP="000658B0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>Самарской области «Об утверждении  бюджета на 2019год и</w:t>
      </w:r>
    </w:p>
    <w:p w:rsidR="000658B0" w:rsidRPr="00504C17" w:rsidRDefault="000658B0" w:rsidP="000658B0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>плановый период 2020 и 2021 годов городского поселения</w:t>
      </w:r>
    </w:p>
    <w:p w:rsidR="000658B0" w:rsidRPr="00504C17" w:rsidRDefault="000658B0" w:rsidP="000658B0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 xml:space="preserve">Петра Дубрава муниципального района </w:t>
      </w:r>
      <w:proofErr w:type="gramStart"/>
      <w:r w:rsidRPr="00504C17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504C17">
        <w:rPr>
          <w:rFonts w:ascii="Times New Roman" w:hAnsi="Times New Roman"/>
          <w:b/>
          <w:sz w:val="16"/>
          <w:szCs w:val="16"/>
        </w:rPr>
        <w:t xml:space="preserve"> Самарской области»</w:t>
      </w:r>
    </w:p>
    <w:p w:rsidR="000658B0" w:rsidRPr="00504C17" w:rsidRDefault="000658B0" w:rsidP="000658B0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>от 20.12.2018г. №121.</w:t>
      </w: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658B0" w:rsidRPr="00504C17" w:rsidRDefault="000658B0" w:rsidP="000658B0">
      <w:pPr>
        <w:spacing w:after="0"/>
        <w:rPr>
          <w:rFonts w:ascii="Times New Roman" w:hAnsi="Times New Roman"/>
          <w:sz w:val="16"/>
          <w:szCs w:val="16"/>
        </w:rPr>
      </w:pPr>
    </w:p>
    <w:p w:rsidR="000658B0" w:rsidRPr="00504C17" w:rsidRDefault="000658B0" w:rsidP="000658B0">
      <w:pPr>
        <w:pStyle w:val="ac"/>
        <w:spacing w:before="0" w:beforeAutospacing="0" w:after="0"/>
        <w:jc w:val="both"/>
        <w:rPr>
          <w:sz w:val="16"/>
          <w:szCs w:val="16"/>
        </w:rPr>
      </w:pPr>
      <w:r w:rsidRPr="00504C17">
        <w:rPr>
          <w:sz w:val="16"/>
          <w:szCs w:val="16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504C17">
        <w:rPr>
          <w:sz w:val="16"/>
          <w:szCs w:val="16"/>
        </w:rPr>
        <w:t>Волжский</w:t>
      </w:r>
      <w:proofErr w:type="gramEnd"/>
      <w:r w:rsidRPr="00504C17">
        <w:rPr>
          <w:sz w:val="16"/>
          <w:szCs w:val="16"/>
        </w:rPr>
        <w:t xml:space="preserve"> Самарской области.</w:t>
      </w:r>
    </w:p>
    <w:p w:rsidR="000658B0" w:rsidRPr="00504C17" w:rsidRDefault="000658B0" w:rsidP="000658B0">
      <w:pPr>
        <w:pStyle w:val="ac"/>
        <w:spacing w:before="0" w:beforeAutospacing="0" w:after="0"/>
        <w:jc w:val="both"/>
        <w:rPr>
          <w:sz w:val="16"/>
          <w:szCs w:val="16"/>
        </w:rPr>
      </w:pPr>
      <w:r w:rsidRPr="00504C17">
        <w:rPr>
          <w:sz w:val="16"/>
          <w:szCs w:val="16"/>
        </w:rPr>
        <w:t xml:space="preserve"> На основании вышеизложенного Собрание представителей городского поселения Петра Дубрава </w:t>
      </w:r>
    </w:p>
    <w:p w:rsidR="000658B0" w:rsidRPr="00504C17" w:rsidRDefault="000658B0" w:rsidP="000658B0">
      <w:pPr>
        <w:pStyle w:val="ac"/>
        <w:spacing w:before="0" w:beforeAutospacing="0" w:after="0"/>
        <w:jc w:val="both"/>
        <w:rPr>
          <w:sz w:val="16"/>
          <w:szCs w:val="16"/>
        </w:rPr>
      </w:pPr>
      <w:r w:rsidRPr="00504C17">
        <w:rPr>
          <w:sz w:val="16"/>
          <w:szCs w:val="16"/>
        </w:rPr>
        <w:t xml:space="preserve"> 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>РЕШИЛО: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 xml:space="preserve">             </w:t>
      </w:r>
      <w:r w:rsidRPr="00504C17">
        <w:rPr>
          <w:rFonts w:ascii="Times New Roman" w:hAnsi="Times New Roman"/>
          <w:b/>
          <w:sz w:val="16"/>
          <w:szCs w:val="16"/>
        </w:rPr>
        <w:t>Статья 1:</w:t>
      </w:r>
    </w:p>
    <w:p w:rsidR="000658B0" w:rsidRPr="00504C17" w:rsidRDefault="000658B0" w:rsidP="000658B0">
      <w:pPr>
        <w:pStyle w:val="ac"/>
        <w:spacing w:after="0"/>
        <w:rPr>
          <w:color w:val="000000"/>
          <w:sz w:val="16"/>
          <w:szCs w:val="16"/>
        </w:rPr>
      </w:pPr>
      <w:r w:rsidRPr="00504C17">
        <w:rPr>
          <w:sz w:val="16"/>
          <w:szCs w:val="16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20 декабря 2018г. №121 «Об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годов» следующее изменение</w:t>
      </w:r>
      <w:r w:rsidRPr="00504C17">
        <w:rPr>
          <w:color w:val="000000"/>
          <w:sz w:val="16"/>
          <w:szCs w:val="16"/>
        </w:rPr>
        <w:t xml:space="preserve">. 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 xml:space="preserve">-общий объем доходов 40918,803тыс </w:t>
      </w:r>
      <w:proofErr w:type="gramStart"/>
      <w:r w:rsidRPr="00504C17">
        <w:rPr>
          <w:rFonts w:ascii="Times New Roman" w:hAnsi="Times New Roman"/>
          <w:sz w:val="16"/>
          <w:szCs w:val="16"/>
        </w:rPr>
        <w:t>тыс</w:t>
      </w:r>
      <w:proofErr w:type="gramEnd"/>
      <w:r w:rsidRPr="00504C17">
        <w:rPr>
          <w:rFonts w:ascii="Times New Roman" w:hAnsi="Times New Roman"/>
          <w:sz w:val="16"/>
          <w:szCs w:val="16"/>
        </w:rPr>
        <w:t>. рублей заменить на 38748,803тыс. рублей;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-общий объем расходов в сумме 41254,61005тыс</w:t>
      </w:r>
      <w:proofErr w:type="gramStart"/>
      <w:r w:rsidRPr="00504C17">
        <w:rPr>
          <w:rFonts w:ascii="Times New Roman" w:hAnsi="Times New Roman"/>
          <w:sz w:val="16"/>
          <w:szCs w:val="16"/>
        </w:rPr>
        <w:t>.р</w:t>
      </w:r>
      <w:proofErr w:type="gramEnd"/>
      <w:r w:rsidRPr="00504C17">
        <w:rPr>
          <w:rFonts w:ascii="Times New Roman" w:hAnsi="Times New Roman"/>
          <w:sz w:val="16"/>
          <w:szCs w:val="16"/>
        </w:rPr>
        <w:t>ублей заменить на 39084,61005тыс.рублей;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-дефицит  335,80705 тыс</w:t>
      </w:r>
      <w:proofErr w:type="gramStart"/>
      <w:r w:rsidRPr="00504C17">
        <w:rPr>
          <w:rFonts w:ascii="Times New Roman" w:hAnsi="Times New Roman"/>
          <w:sz w:val="16"/>
          <w:szCs w:val="16"/>
        </w:rPr>
        <w:t>.р</w:t>
      </w:r>
      <w:proofErr w:type="gramEnd"/>
      <w:r w:rsidRPr="00504C17">
        <w:rPr>
          <w:rFonts w:ascii="Times New Roman" w:hAnsi="Times New Roman"/>
          <w:sz w:val="16"/>
          <w:szCs w:val="16"/>
        </w:rPr>
        <w:t>ублей</w:t>
      </w:r>
    </w:p>
    <w:p w:rsidR="000658B0" w:rsidRPr="00504C17" w:rsidRDefault="000658B0" w:rsidP="000658B0">
      <w:pPr>
        <w:tabs>
          <w:tab w:val="left" w:pos="4260"/>
        </w:tabs>
        <w:spacing w:after="0"/>
        <w:jc w:val="both"/>
        <w:rPr>
          <w:rStyle w:val="tocnumber"/>
          <w:rFonts w:ascii="Times New Roman" w:hAnsi="Times New Roman"/>
          <w:sz w:val="16"/>
          <w:szCs w:val="16"/>
        </w:rPr>
      </w:pPr>
    </w:p>
    <w:p w:rsidR="000658B0" w:rsidRPr="00504C17" w:rsidRDefault="000658B0" w:rsidP="000658B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2)  Приложения  3,5,11  изложить в новой редакции согласно приложениям 1,5,3,11 к настоящему Решению.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04C17">
        <w:rPr>
          <w:rFonts w:ascii="Times New Roman" w:hAnsi="Times New Roman"/>
          <w:b/>
          <w:sz w:val="16"/>
          <w:szCs w:val="16"/>
        </w:rPr>
        <w:t>Статья 2.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1.Настоящее Решение вступает в силу со дня его принятия.</w:t>
      </w:r>
    </w:p>
    <w:p w:rsidR="000658B0" w:rsidRPr="0064765A" w:rsidRDefault="000658B0" w:rsidP="0064765A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 w:rsidRPr="00504C17">
        <w:rPr>
          <w:rFonts w:ascii="Times New Roman" w:hAnsi="Times New Roman"/>
          <w:sz w:val="16"/>
          <w:szCs w:val="16"/>
        </w:rPr>
        <w:t>а-</w:t>
      </w:r>
      <w:proofErr w:type="gramEnd"/>
      <w:r w:rsidRPr="00504C17">
        <w:rPr>
          <w:rFonts w:ascii="Times New Roman" w:hAnsi="Times New Roman"/>
          <w:sz w:val="16"/>
          <w:szCs w:val="16"/>
        </w:rPr>
        <w:t xml:space="preserve"> газете «Голос Дубравы» 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0658B0" w:rsidRPr="00504C17" w:rsidRDefault="000658B0" w:rsidP="000658B0">
      <w:pPr>
        <w:tabs>
          <w:tab w:val="left" w:pos="133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504C17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0658B0" w:rsidRPr="00504C17" w:rsidRDefault="000658B0" w:rsidP="000658B0">
      <w:pPr>
        <w:tabs>
          <w:tab w:val="left" w:pos="1335"/>
          <w:tab w:val="left" w:pos="637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Самарской области                                                        В.А.Крашенинников</w:t>
      </w: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658B0" w:rsidRPr="00504C17" w:rsidRDefault="000658B0" w:rsidP="000658B0">
      <w:pPr>
        <w:spacing w:after="0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0658B0" w:rsidRPr="00504C17" w:rsidRDefault="000658B0" w:rsidP="000658B0">
      <w:pPr>
        <w:spacing w:after="0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0658B0" w:rsidRPr="00504C17" w:rsidRDefault="000658B0" w:rsidP="000658B0">
      <w:pPr>
        <w:spacing w:after="0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504C17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0658B0" w:rsidRPr="00504C17" w:rsidRDefault="000658B0" w:rsidP="000658B0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</w:t>
      </w:r>
      <w:proofErr w:type="spellStart"/>
      <w:r w:rsidRPr="00504C17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0658B0" w:rsidRPr="00504C17" w:rsidRDefault="000658B0" w:rsidP="000658B0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</w:p>
    <w:p w:rsidR="000658B0" w:rsidRPr="00504C17" w:rsidRDefault="000658B0" w:rsidP="000658B0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>«25» декабря 2019 г.</w:t>
      </w:r>
    </w:p>
    <w:p w:rsidR="000658B0" w:rsidRPr="00504C17" w:rsidRDefault="000658B0" w:rsidP="000658B0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504C17">
        <w:rPr>
          <w:rFonts w:ascii="Times New Roman" w:hAnsi="Times New Roman"/>
          <w:sz w:val="16"/>
          <w:szCs w:val="16"/>
        </w:rPr>
        <w:t xml:space="preserve">           №169</w:t>
      </w:r>
    </w:p>
    <w:p w:rsidR="000658B0" w:rsidRDefault="000658B0" w:rsidP="000658B0">
      <w:pPr>
        <w:spacing w:after="0"/>
        <w:rPr>
          <w:rFonts w:ascii="Times New Roman" w:hAnsi="Times New Roman"/>
          <w:sz w:val="16"/>
          <w:szCs w:val="16"/>
        </w:rPr>
      </w:pPr>
    </w:p>
    <w:p w:rsidR="00CB3BBC" w:rsidRPr="00504C17" w:rsidRDefault="00CB3BBC" w:rsidP="000658B0">
      <w:pPr>
        <w:spacing w:after="0"/>
        <w:rPr>
          <w:rFonts w:ascii="Times New Roman" w:hAnsi="Times New Roman"/>
          <w:sz w:val="16"/>
          <w:szCs w:val="16"/>
        </w:rPr>
      </w:pPr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sz w:val="12"/>
          <w:szCs w:val="12"/>
        </w:rPr>
      </w:pPr>
      <w:r w:rsidRPr="00EF107E">
        <w:rPr>
          <w:rStyle w:val="tocnumber"/>
          <w:sz w:val="12"/>
          <w:szCs w:val="12"/>
        </w:rPr>
        <w:t>Приложение № 3 к Решению Собрания представителей</w:t>
      </w:r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sz w:val="12"/>
          <w:szCs w:val="12"/>
        </w:rPr>
      </w:pPr>
      <w:r w:rsidRPr="00EF107E">
        <w:rPr>
          <w:rStyle w:val="tocnumber"/>
          <w:sz w:val="12"/>
          <w:szCs w:val="12"/>
        </w:rPr>
        <w:t>городского поселения Петра Дубрава</w:t>
      </w:r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sz w:val="12"/>
          <w:szCs w:val="12"/>
        </w:rPr>
      </w:pPr>
      <w:r w:rsidRPr="00EF107E">
        <w:rPr>
          <w:rStyle w:val="tocnumber"/>
          <w:sz w:val="12"/>
          <w:szCs w:val="12"/>
        </w:rPr>
        <w:t xml:space="preserve">муниципального района </w:t>
      </w:r>
      <w:proofErr w:type="gramStart"/>
      <w:r w:rsidRPr="00EF107E">
        <w:rPr>
          <w:rStyle w:val="tocnumber"/>
          <w:sz w:val="12"/>
          <w:szCs w:val="12"/>
        </w:rPr>
        <w:t>Волжский</w:t>
      </w:r>
      <w:proofErr w:type="gramEnd"/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sz w:val="12"/>
          <w:szCs w:val="12"/>
        </w:rPr>
      </w:pPr>
      <w:r w:rsidRPr="00EF107E">
        <w:rPr>
          <w:rStyle w:val="tocnumber"/>
          <w:sz w:val="12"/>
          <w:szCs w:val="12"/>
        </w:rPr>
        <w:t xml:space="preserve">      Самарской области                                                               </w:t>
      </w:r>
    </w:p>
    <w:p w:rsidR="000658B0" w:rsidRPr="00C31C06" w:rsidRDefault="000658B0" w:rsidP="000658B0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EF107E">
        <w:rPr>
          <w:rStyle w:val="tocnumber"/>
          <w:sz w:val="12"/>
          <w:szCs w:val="12"/>
        </w:rPr>
        <w:t xml:space="preserve"> от «25» декабря 2019 г. № 169</w:t>
      </w:r>
    </w:p>
    <w:p w:rsidR="000658B0" w:rsidRPr="00C31C06" w:rsidRDefault="000658B0" w:rsidP="000658B0">
      <w:pPr>
        <w:spacing w:after="0"/>
        <w:rPr>
          <w:rStyle w:val="tocnumber"/>
          <w:sz w:val="16"/>
          <w:szCs w:val="16"/>
        </w:rPr>
      </w:pP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658B0" w:rsidRPr="006662F1" w:rsidRDefault="000658B0" w:rsidP="000658B0">
      <w:pPr>
        <w:spacing w:after="0" w:line="240" w:lineRule="auto"/>
        <w:jc w:val="center"/>
        <w:rPr>
          <w:rStyle w:val="tocnumber"/>
          <w:b/>
          <w:sz w:val="16"/>
          <w:szCs w:val="16"/>
        </w:rPr>
      </w:pPr>
      <w:r w:rsidRPr="006662F1">
        <w:rPr>
          <w:rStyle w:val="tocnumber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6662F1">
        <w:rPr>
          <w:rStyle w:val="tocnumber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0658B0" w:rsidRPr="006662F1" w:rsidRDefault="000658B0" w:rsidP="000658B0">
      <w:pPr>
        <w:spacing w:after="0" w:line="240" w:lineRule="auto"/>
        <w:jc w:val="center"/>
        <w:rPr>
          <w:rStyle w:val="tocnumber"/>
          <w:b/>
          <w:sz w:val="16"/>
          <w:szCs w:val="16"/>
        </w:rPr>
      </w:pPr>
      <w:r w:rsidRPr="006662F1">
        <w:rPr>
          <w:rStyle w:val="tocnumber"/>
          <w:sz w:val="16"/>
          <w:szCs w:val="16"/>
        </w:rPr>
        <w:t>в ведомственной структуре расходов местного бюджета на 2019 год</w:t>
      </w:r>
    </w:p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709"/>
        <w:gridCol w:w="850"/>
        <w:gridCol w:w="1276"/>
        <w:gridCol w:w="851"/>
        <w:gridCol w:w="1134"/>
        <w:gridCol w:w="992"/>
        <w:gridCol w:w="6172"/>
        <w:gridCol w:w="416"/>
        <w:gridCol w:w="916"/>
      </w:tblGrid>
      <w:tr w:rsidR="000658B0" w:rsidRPr="00DF4DB6" w:rsidTr="00F10508">
        <w:trPr>
          <w:gridAfter w:val="3"/>
          <w:wAfter w:w="7504" w:type="dxa"/>
          <w:tblHeader/>
        </w:trPr>
        <w:tc>
          <w:tcPr>
            <w:tcW w:w="959" w:type="dxa"/>
            <w:vMerge w:val="restart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2693" w:type="dxa"/>
            <w:vMerge w:val="restart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ЦС</w:t>
            </w:r>
          </w:p>
        </w:tc>
        <w:tc>
          <w:tcPr>
            <w:tcW w:w="851" w:type="dxa"/>
            <w:vMerge w:val="restart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ВР</w:t>
            </w:r>
          </w:p>
        </w:tc>
        <w:tc>
          <w:tcPr>
            <w:tcW w:w="2126" w:type="dxa"/>
            <w:gridSpan w:val="2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Сумма, тыс. рублей</w:t>
            </w:r>
          </w:p>
        </w:tc>
      </w:tr>
      <w:tr w:rsidR="000658B0" w:rsidRPr="00DF4DB6" w:rsidTr="00F10508">
        <w:trPr>
          <w:gridAfter w:val="3"/>
          <w:wAfter w:w="7504" w:type="dxa"/>
          <w:tblHeader/>
        </w:trPr>
        <w:tc>
          <w:tcPr>
            <w:tcW w:w="959" w:type="dxa"/>
            <w:vMerge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693" w:type="dxa"/>
            <w:vMerge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в том числе</w:t>
            </w:r>
          </w:p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за счет безвозмездных поступлений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Волжский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13925,90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5928,70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1180,20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1180,20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и(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1</w:t>
            </w: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1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80,20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4856,00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национальной обороны , национальной безопасности и 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4856,00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4618,20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201,80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84609D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Уплата налогов сборов и иных платежей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850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36,00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Резервные фонды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Резервные средства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870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7789,70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5928,70</w:t>
            </w:r>
          </w:p>
        </w:tc>
        <w:tc>
          <w:tcPr>
            <w:tcW w:w="617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1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91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9000000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7221,80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5483,80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123,00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244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444,90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444,90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оборона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224,10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  <w:r w:rsidRPr="00DF4DB6">
              <w:rPr>
                <w:rFonts w:ascii="Times New Roman" w:hAnsi="Times New Roman"/>
                <w:b/>
                <w:sz w:val="10"/>
                <w:szCs w:val="10"/>
              </w:rPr>
              <w:t>224,1</w:t>
            </w:r>
            <w:r w:rsidRPr="00DF4DB6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224,10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224,10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224,10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224,10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Fonts w:ascii="Times New Roman" w:hAnsi="Times New Roman"/>
                <w:b/>
                <w:sz w:val="10"/>
                <w:szCs w:val="10"/>
              </w:rPr>
              <w:t xml:space="preserve">                    </w:t>
            </w:r>
            <w:r w:rsidRPr="00DF4DB6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 xml:space="preserve"> </w:t>
            </w:r>
            <w:r w:rsidRPr="00DF4DB6">
              <w:rPr>
                <w:rFonts w:ascii="Times New Roman" w:hAnsi="Times New Roman"/>
                <w:b/>
                <w:sz w:val="10"/>
                <w:szCs w:val="10"/>
              </w:rPr>
              <w:t xml:space="preserve">                                                        117,97426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76,77426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Расходы на выплаты персоналу государственны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х(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муниципальных)органов) 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76,77426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41,20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41,20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41.20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Национальная экономика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9949,67429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8192,47759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Дорожное хозяйств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о(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дорожные фонды)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8652,499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7352,499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135,98775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135,98775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8252,499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7352,499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09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264,01225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1297,17529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1297,17529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1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83,93388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9040000000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 xml:space="preserve">   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 xml:space="preserve"> 1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86,26282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839,97859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839,97859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67,00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04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830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20,00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Жилищно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7115,43576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2505,52541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709,42305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349,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1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709,42305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349,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1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Коммунальное хозяйство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882,00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882,00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882,00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882,00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02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450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882,00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882,00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Благоустройство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5524,01271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1274,42541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4200000000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5524,01271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1274,42541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4210000000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2907,01271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274,42541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4210000000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2907,01271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274,42541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4220000000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1500,00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Fonts w:ascii="Times New Roman" w:hAnsi="Times New Roman"/>
                <w:b/>
                <w:sz w:val="10"/>
                <w:szCs w:val="10"/>
              </w:rPr>
              <w:t>1000,00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4220000000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1500,00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1000,00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4250000000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1017,00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4250000000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1017,00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6,99562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>05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830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93,00438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lastRenderedPageBreak/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7274,00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Культура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7274,00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9080000000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7274,00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08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9080000000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7274,00     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Fonts w:ascii="Times New Roman" w:hAnsi="Times New Roman"/>
                <w:sz w:val="10"/>
                <w:szCs w:val="10"/>
              </w:rPr>
              <w:t>5500,00</w:t>
            </w: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Социальная политика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tabs>
                <w:tab w:val="left" w:pos="940"/>
              </w:tabs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372,00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proofErr w:type="spell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Непрограммные</w:t>
            </w:r>
            <w:proofErr w:type="spell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9020000000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372,00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Публичные нормативные выплаты гражданам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9020000000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310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tabs>
                <w:tab w:val="left" w:pos="940"/>
              </w:tabs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372,00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Физическая культура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Петра-Дубрава</w:t>
            </w:r>
            <w:proofErr w:type="spellEnd"/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4300000000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Мероприятия в области здравоохранения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,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спорта и физической культуры .туризма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4300000000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4300000000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610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100,00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5,52574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5,52574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01</w:t>
            </w: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730</w:t>
            </w: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5,52574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DF4DB6" w:rsidTr="00F10508">
        <w:trPr>
          <w:gridAfter w:val="3"/>
          <w:wAfter w:w="7504" w:type="dxa"/>
        </w:trPr>
        <w:tc>
          <w:tcPr>
            <w:tcW w:w="959" w:type="dxa"/>
            <w:vAlign w:val="center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256</w:t>
            </w:r>
          </w:p>
        </w:tc>
        <w:tc>
          <w:tcPr>
            <w:tcW w:w="2693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Волжский</w:t>
            </w:r>
            <w:proofErr w:type="gramEnd"/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Самарской области всего</w:t>
            </w:r>
          </w:p>
        </w:tc>
        <w:tc>
          <w:tcPr>
            <w:tcW w:w="709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39084,61005</w:t>
            </w:r>
          </w:p>
        </w:tc>
        <w:tc>
          <w:tcPr>
            <w:tcW w:w="992" w:type="dxa"/>
          </w:tcPr>
          <w:p w:rsidR="000658B0" w:rsidRPr="00DF4DB6" w:rsidRDefault="000658B0" w:rsidP="00F10508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DF4DB6">
              <w:rPr>
                <w:rStyle w:val="tocnumber"/>
                <w:rFonts w:ascii="Times New Roman" w:hAnsi="Times New Roman"/>
                <w:sz w:val="10"/>
                <w:szCs w:val="10"/>
              </w:rPr>
              <w:t>22350,803</w:t>
            </w:r>
          </w:p>
        </w:tc>
      </w:tr>
    </w:tbl>
    <w:p w:rsidR="009C575C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C575C" w:rsidRPr="00EF107E" w:rsidRDefault="009C575C" w:rsidP="00AC7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Приложение № 5</w:t>
      </w:r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к Решению Собрания представителей</w:t>
      </w:r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городского  поселения  Петра Дубрава</w:t>
      </w:r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 xml:space="preserve">муниципального района </w:t>
      </w:r>
      <w:proofErr w:type="gramStart"/>
      <w:r w:rsidRPr="00EF107E">
        <w:rPr>
          <w:rStyle w:val="tocnumber"/>
          <w:rFonts w:ascii="Times New Roman" w:hAnsi="Times New Roman"/>
          <w:sz w:val="10"/>
          <w:szCs w:val="10"/>
        </w:rPr>
        <w:t>Волжский</w:t>
      </w:r>
      <w:proofErr w:type="gramEnd"/>
    </w:p>
    <w:p w:rsidR="000658B0" w:rsidRPr="00EF107E" w:rsidRDefault="000658B0" w:rsidP="000658B0">
      <w:pPr>
        <w:spacing w:after="0" w:line="240" w:lineRule="auto"/>
        <w:jc w:val="right"/>
        <w:rPr>
          <w:rStyle w:val="tocnumber"/>
          <w:rFonts w:ascii="Times New Roman" w:hAnsi="Times New Roman"/>
          <w:sz w:val="10"/>
          <w:szCs w:val="10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>Самарской области</w:t>
      </w:r>
    </w:p>
    <w:p w:rsidR="000658B0" w:rsidRPr="000658B0" w:rsidRDefault="000658B0" w:rsidP="000658B0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EF107E">
        <w:rPr>
          <w:rStyle w:val="tocnumber"/>
          <w:rFonts w:ascii="Times New Roman" w:hAnsi="Times New Roman"/>
          <w:sz w:val="10"/>
          <w:szCs w:val="10"/>
        </w:rPr>
        <w:t xml:space="preserve"> от « 25» декабря  2019 г. №169 </w:t>
      </w:r>
    </w:p>
    <w:p w:rsidR="00A823E0" w:rsidRDefault="00A823E0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E38B8" w:rsidRPr="000658B0" w:rsidRDefault="003E38B8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25F5F" w:rsidRPr="000658B0" w:rsidRDefault="000658B0" w:rsidP="00065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658B0">
        <w:rPr>
          <w:rStyle w:val="tocnumber"/>
          <w:b/>
          <w:sz w:val="16"/>
          <w:szCs w:val="16"/>
        </w:rPr>
        <w:t>Источники внутреннего финансирования дефицита местного бюджета на 2019 год</w:t>
      </w: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804"/>
        <w:gridCol w:w="3118"/>
        <w:gridCol w:w="2973"/>
      </w:tblGrid>
      <w:tr w:rsidR="000658B0" w:rsidRPr="00081B1C" w:rsidTr="000658B0">
        <w:trPr>
          <w:tblHeader/>
          <w:jc w:val="center"/>
        </w:trPr>
        <w:tc>
          <w:tcPr>
            <w:tcW w:w="3213" w:type="dxa"/>
            <w:gridSpan w:val="2"/>
            <w:vAlign w:val="center"/>
          </w:tcPr>
          <w:p w:rsidR="000658B0" w:rsidRPr="00081B1C" w:rsidRDefault="000658B0" w:rsidP="000658B0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0658B0" w:rsidRPr="00081B1C" w:rsidRDefault="000658B0" w:rsidP="000658B0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973" w:type="dxa"/>
            <w:vMerge w:val="restart"/>
            <w:vAlign w:val="center"/>
          </w:tcPr>
          <w:p w:rsidR="000658B0" w:rsidRPr="00081B1C" w:rsidRDefault="000658B0" w:rsidP="000658B0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Сумма, тыс. рублей</w:t>
            </w:r>
          </w:p>
        </w:tc>
      </w:tr>
      <w:tr w:rsidR="000658B0" w:rsidRPr="00081B1C" w:rsidTr="000658B0">
        <w:trPr>
          <w:tblHeader/>
          <w:jc w:val="center"/>
        </w:trPr>
        <w:tc>
          <w:tcPr>
            <w:tcW w:w="1409" w:type="dxa"/>
            <w:vAlign w:val="center"/>
          </w:tcPr>
          <w:p w:rsidR="000658B0" w:rsidRPr="00081B1C" w:rsidRDefault="000658B0" w:rsidP="000658B0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главного администратора</w:t>
            </w:r>
          </w:p>
        </w:tc>
        <w:tc>
          <w:tcPr>
            <w:tcW w:w="1804" w:type="dxa"/>
            <w:vAlign w:val="center"/>
          </w:tcPr>
          <w:p w:rsidR="000658B0" w:rsidRPr="00081B1C" w:rsidRDefault="000658B0" w:rsidP="000658B0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источников финансирования дефицита местного бюджета</w:t>
            </w:r>
          </w:p>
        </w:tc>
        <w:tc>
          <w:tcPr>
            <w:tcW w:w="3118" w:type="dxa"/>
            <w:vMerge/>
            <w:vAlign w:val="center"/>
          </w:tcPr>
          <w:p w:rsidR="000658B0" w:rsidRPr="00081B1C" w:rsidRDefault="000658B0" w:rsidP="000658B0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973" w:type="dxa"/>
            <w:vMerge/>
          </w:tcPr>
          <w:p w:rsidR="000658B0" w:rsidRPr="00081B1C" w:rsidRDefault="000658B0" w:rsidP="000658B0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01 00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0000 000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          335,80705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0000 000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0,00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01 03 01 00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0000 700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0,00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01 03 01 00 13 0000 710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 xml:space="preserve">           0,00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01 03 01 00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0000 800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847,216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01 03 01 00 13 0000 810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    847,216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0000 000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1183,02305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0000 500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-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3874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8,803</w:t>
            </w:r>
          </w:p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01 05 02 00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0000 500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-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3874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8,803</w:t>
            </w:r>
          </w:p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01 05 02 01 00 0000 510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-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3874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8,803</w:t>
            </w:r>
          </w:p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01 05 02 01 13 0000 510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-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3874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8,803</w:t>
            </w:r>
          </w:p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0000 600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 xml:space="preserve"> 39931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,82605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01 05 02 00 </w:t>
            </w:r>
            <w:proofErr w:type="spellStart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00</w:t>
            </w:r>
            <w:proofErr w:type="spellEnd"/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0000 600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39931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,82605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01 05 02 01 00 0000 610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39931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,82605</w:t>
            </w:r>
          </w:p>
        </w:tc>
      </w:tr>
      <w:tr w:rsidR="000658B0" w:rsidRPr="00081B1C" w:rsidTr="000658B0">
        <w:trPr>
          <w:jc w:val="center"/>
        </w:trPr>
        <w:tc>
          <w:tcPr>
            <w:tcW w:w="1409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b/>
                <w:sz w:val="10"/>
                <w:szCs w:val="10"/>
              </w:rPr>
              <w:t>256</w:t>
            </w:r>
          </w:p>
        </w:tc>
        <w:tc>
          <w:tcPr>
            <w:tcW w:w="1804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01 05 02 01 13 0000 610</w:t>
            </w:r>
          </w:p>
        </w:tc>
        <w:tc>
          <w:tcPr>
            <w:tcW w:w="3118" w:type="dxa"/>
          </w:tcPr>
          <w:p w:rsidR="000658B0" w:rsidRPr="00081B1C" w:rsidRDefault="000658B0" w:rsidP="000658B0">
            <w:pPr>
              <w:spacing w:after="0" w:line="240" w:lineRule="auto"/>
              <w:rPr>
                <w:rStyle w:val="tocnumber"/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2973" w:type="dxa"/>
          </w:tcPr>
          <w:p w:rsidR="000658B0" w:rsidRPr="00081B1C" w:rsidRDefault="000658B0" w:rsidP="000658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 xml:space="preserve">              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  <w:lang w:val="en-US"/>
              </w:rPr>
              <w:t>39931</w:t>
            </w:r>
            <w:r w:rsidRPr="00081B1C">
              <w:rPr>
                <w:rStyle w:val="tocnumber"/>
                <w:rFonts w:ascii="Times New Roman" w:hAnsi="Times New Roman"/>
                <w:sz w:val="10"/>
                <w:szCs w:val="10"/>
              </w:rPr>
              <w:t>,82605</w:t>
            </w:r>
          </w:p>
        </w:tc>
      </w:tr>
    </w:tbl>
    <w:p w:rsidR="000658B0" w:rsidRDefault="000658B0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58B0" w:rsidRDefault="000658B0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38B8" w:rsidRDefault="003E38B8" w:rsidP="00D8339A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8339A" w:rsidRPr="00EF107E" w:rsidRDefault="00D8339A" w:rsidP="00D8339A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Приложение №11 </w:t>
      </w:r>
    </w:p>
    <w:p w:rsidR="00D8339A" w:rsidRPr="00EF107E" w:rsidRDefault="00D8339A" w:rsidP="00D8339A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к Решению Собрания Представителей </w:t>
      </w:r>
    </w:p>
    <w:p w:rsidR="000658B0" w:rsidRPr="00EF107E" w:rsidRDefault="00D8339A" w:rsidP="00D8339A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 xml:space="preserve">от" 25"декабря  2019 г. </w:t>
      </w:r>
    </w:p>
    <w:p w:rsidR="00D8339A" w:rsidRPr="00EF107E" w:rsidRDefault="00D8339A" w:rsidP="00D8339A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F107E">
        <w:rPr>
          <w:rFonts w:ascii="Times New Roman" w:eastAsia="Times New Roman" w:hAnsi="Times New Roman"/>
          <w:sz w:val="10"/>
          <w:szCs w:val="10"/>
          <w:lang w:eastAsia="ru-RU"/>
        </w:rPr>
        <w:t>№ 169</w:t>
      </w:r>
    </w:p>
    <w:p w:rsidR="00D8339A" w:rsidRPr="00D8339A" w:rsidRDefault="00D8339A" w:rsidP="00D83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D8339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Прогноз поступления доходов  г.п</w:t>
      </w:r>
      <w:proofErr w:type="gramStart"/>
      <w:r w:rsidRPr="00D8339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.П</w:t>
      </w:r>
      <w:proofErr w:type="gramEnd"/>
      <w:r w:rsidRPr="00D8339A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етра  Дубрава                     на 2019-2021 гг.</w:t>
      </w:r>
    </w:p>
    <w:p w:rsidR="000658B0" w:rsidRDefault="000658B0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58B0" w:rsidRDefault="000658B0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320" w:type="dxa"/>
        <w:tblInd w:w="98" w:type="dxa"/>
        <w:tblLook w:val="04A0"/>
      </w:tblPr>
      <w:tblGrid>
        <w:gridCol w:w="4120"/>
        <w:gridCol w:w="2480"/>
        <w:gridCol w:w="1060"/>
        <w:gridCol w:w="820"/>
        <w:gridCol w:w="840"/>
      </w:tblGrid>
      <w:tr w:rsidR="00D8339A" w:rsidRPr="00D8339A" w:rsidTr="00D8339A">
        <w:trPr>
          <w:trHeight w:val="28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Код дохода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2021</w:t>
            </w:r>
          </w:p>
        </w:tc>
      </w:tr>
      <w:tr w:rsidR="00D8339A" w:rsidRPr="00D8339A" w:rsidTr="00D8339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бюджета - ИТОГО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00085000000000000000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38748,803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30117,00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33001,00</w:t>
            </w:r>
          </w:p>
        </w:tc>
      </w:tr>
      <w:tr w:rsidR="00D8339A" w:rsidRPr="00D8339A" w:rsidTr="00D8339A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00010000000000000000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16398,000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16609,20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19493,20</w:t>
            </w:r>
          </w:p>
        </w:tc>
      </w:tr>
      <w:tr w:rsidR="00D8339A" w:rsidRPr="00D8339A" w:rsidTr="00D8339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6380,72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18210102000000000000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6380,72</w:t>
            </w:r>
          </w:p>
        </w:tc>
      </w:tr>
      <w:tr w:rsidR="00D8339A" w:rsidRPr="00D8339A" w:rsidTr="00D8339A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агент</w:t>
            </w:r>
            <w:proofErr w:type="gram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,з</w:t>
            </w:r>
            <w:proofErr w:type="gram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</w:t>
            </w:r>
            <w:proofErr w:type="spell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исключением доходов в </w:t>
            </w:r>
            <w:proofErr w:type="spell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отношениии</w:t>
            </w:r>
            <w:proofErr w:type="spell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18210102010010000110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6008,72</w:t>
            </w:r>
          </w:p>
        </w:tc>
      </w:tr>
      <w:tr w:rsidR="00D8339A" w:rsidRPr="00D8339A" w:rsidTr="00D8339A">
        <w:trPr>
          <w:trHeight w:val="9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занимающихся частной </w:t>
            </w:r>
            <w:proofErr w:type="spell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практикой,адвокатов,учредивших</w:t>
            </w:r>
            <w:proofErr w:type="spell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18210102020010000110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12,00</w:t>
            </w:r>
          </w:p>
        </w:tc>
      </w:tr>
      <w:tr w:rsidR="00D8339A" w:rsidRPr="00D8339A" w:rsidTr="00D8339A">
        <w:trPr>
          <w:trHeight w:val="99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18210102030010000110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360,00</w:t>
            </w:r>
          </w:p>
        </w:tc>
      </w:tr>
      <w:tr w:rsidR="00D8339A" w:rsidRPr="00D8339A" w:rsidTr="00D8339A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товар</w:t>
            </w:r>
            <w:proofErr w:type="gramStart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ы(</w:t>
            </w:r>
            <w:proofErr w:type="spellStart"/>
            <w:proofErr w:type="gramEnd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работы,услуги</w:t>
            </w:r>
            <w:proofErr w:type="spellEnd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10010300000000000000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</w:tr>
      <w:tr w:rsidR="00D8339A" w:rsidRPr="00D8339A" w:rsidTr="00D8339A">
        <w:trPr>
          <w:trHeight w:val="7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Акцизы по подакцизным  товара</w:t>
            </w:r>
            <w:proofErr w:type="gram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м(</w:t>
            </w:r>
            <w:proofErr w:type="gram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10010302000010000110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</w:tr>
      <w:tr w:rsidR="00D8339A" w:rsidRPr="00D8339A" w:rsidTr="00D8339A">
        <w:trPr>
          <w:trHeight w:val="13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339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10010302230010000110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</w:tr>
      <w:tr w:rsidR="00D8339A" w:rsidRPr="00D8339A" w:rsidTr="00D8339A">
        <w:trPr>
          <w:trHeight w:val="16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339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39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D8339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10010302240010000110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D8339A" w:rsidRPr="00D8339A" w:rsidTr="00D8339A">
        <w:trPr>
          <w:trHeight w:val="168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339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10010302250010000110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</w:tr>
      <w:tr w:rsidR="00D8339A" w:rsidRPr="00D8339A" w:rsidTr="00D8339A">
        <w:trPr>
          <w:trHeight w:val="13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8339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10010302260010000110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D8339A" w:rsidRPr="00D8339A" w:rsidTr="00D8339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СОВОКУПНЫЙ ДОХОД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18210500000000000000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18210503000011000110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7271,000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6736,00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6816,00</w:t>
            </w:r>
          </w:p>
        </w:tc>
      </w:tr>
      <w:tr w:rsidR="00D8339A" w:rsidRPr="00D8339A" w:rsidTr="00D8339A">
        <w:trPr>
          <w:trHeight w:val="102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18210601030101000110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</w:tr>
      <w:tr w:rsidR="00D8339A" w:rsidRPr="00D8339A" w:rsidTr="00D8339A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ЗЕМЛЮ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18210606000000000110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5271,000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6116,00</w:t>
            </w:r>
          </w:p>
        </w:tc>
      </w:tr>
      <w:tr w:rsidR="00D8339A" w:rsidRPr="00D8339A" w:rsidTr="00D8339A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Земельный налог, с </w:t>
            </w:r>
            <w:proofErr w:type="spell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организаций</w:t>
            </w:r>
            <w:proofErr w:type="gram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,о</w:t>
            </w:r>
            <w:proofErr w:type="gram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бладающих</w:t>
            </w:r>
            <w:proofErr w:type="spell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земельным </w:t>
            </w:r>
            <w:proofErr w:type="spell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участком,расположенным</w:t>
            </w:r>
            <w:proofErr w:type="spell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18210606033131000110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4371,000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4536,00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4916,00</w:t>
            </w:r>
          </w:p>
        </w:tc>
      </w:tr>
      <w:tr w:rsidR="00D8339A" w:rsidRPr="00D8339A" w:rsidTr="00D8339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Земельный налог с физических лиц</w:t>
            </w:r>
            <w:proofErr w:type="gram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18210606043130000110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1200,00</w:t>
            </w:r>
          </w:p>
        </w:tc>
      </w:tr>
      <w:tr w:rsidR="00D8339A" w:rsidRPr="00D8339A" w:rsidTr="00D8339A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25610800000000000000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D8339A" w:rsidRPr="00D8339A" w:rsidTr="00D8339A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25610804000011000110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25610804020011000110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D8339A" w:rsidRPr="00D8339A" w:rsidTr="00D8339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25611100000000000000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1200,0000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3596,48</w:t>
            </w:r>
          </w:p>
        </w:tc>
      </w:tr>
      <w:tr w:rsidR="00D8339A" w:rsidRPr="00D8339A" w:rsidTr="00D8339A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25611105013130000120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850,0000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3596,48</w:t>
            </w:r>
          </w:p>
        </w:tc>
      </w:tr>
      <w:tr w:rsidR="00D8339A" w:rsidRPr="00D8339A" w:rsidTr="00D8339A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 xml:space="preserve">Прочие поступления от использования </w:t>
            </w:r>
            <w:proofErr w:type="spell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имущества</w:t>
            </w:r>
            <w:proofErr w:type="gram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,н</w:t>
            </w:r>
            <w:proofErr w:type="gram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аходящегося</w:t>
            </w:r>
            <w:proofErr w:type="spell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учреждений,а</w:t>
            </w:r>
            <w:proofErr w:type="spellEnd"/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25611109045130000120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D8339A" w:rsidRPr="00D8339A" w:rsidTr="00D8339A">
        <w:trPr>
          <w:trHeight w:val="6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25611105025130000120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25611400000000000000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</w:tr>
      <w:tr w:rsidR="00D8339A" w:rsidRPr="00D8339A" w:rsidTr="00D8339A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25611406013130000430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</w:tr>
      <w:tr w:rsidR="00D8339A" w:rsidRPr="00D8339A" w:rsidTr="00D8339A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25611406025130000430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25611701050100000180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25620000000000000000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22350,803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13507,80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13507,80</w:t>
            </w:r>
          </w:p>
        </w:tc>
      </w:tr>
      <w:tr w:rsidR="00D8339A" w:rsidRPr="00D8339A" w:rsidTr="00D8339A">
        <w:trPr>
          <w:trHeight w:val="330"/>
        </w:trPr>
        <w:tc>
          <w:tcPr>
            <w:tcW w:w="4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25620200000000000000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20310,73459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9207,90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9207,90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2562021000000000150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5263,757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6000,00</w:t>
            </w:r>
          </w:p>
        </w:tc>
      </w:tr>
      <w:tr w:rsidR="00D8339A" w:rsidRPr="00D8339A" w:rsidTr="00D8339A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5057,409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5800,00</w:t>
            </w:r>
          </w:p>
        </w:tc>
      </w:tr>
      <w:tr w:rsidR="00D8339A" w:rsidRPr="00D8339A" w:rsidTr="00D8339A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206,348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</w:tr>
      <w:tr w:rsidR="00D8339A" w:rsidRPr="00D8339A" w:rsidTr="00D8339A">
        <w:trPr>
          <w:trHeight w:val="142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25620220216130000150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8252,499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73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Прочие субсидии бюджетам городских поселений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25620229999130000150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5243,47859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3000,00</w:t>
            </w:r>
          </w:p>
        </w:tc>
      </w:tr>
      <w:tr w:rsidR="00D8339A" w:rsidRPr="00D8339A" w:rsidTr="00D8339A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25620230000000000150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207,900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207,900</w:t>
            </w:r>
          </w:p>
        </w:tc>
      </w:tr>
      <w:tr w:rsidR="00D8339A" w:rsidRPr="00D8339A" w:rsidTr="00D8339A">
        <w:trPr>
          <w:trHeight w:val="8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Межбюджетные трансферты</w:t>
            </w:r>
            <w:proofErr w:type="gramStart"/>
            <w:r w:rsidRPr="00D8339A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D8339A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 xml:space="preserve"> передаваемые бюджетам городских поселений на приобретение автотранспорта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25620245293130000150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444,900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D8339A" w:rsidRPr="00D8339A" w:rsidTr="00D8339A">
        <w:trPr>
          <w:trHeight w:val="5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25620249999130000 150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882,000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D8339A" w:rsidRPr="00D8339A" w:rsidTr="00D8339A">
        <w:trPr>
          <w:trHeight w:val="975"/>
        </w:trPr>
        <w:tc>
          <w:tcPr>
            <w:tcW w:w="4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25620235118130000150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224,100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207,90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25620705030130000150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2040,06841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4299,90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4299,90</w:t>
            </w:r>
          </w:p>
        </w:tc>
      </w:tr>
      <w:tr w:rsidR="00D8339A" w:rsidRPr="00D8339A" w:rsidTr="00D8339A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25611700000000000180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297,000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350,00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25611705050130000180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297,000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350,00</w:t>
            </w:r>
          </w:p>
        </w:tc>
      </w:tr>
      <w:tr w:rsidR="00D8339A" w:rsidRPr="00D8339A" w:rsidTr="00D8339A">
        <w:trPr>
          <w:trHeight w:val="28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поступления</w:t>
            </w:r>
            <w:proofErr w:type="gramStart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 .</w:t>
            </w:r>
            <w:proofErr w:type="gramEnd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возвраты прошлых лет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25611705050050000180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D8339A" w:rsidRPr="00D8339A" w:rsidTr="00D8339A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Денежные взыскани</w:t>
            </w:r>
            <w:proofErr w:type="gramStart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я(</w:t>
            </w:r>
            <w:proofErr w:type="gramEnd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штрафы) за нарушение законодательств Российской Федерации о контрактной системе в сфере закупок </w:t>
            </w:r>
            <w:proofErr w:type="spellStart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товаров,работ,услуг</w:t>
            </w:r>
            <w:proofErr w:type="spellEnd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 для обеспечения государственных и муниципальных нужд городских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71811633050130000140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D8339A" w:rsidRPr="00D8339A" w:rsidTr="00D8339A">
        <w:trPr>
          <w:trHeight w:val="169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Перечисления для  осуществления  возврата (зачета) излишне уплаченных  или  излишне взысканных сумм налогов,  сборов  и  иных </w:t>
            </w:r>
            <w:proofErr w:type="spellStart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плаежей</w:t>
            </w:r>
            <w:proofErr w:type="spellEnd"/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, а также сумм процентов за несвоевременное осуществление такого возврата  и  процентов, начисленных на излишне взысканные суммы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25620800000000000150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D8339A" w:rsidRPr="00D8339A" w:rsidTr="00D8339A">
        <w:trPr>
          <w:trHeight w:val="1800"/>
        </w:trPr>
        <w:tc>
          <w:tcPr>
            <w:tcW w:w="4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lastRenderedPageBreak/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25620805000130000150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39A" w:rsidRPr="00D8339A" w:rsidRDefault="00D8339A" w:rsidP="00EF1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D8339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</w:tbl>
    <w:p w:rsidR="000658B0" w:rsidRDefault="000658B0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6D33" w:rsidRDefault="00626D33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339A" w:rsidRDefault="00D8339A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339A" w:rsidRDefault="00D8339A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107E" w:rsidRDefault="00EF107E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765A" w:rsidRDefault="0064765A" w:rsidP="00065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58B0" w:rsidRPr="00185DDF" w:rsidRDefault="000658B0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7B0004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75671F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75671F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75671F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2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FF" w:rsidRDefault="006D10FF" w:rsidP="00063BDE">
      <w:pPr>
        <w:spacing w:after="0" w:line="240" w:lineRule="auto"/>
      </w:pPr>
      <w:r>
        <w:separator/>
      </w:r>
    </w:p>
  </w:endnote>
  <w:endnote w:type="continuationSeparator" w:id="0">
    <w:p w:rsidR="006D10FF" w:rsidRDefault="006D10FF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FF" w:rsidRDefault="006D10FF" w:rsidP="00063BDE">
      <w:pPr>
        <w:spacing w:after="0" w:line="240" w:lineRule="auto"/>
      </w:pPr>
      <w:r>
        <w:separator/>
      </w:r>
    </w:p>
  </w:footnote>
  <w:footnote w:type="continuationSeparator" w:id="0">
    <w:p w:rsidR="006D10FF" w:rsidRDefault="006D10FF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57" w:rsidRPr="00E64D57" w:rsidRDefault="008F4414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631457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CB3BBC">
      <w:rPr>
        <w:rFonts w:ascii="Times New Roman" w:hAnsi="Times New Roman"/>
        <w:b/>
        <w:noProof/>
        <w:color w:val="003300"/>
        <w:sz w:val="16"/>
        <w:szCs w:val="16"/>
      </w:rPr>
      <w:t>34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631457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631457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3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9"/>
  </w:num>
  <w:num w:numId="9">
    <w:abstractNumId w:val="24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8"/>
  </w:num>
  <w:num w:numId="15">
    <w:abstractNumId w:val="28"/>
  </w:num>
  <w:num w:numId="16">
    <w:abstractNumId w:val="23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1"/>
  </w:num>
  <w:num w:numId="22">
    <w:abstractNumId w:val="17"/>
  </w:num>
  <w:num w:numId="23">
    <w:abstractNumId w:val="7"/>
  </w:num>
  <w:num w:numId="24">
    <w:abstractNumId w:val="15"/>
  </w:num>
  <w:num w:numId="25">
    <w:abstractNumId w:val="4"/>
  </w:num>
  <w:num w:numId="26">
    <w:abstractNumId w:val="29"/>
  </w:num>
  <w:num w:numId="27">
    <w:abstractNumId w:val="22"/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7490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58B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1B1C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2AF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2A9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5E0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1F9A"/>
    <w:rsid w:val="001728A3"/>
    <w:rsid w:val="00172CE1"/>
    <w:rsid w:val="001734F0"/>
    <w:rsid w:val="00173C25"/>
    <w:rsid w:val="00176B79"/>
    <w:rsid w:val="00177868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CF2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6AFE"/>
    <w:rsid w:val="00207072"/>
    <w:rsid w:val="00207AAA"/>
    <w:rsid w:val="00207C5E"/>
    <w:rsid w:val="00210429"/>
    <w:rsid w:val="00212D1E"/>
    <w:rsid w:val="002146B4"/>
    <w:rsid w:val="00214888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43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476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87C77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5E9F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10DF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17981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AC9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15E6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4A33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38B8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135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5E0B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80A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11A9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4C17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0B87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514"/>
    <w:rsid w:val="00603D48"/>
    <w:rsid w:val="00604260"/>
    <w:rsid w:val="00604F71"/>
    <w:rsid w:val="00605EBB"/>
    <w:rsid w:val="00606889"/>
    <w:rsid w:val="006071F5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5754"/>
    <w:rsid w:val="00616E85"/>
    <w:rsid w:val="00617890"/>
    <w:rsid w:val="00620DCB"/>
    <w:rsid w:val="0062262D"/>
    <w:rsid w:val="00623890"/>
    <w:rsid w:val="006240B8"/>
    <w:rsid w:val="0062437E"/>
    <w:rsid w:val="006246ED"/>
    <w:rsid w:val="00624D5F"/>
    <w:rsid w:val="00624ED3"/>
    <w:rsid w:val="006252B9"/>
    <w:rsid w:val="00625B14"/>
    <w:rsid w:val="00626D33"/>
    <w:rsid w:val="006278F1"/>
    <w:rsid w:val="00627924"/>
    <w:rsid w:val="00627D4C"/>
    <w:rsid w:val="00627E1C"/>
    <w:rsid w:val="00631457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65A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2F1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A39"/>
    <w:rsid w:val="006C3C26"/>
    <w:rsid w:val="006C479E"/>
    <w:rsid w:val="006C76D3"/>
    <w:rsid w:val="006C7FF2"/>
    <w:rsid w:val="006D0693"/>
    <w:rsid w:val="006D10FF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666D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5671F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00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29E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25E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8CB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09D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460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D10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4F03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3BE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14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25F5F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49C"/>
    <w:rsid w:val="00945E28"/>
    <w:rsid w:val="00946934"/>
    <w:rsid w:val="009469E1"/>
    <w:rsid w:val="00946F59"/>
    <w:rsid w:val="00947C65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75C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3E0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654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C24"/>
    <w:rsid w:val="00AA7FFD"/>
    <w:rsid w:val="00AB05BC"/>
    <w:rsid w:val="00AB06E1"/>
    <w:rsid w:val="00AB16B5"/>
    <w:rsid w:val="00AB303E"/>
    <w:rsid w:val="00AB3B7B"/>
    <w:rsid w:val="00AB3D20"/>
    <w:rsid w:val="00AB3F57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580"/>
    <w:rsid w:val="00AC39D0"/>
    <w:rsid w:val="00AC3BF3"/>
    <w:rsid w:val="00AC4EFC"/>
    <w:rsid w:val="00AC4F81"/>
    <w:rsid w:val="00AC671B"/>
    <w:rsid w:val="00AC6C43"/>
    <w:rsid w:val="00AC76BE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358"/>
    <w:rsid w:val="00AF671C"/>
    <w:rsid w:val="00AF73B2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6F03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19F2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363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BBC"/>
    <w:rsid w:val="00CB3F32"/>
    <w:rsid w:val="00CB452D"/>
    <w:rsid w:val="00CB4DCE"/>
    <w:rsid w:val="00CB5CC5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936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A98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2A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193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39A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6C74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4DB6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4FB3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45B5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2FA8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3492"/>
    <w:rsid w:val="00E944CF"/>
    <w:rsid w:val="00E94727"/>
    <w:rsid w:val="00E948C8"/>
    <w:rsid w:val="00E94C90"/>
    <w:rsid w:val="00E95A6D"/>
    <w:rsid w:val="00E95BEA"/>
    <w:rsid w:val="00E95FD8"/>
    <w:rsid w:val="00E9641C"/>
    <w:rsid w:val="00E9747F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2A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07E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281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126"/>
    <w:rsid w:val="00F733C0"/>
    <w:rsid w:val="00F73513"/>
    <w:rsid w:val="00F73532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610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rFonts w:ascii="Times New Roman" w:eastAsia="Times New Roman" w:hAnsi="Times New Roman"/>
      <w:b/>
      <w:bCs/>
      <w:sz w:val="24"/>
      <w:szCs w:val="24"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7">
    <w:name w:val="Без интервала3"/>
    <w:link w:val="NoSpacingChar"/>
    <w:rsid w:val="00570B87"/>
    <w:rPr>
      <w:sz w:val="22"/>
      <w:szCs w:val="22"/>
      <w:lang w:eastAsia="en-US"/>
    </w:rPr>
  </w:style>
  <w:style w:type="character" w:customStyle="1" w:styleId="NoSpacingChar">
    <w:name w:val="No Spacing Char"/>
    <w:link w:val="37"/>
    <w:locked/>
    <w:rsid w:val="00570B87"/>
    <w:rPr>
      <w:sz w:val="22"/>
      <w:szCs w:val="22"/>
      <w:lang w:eastAsia="en-US"/>
    </w:rPr>
  </w:style>
  <w:style w:type="paragraph" w:customStyle="1" w:styleId="18">
    <w:name w:val="Абзац списка1"/>
    <w:basedOn w:val="a"/>
    <w:rsid w:val="00570B87"/>
    <w:pPr>
      <w:ind w:left="720"/>
    </w:pPr>
    <w:rPr>
      <w:rFonts w:eastAsia="Times New Roman"/>
    </w:rPr>
  </w:style>
  <w:style w:type="paragraph" w:customStyle="1" w:styleId="s1">
    <w:name w:val="s_1"/>
    <w:basedOn w:val="a"/>
    <w:rsid w:val="00666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Balloon Text"/>
    <w:basedOn w:val="a"/>
    <w:link w:val="20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link w:val="11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63BDE"/>
  </w:style>
  <w:style w:type="paragraph" w:styleId="50">
    <w:name w:val="footer"/>
    <w:basedOn w:val="a"/>
    <w:link w:val="60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Нижний колонтитул Знак"/>
    <w:basedOn w:val="a0"/>
    <w:link w:val="50"/>
    <w:uiPriority w:val="99"/>
    <w:rsid w:val="00063BDE"/>
  </w:style>
  <w:style w:type="paragraph" w:styleId="70">
    <w:name w:val="Intense Quote"/>
    <w:basedOn w:val="a"/>
    <w:next w:val="a"/>
    <w:link w:val="80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80">
    <w:name w:val="Выделенная цитата Знак"/>
    <w:link w:val="70"/>
    <w:uiPriority w:val="30"/>
    <w:rsid w:val="00063BDE"/>
    <w:rPr>
      <w:b/>
      <w:bCs/>
      <w:i/>
      <w:iCs/>
      <w:color w:val="4F81BD"/>
    </w:rPr>
  </w:style>
  <w:style w:type="table" w:styleId="90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tocnumber"/>
    <w:rsid w:val="00874083"/>
  </w:style>
  <w:style w:type="paragraph" w:customStyle="1" w:styleId="a5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consultantplus://offline/ref=01B7CFB7E80D64494E2C16D91D18FCD9FD5FFDC08312BB19BDEFCC598EjES9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02C97F9E9F90D6740746E06427D1724D277E24B9F3767D9328F3BB2B5C5D2B5FAA7DDE035A375478AE4B5A5B6FFC78C7B5AD11922Ca9Z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CA27D4E215D4CDE7EBCCE45D0E2A8652AFA43A2DA1A9A03AC4F291556F495E4D359B5D9CF72E11SBwBL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B7CFB7E80D64494E2C16D91D18FCD9FD5FF9C38514BB19BDEFCC598EjES9N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DFB74279FA804C46C017292416459708DA7A35E092D1F489BB652DFE25B319886FD68267E1D0144Z7F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B7CFB7E80D64494E2C16D91D18FCD9FD5FFDC08312BB19BDEFCC598EjES9N" TargetMode="External"/><Relationship Id="rId23" Type="http://schemas.openxmlformats.org/officeDocument/2006/relationships/hyperlink" Target="consultantplus://offline/ref=3002C97F9E9F90D6740746E06427D1724D277E24B9F3767D9328F3BB2B5C5D2B5FAA7DDE035C335478AE4B5A5B6FFC78C7B5AD11922Ca9Z5I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01B7CFB7E80D64494E2C16D91D18FCD9FD5FF9C38514BB19BDEFCC598EjE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EC3364BB5D109AE04E4070C04E02CDC9522DF0F22A503E56E39E8A7E0301EAED23AECDB18F5952A896E30969EAFF111FFF075A34A62D7qC00G" TargetMode="External"/><Relationship Id="rId14" Type="http://schemas.openxmlformats.org/officeDocument/2006/relationships/image" Target="media/image3.png"/><Relationship Id="rId22" Type="http://schemas.openxmlformats.org/officeDocument/2006/relationships/hyperlink" Target="consultantplus://offline/ref=3002C97F9E9F90D6740746E06427D1724D277E24B9F3767D9328F3BB2B5C5D2B5FAA7DDE035A335478AE4B5A5B6FFC78C7B5AD11922Ca9Z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3036-158A-451E-9860-4A8F3E35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40</Pages>
  <Words>24698</Words>
  <Characters>140781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40</cp:revision>
  <cp:lastPrinted>2018-01-25T04:51:00Z</cp:lastPrinted>
  <dcterms:created xsi:type="dcterms:W3CDTF">2019-12-26T09:36:00Z</dcterms:created>
  <dcterms:modified xsi:type="dcterms:W3CDTF">2019-12-30T06:53:00Z</dcterms:modified>
</cp:coreProperties>
</file>