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37" w:rsidRDefault="00E37537" w:rsidP="009E20F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37537">
        <w:rPr>
          <w:b/>
          <w:bCs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0F2" w:rsidRDefault="009E20F2" w:rsidP="009E20F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9E20F2" w:rsidRDefault="009E20F2" w:rsidP="009E20F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9E20F2" w:rsidRPr="0012385F" w:rsidRDefault="0012385F" w:rsidP="009E20F2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2385F">
        <w:rPr>
          <w:bCs/>
          <w:sz w:val="28"/>
          <w:szCs w:val="28"/>
        </w:rPr>
        <w:t>Третье</w:t>
      </w:r>
      <w:r w:rsidR="009E20F2" w:rsidRPr="0012385F">
        <w:rPr>
          <w:bCs/>
          <w:sz w:val="28"/>
          <w:szCs w:val="28"/>
        </w:rPr>
        <w:t>го созыва</w:t>
      </w:r>
    </w:p>
    <w:p w:rsidR="009E20F2" w:rsidRPr="0012385F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20F2" w:rsidRDefault="009E20F2" w:rsidP="009E20F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E20F2" w:rsidRDefault="007F09CA" w:rsidP="009E20F2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06.11.2015</w:t>
      </w:r>
      <w:r w:rsidR="0091213F">
        <w:rPr>
          <w:b/>
          <w:bCs/>
          <w:sz w:val="28"/>
          <w:szCs w:val="28"/>
        </w:rPr>
        <w:t xml:space="preserve">г.     </w:t>
      </w:r>
      <w:r w:rsidR="0091213F">
        <w:rPr>
          <w:b/>
          <w:bCs/>
          <w:sz w:val="28"/>
          <w:szCs w:val="28"/>
        </w:rPr>
        <w:tab/>
      </w:r>
      <w:r w:rsidR="0091213F">
        <w:rPr>
          <w:b/>
          <w:bCs/>
          <w:sz w:val="28"/>
          <w:szCs w:val="28"/>
        </w:rPr>
        <w:tab/>
      </w:r>
      <w:r w:rsidR="0091213F">
        <w:rPr>
          <w:b/>
          <w:bCs/>
          <w:sz w:val="28"/>
          <w:szCs w:val="28"/>
        </w:rPr>
        <w:tab/>
      </w:r>
      <w:r w:rsidR="0091213F">
        <w:rPr>
          <w:b/>
          <w:bCs/>
          <w:sz w:val="28"/>
          <w:szCs w:val="28"/>
        </w:rPr>
        <w:tab/>
      </w:r>
      <w:r w:rsidR="0091213F">
        <w:rPr>
          <w:b/>
          <w:bCs/>
          <w:sz w:val="28"/>
          <w:szCs w:val="28"/>
        </w:rPr>
        <w:tab/>
      </w:r>
      <w:r w:rsidR="0091213F">
        <w:rPr>
          <w:b/>
          <w:bCs/>
          <w:sz w:val="28"/>
          <w:szCs w:val="28"/>
        </w:rPr>
        <w:tab/>
      </w:r>
      <w:r w:rsidR="0091213F">
        <w:rPr>
          <w:b/>
          <w:bCs/>
          <w:sz w:val="28"/>
          <w:szCs w:val="28"/>
        </w:rPr>
        <w:tab/>
      </w:r>
      <w:r w:rsidR="0091213F">
        <w:rPr>
          <w:b/>
          <w:bCs/>
          <w:sz w:val="28"/>
          <w:szCs w:val="28"/>
        </w:rPr>
        <w:tab/>
        <w:t xml:space="preserve">           </w:t>
      </w:r>
      <w:r w:rsidR="009E20F2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9E20F2">
        <w:rPr>
          <w:b/>
          <w:bCs/>
          <w:sz w:val="28"/>
          <w:szCs w:val="28"/>
        </w:rPr>
        <w:t xml:space="preserve"> № 1</w:t>
      </w:r>
      <w:r>
        <w:rPr>
          <w:b/>
          <w:bCs/>
          <w:sz w:val="28"/>
          <w:szCs w:val="28"/>
        </w:rPr>
        <w:t>6</w:t>
      </w: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20F2" w:rsidRDefault="009E20F2" w:rsidP="009E20F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«Об установлении и введении в действие на территории</w:t>
      </w:r>
    </w:p>
    <w:p w:rsidR="009E20F2" w:rsidRDefault="009E20F2" w:rsidP="009E20F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Петра Дубрава земельного налога»</w:t>
      </w: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20F2" w:rsidRDefault="009E20F2" w:rsidP="009E20F2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131-ФЗ от 06.10.2003 года           «Об общих принципах организации местного самоуправления в Российской Федерации», Налоговым кодексом Российской Федерации, Уставом городского поселения Петра Дубрава Собрание представителей городского поселения Петра Дубрава</w:t>
      </w: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Ввести на территории городского поселения Петра Дубрава муниципального района Волжски</w:t>
      </w:r>
      <w:r w:rsidR="007F09CA">
        <w:rPr>
          <w:sz w:val="28"/>
          <w:szCs w:val="28"/>
        </w:rPr>
        <w:t>й Самарской области с 01.01.2016</w:t>
      </w:r>
      <w:r>
        <w:rPr>
          <w:sz w:val="28"/>
          <w:szCs w:val="28"/>
        </w:rPr>
        <w:t xml:space="preserve"> года земельный налог (далее налог).</w:t>
      </w: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20F2" w:rsidRDefault="009E20F2" w:rsidP="009E20F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Установить:</w:t>
      </w:r>
    </w:p>
    <w:p w:rsidR="009E20F2" w:rsidRDefault="009E20F2" w:rsidP="009E20F2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городского поселения Петра Дубрава.</w:t>
      </w:r>
    </w:p>
    <w:p w:rsidR="009E20F2" w:rsidRDefault="009E20F2" w:rsidP="009E20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праве безвозмездного срочного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переданных им по договору аренды.</w:t>
      </w:r>
      <w:bookmarkStart w:id="0" w:name="Par21"/>
      <w:bookmarkEnd w:id="0"/>
    </w:p>
    <w:p w:rsidR="009E20F2" w:rsidRDefault="009E20F2" w:rsidP="009E20F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Объектом налогообложения признаются земельные участки, расположенные в пределах границ городского поселения Петра Дубрава.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Не признаются объектом налогообложения: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земельные участки, изъятые из оборота в соответствии с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2) земельные участки, ограниченные в обороте в соответствии с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земельные участки из состава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земель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лесного фонда;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Налоговая база определяется как кадастровая стоимость земельных участков, признаваемых объектом налогообложения в соответствии с пунктом 3 настоящего Решения.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0" w:anchor="Par79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учет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</w:rPr>
        <w:t>9. Налогоплательщики – юридические лица и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ascii="Times New Roman" w:hAnsi="Times New Roman" w:cs="Times New Roman"/>
          <w:sz w:val="28"/>
          <w:szCs w:val="28"/>
        </w:rPr>
        <w:t xml:space="preserve">11. Налоговая база уменьшается на не облагаемую налогом сумму в размере        10 000 рублей на одного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налогоплательщика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Петра Дубрава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физических лиц, имеющих право на получение социальной поддержки в соответствии с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18 июня 1992 года N 3061-1), в соответствии с Федеральным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и в соответствии с Федеральным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Уменьшение налоговой базы на не облагаемую налогом сумму, установленную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11,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представления документов, подтверждающих право на уменьшение налоговой базы, не  позднее 1 февраля года, следующего за истекшим налоговым периодом.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"/>
      <w:bookmarkEnd w:id="3"/>
      <w:r>
        <w:rPr>
          <w:rFonts w:ascii="Times New Roman" w:hAnsi="Times New Roman" w:cs="Times New Roman"/>
          <w:sz w:val="28"/>
          <w:szCs w:val="28"/>
        </w:rPr>
        <w:t>15. Налоговым периодом признается календарный год.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Отчетными периодами для налогоплательщиков - организаций и физических лиц, являющихся индивидуальными предпринимателями,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признаются первый квартал, второй квартал и третий квартал календарного года.</w:t>
      </w: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6"/>
      <w:bookmarkEnd w:id="4"/>
      <w:r>
        <w:rPr>
          <w:rFonts w:ascii="Times New Roman" w:hAnsi="Times New Roman" w:cs="Times New Roman"/>
          <w:sz w:val="28"/>
          <w:szCs w:val="28"/>
        </w:rPr>
        <w:t>16. Установить налоговые ставки в следующих размерах: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0,3 процента в отношении земельных участков: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жилищным фондом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ограниченных в обороте в соответствии с </w:t>
      </w:r>
      <w:hyperlink r:id="rId19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1,5 процента в отношении прочих земельных участков.</w:t>
      </w: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>
        <w:rPr>
          <w:rFonts w:ascii="Times New Roman" w:hAnsi="Times New Roman" w:cs="Times New Roman"/>
          <w:sz w:val="28"/>
          <w:szCs w:val="28"/>
        </w:rPr>
        <w:t>17. Освобождаются от налогообложения: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организации и учреждения 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уголовно-исполнительной системы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организации - в отношении земельных участков, занятых государственными автомобильными </w:t>
      </w:r>
      <w:hyperlink r:id="rId21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дорогами общего пользования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религиозные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общероссийские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2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среднесписочная численность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>минерального сырья и иных полезных ископаемых,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иных товаров по </w:t>
      </w:r>
      <w:hyperlink r:id="rId2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учреждения, единственными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27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изделий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физические лица, относящиеся к коренным малочисленным </w:t>
      </w:r>
      <w:hyperlink r:id="rId28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народам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- резиденты особой экономической зоны, за исключением организаций, указанных в </w:t>
      </w:r>
      <w:hyperlink r:id="rId29" w:anchor="Par119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 подпункте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2 настоящего Решения, - в отношении земельных участков, расположенных на территории особой экономической зоны, сроком на пять лет с месяца возникновения права собственности на каждый земельный участок;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организации, признаваемые управляющими компаниями в соответствии с Федеральным </w:t>
      </w:r>
      <w:hyperlink r:id="rId30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инновационном центре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", - в отношении земельных участков, входящих в состав территории инновационного центра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9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судостроительные организации, имеющие </w:t>
      </w:r>
      <w:hyperlink r:id="rId31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статус резидента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</w:t>
      </w:r>
      <w:hyperlink r:id="rId3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даты регистрации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таких организаций в качестве резидента особой экономич</w:t>
      </w:r>
      <w:r w:rsidR="0091213F">
        <w:rPr>
          <w:rFonts w:ascii="Times New Roman" w:hAnsi="Times New Roman" w:cs="Times New Roman"/>
          <w:sz w:val="28"/>
          <w:szCs w:val="28"/>
        </w:rPr>
        <w:t>еской зоны сроком на десять лет;</w:t>
      </w:r>
      <w:proofErr w:type="gramEnd"/>
    </w:p>
    <w:p w:rsidR="0091213F" w:rsidRDefault="00403847" w:rsidP="0040384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213F"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предоставить льготу по уплате земельного налога областным некоммерческим организациям в отношении земельных участков, предоставленных для жилищного строительства и (или) строительства объектов социальной, инженерной инфраструктуры, на срок не более трех лет со дня выдачи разрешения на строительство до дня выдачи разрешения на ввод указанных объектов в эксплуатацию».</w:t>
      </w: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4"/>
      <w:bookmarkEnd w:id="7"/>
      <w:r>
        <w:rPr>
          <w:rFonts w:ascii="Times New Roman" w:hAnsi="Times New Roman" w:cs="Times New Roman"/>
          <w:sz w:val="28"/>
          <w:szCs w:val="28"/>
        </w:rPr>
        <w:t>18. Налогоплательщики – организации и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(предназначенных для использования) ими в предпринимательской деятельности.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Сумма налога, подлежащая уплате в бюджет налогоплательщиками, являющимися физическими лицами, исчисляется налоговыми органами.</w:t>
      </w:r>
      <w:bookmarkStart w:id="8" w:name="Par131"/>
      <w:bookmarkEnd w:id="8"/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20. Срок уплаты налога для налогоплательщиков - организаций или физических лиц, являющихся индивидуальными предпринимателями, согласно  пункту 25 настоящего Решения.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уплаты налога для налогоплательщиков - физических лиц, не являющихся индивидуальными предпринимателями, не позднее 1 ноября года, следующего за истекшим налоговым периодом.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течение налогового периода налогоплательщики (организации или индивидуальные предприниматели) уплачивают авансовые платежи по налогу. По истечении налогового периода налогоплательщики (организации или индивидуальные предприниматели) уплачивают сумму налога, исчисленную в порядке, предусмотренном подпунктом 4 пункта 10 настоящего Решения.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Налог и авансовые платежи по налогу уплачиваются налогоплательщиками - организациями или физическими лицами, являющимися индивидуальными предпринимателями, в бюджет по месту нахождения земельных участков, признаваемых объектом налогообложения в соответствии с  подпунктом  3 пункта 2 настоящего Решения.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1"/>
      <w:bookmarkEnd w:id="9"/>
      <w:r>
        <w:rPr>
          <w:rFonts w:ascii="Times New Roman" w:hAnsi="Times New Roman" w:cs="Times New Roman"/>
          <w:sz w:val="28"/>
          <w:szCs w:val="28"/>
        </w:rPr>
        <w:t>23.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bookmarkStart w:id="10" w:name="Par163"/>
      <w:bookmarkEnd w:id="10"/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или физические лица, являющиеся индивидуальными предпринимателями, 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</w:t>
      </w:r>
      <w:hyperlink r:id="rId33" w:anchor="Par79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налогового периода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34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декларацию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налогу.</w:t>
      </w:r>
      <w:proofErr w:type="gramEnd"/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6"/>
      <w:bookmarkEnd w:id="11"/>
      <w:r>
        <w:rPr>
          <w:rFonts w:ascii="Times New Roman" w:hAnsi="Times New Roman" w:cs="Times New Roman"/>
          <w:sz w:val="28"/>
          <w:szCs w:val="28"/>
        </w:rPr>
        <w:t xml:space="preserve">25. Налоговые декларации по налогу представляются налогоплательщиками не позднее 1 февраля года, следующего за истекшим </w:t>
      </w:r>
      <w:hyperlink r:id="rId35" w:anchor="Par79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налоговым периодом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Признать утратившим силу решение Собрания представителей городского поселения Петра </w:t>
      </w:r>
      <w:r w:rsidR="007F09CA">
        <w:rPr>
          <w:sz w:val="28"/>
          <w:szCs w:val="28"/>
        </w:rPr>
        <w:t>Дубрава от 07.10.2014 года № 150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установлении и введении в действие на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Петра Дубрава земельного налога»</w:t>
      </w:r>
      <w:r w:rsidR="0012385F">
        <w:rPr>
          <w:sz w:val="28"/>
          <w:szCs w:val="28"/>
        </w:rPr>
        <w:t xml:space="preserve"> с 1 января 2015</w:t>
      </w:r>
      <w:r>
        <w:rPr>
          <w:sz w:val="28"/>
          <w:szCs w:val="28"/>
        </w:rPr>
        <w:t xml:space="preserve"> года.</w:t>
      </w: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Налог вводится в действие на территории городского поселен</w:t>
      </w:r>
      <w:r w:rsidR="007F09CA">
        <w:rPr>
          <w:sz w:val="28"/>
          <w:szCs w:val="28"/>
        </w:rPr>
        <w:t>ия Петра Дубрава с 1 января 2016</w:t>
      </w:r>
      <w:r>
        <w:rPr>
          <w:sz w:val="28"/>
          <w:szCs w:val="28"/>
        </w:rPr>
        <w:t xml:space="preserve"> года.</w:t>
      </w: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Опубликовать настоящее Решение в печатном средстве информации городского поселения Петра Дубрава - газете «Голос Дубравы».</w:t>
      </w: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E20F2" w:rsidRDefault="009E20F2" w:rsidP="009E20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Настоящее Решение</w:t>
      </w:r>
      <w:r w:rsidR="0012385F">
        <w:rPr>
          <w:sz w:val="28"/>
          <w:szCs w:val="28"/>
        </w:rPr>
        <w:t xml:space="preserve"> вступает в силу с 1 января 2016</w:t>
      </w:r>
      <w:r>
        <w:rPr>
          <w:sz w:val="28"/>
          <w:szCs w:val="28"/>
        </w:rPr>
        <w:t xml:space="preserve"> года.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E20F2" w:rsidRDefault="009E20F2" w:rsidP="009E2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                   В.А.Крашенинников  </w:t>
      </w: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9E20F2" w:rsidRDefault="009E20F2" w:rsidP="009E2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Л.Н.Ларюшина</w:t>
      </w:r>
      <w:proofErr w:type="spellEnd"/>
    </w:p>
    <w:p w:rsidR="009E20F2" w:rsidRDefault="009E20F2" w:rsidP="009E20F2"/>
    <w:p w:rsidR="00BD6E86" w:rsidRDefault="00E37537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730"/>
    <w:multiLevelType w:val="hybridMultilevel"/>
    <w:tmpl w:val="86503B70"/>
    <w:lvl w:ilvl="0" w:tplc="AF18BEDE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0F2"/>
    <w:rsid w:val="0012385F"/>
    <w:rsid w:val="003D4A1A"/>
    <w:rsid w:val="00403847"/>
    <w:rsid w:val="00481F0C"/>
    <w:rsid w:val="006A1433"/>
    <w:rsid w:val="007712A0"/>
    <w:rsid w:val="007F09CA"/>
    <w:rsid w:val="008A4DED"/>
    <w:rsid w:val="008F4AD9"/>
    <w:rsid w:val="0091213F"/>
    <w:rsid w:val="009E20F2"/>
    <w:rsid w:val="00A1006F"/>
    <w:rsid w:val="00C37F01"/>
    <w:rsid w:val="00E37537"/>
    <w:rsid w:val="00F1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0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E2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E20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E42F09B863E38EBCE9142CB5694EBE041759BFC9A2B0AD88EAF1550226BB916A2FB45EEC71246h9J1M" TargetMode="External"/><Relationship Id="rId13" Type="http://schemas.openxmlformats.org/officeDocument/2006/relationships/hyperlink" Target="consultantplus://offline/ref=1F9E42F09B863E38EBCE9142CB5694EBE042759AFE982B0AD88EAF1550226BB916A2FB45EEC71044h9J7M" TargetMode="External"/><Relationship Id="rId18" Type="http://schemas.openxmlformats.org/officeDocument/2006/relationships/hyperlink" Target="consultantplus://offline/ref=1F9E42F09B863E38EBCE9142CB5694EBE0467699FB9F2B0AD88EAF1550226BB916A2FB45EEC71040h9J3M" TargetMode="External"/><Relationship Id="rId26" Type="http://schemas.openxmlformats.org/officeDocument/2006/relationships/hyperlink" Target="consultantplus://offline/ref=1F9E42F09B863E38EBCE9142CB5694EBE0447A9DF4962B0AD88EAF1550226BB916A2FBh4J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9E42F09B863E38EBCE9142CB5694EBE041709FF9972B0AD88EAF1550226BB916A2FB45EEC71047h9J5M" TargetMode="External"/><Relationship Id="rId34" Type="http://schemas.openxmlformats.org/officeDocument/2006/relationships/hyperlink" Target="consultantplus://offline/ref=1F9E42F09B863E38EBCE9142CB5694EBE042749BFE9C2B0AD88EAF1550226BB916A2FB45EEC71043h9J9M" TargetMode="External"/><Relationship Id="rId7" Type="http://schemas.openxmlformats.org/officeDocument/2006/relationships/hyperlink" Target="consultantplus://offline/ref=1F9E42F09B863E38EBCE9142CB5694EBE041759BFC9A2B0AD88EAF1550226BB916A2FB45EEC71240h9J4M" TargetMode="External"/><Relationship Id="rId12" Type="http://schemas.openxmlformats.org/officeDocument/2006/relationships/hyperlink" Target="consultantplus://offline/ref=1F9E42F09B863E38EBCE9142CB5694EBE847719DFE957600D0D7A317572D34AE11EBF744EEC712h4J2M" TargetMode="External"/><Relationship Id="rId17" Type="http://schemas.openxmlformats.org/officeDocument/2006/relationships/hyperlink" Target="consultantplus://offline/ref=1F9E42F09B863E38EBCE9142CB5694EBE041759BF8982B0AD88EAF1550226BB916A2FB45EEC71146h9J8M" TargetMode="External"/><Relationship Id="rId25" Type="http://schemas.openxmlformats.org/officeDocument/2006/relationships/hyperlink" Target="consultantplus://offline/ref=1F9E42F09B863E38EBCE9142CB5694EBE4457A98F4957600D0D7A317572D34AE11EBF744EEC710h4JAM" TargetMode="External"/><Relationship Id="rId33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9E42F09B863E38EBCE9142CB5694EBE0417792F59D2B0AD88EAF1550h2J2M" TargetMode="External"/><Relationship Id="rId20" Type="http://schemas.openxmlformats.org/officeDocument/2006/relationships/hyperlink" Target="consultantplus://offline/ref=1F9E42F09B863E38EBCE9142CB5694EBE0417298F9982B0AD88EAF1550226BB916A2FB45EEC71346h9J8M" TargetMode="External"/><Relationship Id="rId29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9E42F09B863E38EBCE9142CB5694EBE041759BFC9A2B0AD88EAF1550226BB916A2FB45EEC71242h9J2M" TargetMode="External"/><Relationship Id="rId11" Type="http://schemas.openxmlformats.org/officeDocument/2006/relationships/hyperlink" Target="consultantplus://offline/ref=1F9E42F09B863E38EBCE9142CB5694EBE041759AFF962B0AD88EAF1550226BB916A2FB45EEC71146h9J8M" TargetMode="External"/><Relationship Id="rId24" Type="http://schemas.openxmlformats.org/officeDocument/2006/relationships/hyperlink" Target="consultantplus://offline/ref=1F9E42F09B863E38EBCE9142CB5694EBE042749BF99A2B0AD88EAF1550226BB916A2FB45EEC71644h9J3M" TargetMode="External"/><Relationship Id="rId32" Type="http://schemas.openxmlformats.org/officeDocument/2006/relationships/hyperlink" Target="consultantplus://offline/ref=1F9E42F09B863E38EBCE9142CB5694EBE0437A92FE962B0AD88EAF1550226BB916A2FB45EEC7134Ah9J4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F9E42F09B863E38EBCE9142CB5694EBE0437398FD962B0AD88EAF1550h2J2M" TargetMode="External"/><Relationship Id="rId23" Type="http://schemas.openxmlformats.org/officeDocument/2006/relationships/hyperlink" Target="consultantplus://offline/ref=1F9E42F09B863E38EBCE9142CB5694EBE041759BFD982B0AD88EAF1550226BB916A2FB45EEC71045h9J0M" TargetMode="External"/><Relationship Id="rId28" Type="http://schemas.openxmlformats.org/officeDocument/2006/relationships/hyperlink" Target="consultantplus://offline/ref=1F9E42F09B863E38EBCE9142CB5694EBE0427592FA982B0AD88EAF1550226BB916A2FB45EEC71043h9J0M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Relationship Id="rId19" Type="http://schemas.openxmlformats.org/officeDocument/2006/relationships/hyperlink" Target="consultantplus://offline/ref=1F9E42F09B863E38EBCE9142CB5694EBE041759BFC9A2B0AD88EAF1550226BB916A2FB45EEC71246h9J0M" TargetMode="External"/><Relationship Id="rId31" Type="http://schemas.openxmlformats.org/officeDocument/2006/relationships/hyperlink" Target="consultantplus://offline/ref=1F9E42F09B863E38EBCE9142CB5694EBE0437A92FE962B0AD88EAF1550226BB916A2FB45EEC7104Ah9J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E42F09B863E38EBCE9142CB5694EBE041759BFC9A2B0AD88EAF1550226BB916A2FB45EEC71844h9J4M" TargetMode="External"/><Relationship Id="rId14" Type="http://schemas.openxmlformats.org/officeDocument/2006/relationships/hyperlink" Target="consultantplus://offline/ref=1F9E42F09B863E38EBCE9142CB5694EBE0447493FD957600D0D7A317572D34AE11EBF744EEC710h4J4M" TargetMode="External"/><Relationship Id="rId22" Type="http://schemas.openxmlformats.org/officeDocument/2006/relationships/hyperlink" Target="consultantplus://offline/ref=1F9E42F09B863E38EBCE9142CB5694EBE0437A9AFA972B0AD88EAF1550226BB916A2FB45EEC71044h9J7M" TargetMode="External"/><Relationship Id="rId27" Type="http://schemas.openxmlformats.org/officeDocument/2006/relationships/hyperlink" Target="consultantplus://offline/ref=1F9E42F09B863E38EBCE9142CB5694EBE0447A9DF4962B0AD88EAF1550226BB916A2FB45EEC71046h9J2M" TargetMode="External"/><Relationship Id="rId30" Type="http://schemas.openxmlformats.org/officeDocument/2006/relationships/hyperlink" Target="consultantplus://offline/ref=1F9E42F09B863E38EBCE9142CB5694EBE0427593FD982B0AD88EAF1550226BB916A2FB45EEC71043h9J8M" TargetMode="External"/><Relationship Id="rId35" Type="http://schemas.openxmlformats.org/officeDocument/2006/relationships/hyperlink" Target="file:///C:\Users\&#1082;&#1086;&#1088;&#1084;&#1080;&#1083;&#1077;&#1094;\Desktop\&#1057;&#1086;&#1073;&#1088;&#1072;&#1085;&#1080;&#1077;%20&#1055;&#1088;&#1077;&#1076;&#1089;&#1090;&#1072;&#1074;&#1080;&#1090;&#1077;&#1083;&#1077;&#1081;\&#1057;&#1054;&#1041;&#1056;&#1040;&#1053;&#1048;&#1045;%20&#1055;&#1056;&#1045;&#1044;&#1057;&#1058;&#1040;&#1042;&#1048;&#1058;&#1045;&#1051;&#1045;&#1049;\&#1051;&#1040;&#1056;&#1070;&#1064;&#1048;&#1053;&#1040;\&#1056;&#1045;&#1064;&#1045;&#1053;&#1048;&#1071;%202014%20&#1075;\&#1056;&#1077;&#1096;&#1077;&#1085;&#1080;&#1077;%201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11</cp:revision>
  <cp:lastPrinted>2015-11-06T06:59:00Z</cp:lastPrinted>
  <dcterms:created xsi:type="dcterms:W3CDTF">2015-10-27T10:25:00Z</dcterms:created>
  <dcterms:modified xsi:type="dcterms:W3CDTF">2015-11-06T07:00:00Z</dcterms:modified>
</cp:coreProperties>
</file>