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51" w:rsidRDefault="00BF4A51" w:rsidP="00BF4A5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BF4A51">
        <w:rPr>
          <w:b/>
          <w:bCs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A51" w:rsidRDefault="00BF4A51" w:rsidP="00BF4A5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BF4A51" w:rsidRPr="00BF4A51" w:rsidRDefault="00BF4A51" w:rsidP="00BF4A51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BF4A51">
        <w:rPr>
          <w:bCs/>
          <w:sz w:val="28"/>
          <w:szCs w:val="28"/>
        </w:rPr>
        <w:t>Третьего созыва</w:t>
      </w:r>
    </w:p>
    <w:p w:rsidR="00BF4A51" w:rsidRDefault="00BF4A51" w:rsidP="00BF4A5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BF4A51" w:rsidRDefault="00BF4A51" w:rsidP="00BF4A51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РЕШЕНИЕ</w:t>
      </w:r>
    </w:p>
    <w:p w:rsidR="00BF4A51" w:rsidRDefault="00BF4A51" w:rsidP="00BF4A51">
      <w:pPr>
        <w:pStyle w:val="a3"/>
        <w:spacing w:after="0"/>
      </w:pPr>
      <w:r>
        <w:rPr>
          <w:b/>
          <w:bCs/>
          <w:sz w:val="27"/>
          <w:szCs w:val="27"/>
        </w:rPr>
        <w:t>от  06.11. 2015 года                                                                                            № 14</w:t>
      </w:r>
    </w:p>
    <w:p w:rsidR="00BF4A51" w:rsidRDefault="00BF4A51" w:rsidP="00BF4A51">
      <w:pPr>
        <w:pStyle w:val="a3"/>
        <w:spacing w:after="0"/>
        <w:jc w:val="center"/>
      </w:pPr>
    </w:p>
    <w:p w:rsidR="00BF4A51" w:rsidRDefault="00BF4A51" w:rsidP="00BF4A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и администрацией муниципального района Волжский Самарской области</w:t>
      </w:r>
    </w:p>
    <w:p w:rsidR="00BF4A51" w:rsidRDefault="00BF4A51" w:rsidP="00BF4A51">
      <w:pPr>
        <w:spacing w:after="0"/>
        <w:rPr>
          <w:rFonts w:ascii="Times New Roman" w:hAnsi="Times New Roman"/>
          <w:sz w:val="28"/>
          <w:szCs w:val="28"/>
        </w:rPr>
      </w:pPr>
    </w:p>
    <w:p w:rsidR="00BF4A51" w:rsidRDefault="00BF4A51" w:rsidP="00BF4A51">
      <w:pPr>
        <w:spacing w:after="0"/>
        <w:rPr>
          <w:rFonts w:ascii="Times New Roman" w:hAnsi="Times New Roman"/>
          <w:sz w:val="28"/>
          <w:szCs w:val="28"/>
        </w:rPr>
      </w:pPr>
    </w:p>
    <w:p w:rsidR="00BF4A51" w:rsidRDefault="00BF4A51" w:rsidP="00BF4A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4 ст.15 Федерального закона «Об общих принципах организации местного самоуправления в Российской Федерации» №131 от 06.10.2003 г.,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BF4A51" w:rsidRDefault="00BF4A51" w:rsidP="00BF4A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A51" w:rsidRDefault="00BF4A51" w:rsidP="00BF4A51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F4A51" w:rsidRDefault="00BF4A51" w:rsidP="00BF4A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A51" w:rsidRDefault="00BF4A51" w:rsidP="00BF4A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Передать  муниципальному району Волжский Самарской области осуществление части полномочий местного значения городского поселения Петра Дубрава муниципального района Волжский Самарской области</w:t>
      </w:r>
      <w:r w:rsidR="004B5304">
        <w:rPr>
          <w:rFonts w:ascii="Times New Roman" w:hAnsi="Times New Roman"/>
          <w:sz w:val="28"/>
          <w:szCs w:val="28"/>
        </w:rPr>
        <w:t xml:space="preserve"> (далее поселения)</w:t>
      </w:r>
      <w:r>
        <w:rPr>
          <w:rFonts w:ascii="Times New Roman" w:hAnsi="Times New Roman"/>
          <w:sz w:val="28"/>
          <w:szCs w:val="28"/>
        </w:rPr>
        <w:t xml:space="preserve"> с 01.01.2015г. по 31.12.2016г. по вопросу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поселения, в части оказания содействия:</w:t>
      </w:r>
      <w:proofErr w:type="gramEnd"/>
    </w:p>
    <w:p w:rsidR="002425F1" w:rsidRDefault="002425F1" w:rsidP="00BF4A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составлении проекта бюджета поселения и направление его в администрацию поселения для рассмотрения и последующего представления в представительный орган поселения;</w:t>
      </w:r>
    </w:p>
    <w:p w:rsidR="002425F1" w:rsidRDefault="002425F1" w:rsidP="00BF4A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в составлении и ведении бюджетной росписи бюджета поселения в разрезе </w:t>
      </w:r>
      <w:proofErr w:type="gramStart"/>
      <w:r>
        <w:rPr>
          <w:rFonts w:ascii="Times New Roman" w:hAnsi="Times New Roman"/>
          <w:sz w:val="28"/>
          <w:szCs w:val="28"/>
        </w:rPr>
        <w:t>получателей средств бюджета администрации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кодов бюджетной классификации;</w:t>
      </w:r>
    </w:p>
    <w:p w:rsidR="00CB5467" w:rsidRDefault="00CB5467" w:rsidP="00CB5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составлении и представлении в территориальный отдел по муниципальному району Волжский Управления Федерального казначейства по Самарской области </w:t>
      </w:r>
      <w:proofErr w:type="gramStart"/>
      <w:r>
        <w:rPr>
          <w:rFonts w:ascii="Times New Roman" w:hAnsi="Times New Roman"/>
          <w:sz w:val="28"/>
          <w:szCs w:val="28"/>
        </w:rPr>
        <w:t>Перечня участников бюджетного процесса муниципального образования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Волжский Самарской области;</w:t>
      </w:r>
    </w:p>
    <w:p w:rsidR="00CB5467" w:rsidRDefault="00CB5467" w:rsidP="00CB5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в открытии в территориальном отделе по муниципальному району Волжский</w:t>
      </w:r>
      <w:r w:rsidRPr="00CB5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Федерального казначейства по Самарской области лицевого счета бюджета администрации поселения в порядке</w:t>
      </w:r>
      <w:proofErr w:type="gramEnd"/>
      <w:r w:rsidR="004B53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установленном Федеральным казначейством;</w:t>
      </w:r>
    </w:p>
    <w:p w:rsidR="00CB5467" w:rsidRDefault="00CB5467" w:rsidP="00CB5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совершении операции на лицевом счете бюджета администрации</w:t>
      </w:r>
      <w:r w:rsidR="008D4B4A">
        <w:rPr>
          <w:rFonts w:ascii="Times New Roman" w:hAnsi="Times New Roman"/>
          <w:sz w:val="28"/>
          <w:szCs w:val="28"/>
        </w:rPr>
        <w:t xml:space="preserve"> </w:t>
      </w:r>
      <w:r w:rsidR="004B5304">
        <w:rPr>
          <w:rFonts w:ascii="Times New Roman" w:hAnsi="Times New Roman"/>
          <w:sz w:val="28"/>
          <w:szCs w:val="28"/>
        </w:rPr>
        <w:t xml:space="preserve">поселения, открытом в </w:t>
      </w:r>
      <w:r>
        <w:rPr>
          <w:rFonts w:ascii="Times New Roman" w:hAnsi="Times New Roman"/>
          <w:sz w:val="28"/>
          <w:szCs w:val="28"/>
        </w:rPr>
        <w:t xml:space="preserve"> территориальн</w:t>
      </w:r>
      <w:r w:rsidR="004B530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="004B530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 муниципальному району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 Федерального казначейства по Самарской области</w:t>
      </w:r>
      <w:r w:rsidR="008D4B4A">
        <w:rPr>
          <w:rFonts w:ascii="Times New Roman" w:hAnsi="Times New Roman"/>
          <w:sz w:val="28"/>
          <w:szCs w:val="28"/>
        </w:rPr>
        <w:t>, по согласованию с администрацией поселения;</w:t>
      </w:r>
    </w:p>
    <w:p w:rsidR="008D4B4A" w:rsidRDefault="008D4B4A" w:rsidP="00CB5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осуществлении налоговых и иных доходов,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запросу;</w:t>
      </w:r>
    </w:p>
    <w:p w:rsidR="008D4B4A" w:rsidRDefault="008D4B4A" w:rsidP="00CB5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открытии</w:t>
      </w:r>
      <w:r w:rsidR="00924911">
        <w:rPr>
          <w:rFonts w:ascii="Times New Roman" w:hAnsi="Times New Roman"/>
          <w:sz w:val="28"/>
          <w:szCs w:val="28"/>
        </w:rPr>
        <w:t xml:space="preserve"> в установленном порядке получателям бюджетных средств администрации поселения лицевых счетов для учета движения средств;</w:t>
      </w:r>
    </w:p>
    <w:p w:rsidR="00924911" w:rsidRDefault="00924911" w:rsidP="00CB5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имени и по поручению получателей бюджетных средств админи</w:t>
      </w:r>
      <w:r w:rsidR="004B5304">
        <w:rPr>
          <w:rFonts w:ascii="Times New Roman" w:hAnsi="Times New Roman"/>
          <w:sz w:val="28"/>
          <w:szCs w:val="28"/>
        </w:rPr>
        <w:t>страции поселения осуществление</w:t>
      </w:r>
      <w:r w:rsidR="00D71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исполнения бюджетной росписи за счет бюджетных средств администрации поселения;</w:t>
      </w:r>
    </w:p>
    <w:p w:rsidR="00924911" w:rsidRDefault="00D71EDA" w:rsidP="00CB5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доведении объемов финансирования до получателей средств бюджета администрации поселения в рамках доведенных лимитов бюджетных обязательств;</w:t>
      </w:r>
    </w:p>
    <w:p w:rsidR="00D71EDA" w:rsidRDefault="00D71EDA" w:rsidP="00CB5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формировании лимитов бюджетных обязательств на основании данных администрации поселения;</w:t>
      </w:r>
    </w:p>
    <w:p w:rsidR="00D71EDA" w:rsidRDefault="00D71EDA" w:rsidP="00CB5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введении кассового плана;</w:t>
      </w:r>
    </w:p>
    <w:p w:rsidR="00D71EDA" w:rsidRDefault="00D71EDA" w:rsidP="00CB5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консультировании </w:t>
      </w:r>
      <w:proofErr w:type="gramStart"/>
      <w:r>
        <w:rPr>
          <w:rFonts w:ascii="Times New Roman" w:hAnsi="Times New Roman"/>
          <w:sz w:val="28"/>
          <w:szCs w:val="28"/>
        </w:rPr>
        <w:t>получателей средств бюджета администрации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вопросам документооборота и иным вопросам, возникающим в процессе исполнения бюджета администрации поселения;</w:t>
      </w:r>
    </w:p>
    <w:p w:rsidR="00E02720" w:rsidRDefault="00D71EDA" w:rsidP="00CB5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проверке, анализе сводной бухгалтерской отчетности, предоставляемой администрацией поселения об исполнении бюджета </w:t>
      </w:r>
      <w:r>
        <w:rPr>
          <w:rFonts w:ascii="Times New Roman" w:hAnsi="Times New Roman"/>
          <w:sz w:val="28"/>
          <w:szCs w:val="28"/>
        </w:rPr>
        <w:lastRenderedPageBreak/>
        <w:t>поселения и сводной отчетности, предоставляемой</w:t>
      </w:r>
      <w:r w:rsidR="00E02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муниципальными бюджетными</w:t>
      </w:r>
      <w:r w:rsidR="00E02720">
        <w:rPr>
          <w:rFonts w:ascii="Times New Roman" w:hAnsi="Times New Roman"/>
          <w:sz w:val="28"/>
          <w:szCs w:val="28"/>
        </w:rPr>
        <w:t xml:space="preserve"> учреждениями, финансируемыми из бюджета поселения;</w:t>
      </w:r>
    </w:p>
    <w:p w:rsidR="00E02720" w:rsidRDefault="004B5304" w:rsidP="00CB54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E02720">
        <w:rPr>
          <w:rFonts w:ascii="Times New Roman" w:hAnsi="Times New Roman"/>
          <w:sz w:val="28"/>
          <w:szCs w:val="28"/>
        </w:rPr>
        <w:t xml:space="preserve"> консультировании </w:t>
      </w:r>
      <w:proofErr w:type="gramStart"/>
      <w:r w:rsidR="00E02720">
        <w:rPr>
          <w:rFonts w:ascii="Times New Roman" w:hAnsi="Times New Roman"/>
          <w:sz w:val="28"/>
          <w:szCs w:val="28"/>
        </w:rPr>
        <w:t>получателей средств бюджета администрации поселения</w:t>
      </w:r>
      <w:proofErr w:type="gramEnd"/>
      <w:r w:rsidR="00E02720">
        <w:rPr>
          <w:rFonts w:ascii="Times New Roman" w:hAnsi="Times New Roman"/>
          <w:sz w:val="28"/>
          <w:szCs w:val="28"/>
        </w:rPr>
        <w:t xml:space="preserve"> по вопросам бухгалтерского учета, составления и предоставления отчетности;</w:t>
      </w:r>
    </w:p>
    <w:p w:rsidR="00CB5467" w:rsidRDefault="00E02720" w:rsidP="004B53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 открытии в Управлении Федерального казначейства по Самарской области лицевого счета администратора доходов бюджета для отражения операций по администрированию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поступлений доходов в бюджет администрации поселения в части переданных полномочий.</w:t>
      </w:r>
      <w:r w:rsidR="00D71EDA">
        <w:rPr>
          <w:rFonts w:ascii="Times New Roman" w:hAnsi="Times New Roman"/>
          <w:sz w:val="28"/>
          <w:szCs w:val="28"/>
        </w:rPr>
        <w:t xml:space="preserve"> </w:t>
      </w:r>
    </w:p>
    <w:p w:rsidR="00CB5467" w:rsidRDefault="00CB5467" w:rsidP="00BF4A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4A51" w:rsidRDefault="002425F1" w:rsidP="00BF4A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Заключить соглашение</w:t>
      </w:r>
      <w:r w:rsidR="00BF4A51">
        <w:rPr>
          <w:rFonts w:ascii="Times New Roman" w:hAnsi="Times New Roman"/>
          <w:sz w:val="28"/>
          <w:szCs w:val="28"/>
        </w:rPr>
        <w:t xml:space="preserve"> с муниципальным районом </w:t>
      </w:r>
      <w:proofErr w:type="gramStart"/>
      <w:r w:rsidR="00BF4A51">
        <w:rPr>
          <w:rFonts w:ascii="Times New Roman" w:hAnsi="Times New Roman"/>
          <w:sz w:val="28"/>
          <w:szCs w:val="28"/>
        </w:rPr>
        <w:t>Волжский</w:t>
      </w:r>
      <w:proofErr w:type="gramEnd"/>
      <w:r w:rsidR="00BF4A51">
        <w:rPr>
          <w:rFonts w:ascii="Times New Roman" w:hAnsi="Times New Roman"/>
          <w:sz w:val="28"/>
          <w:szCs w:val="28"/>
        </w:rPr>
        <w:t xml:space="preserve"> Самарской области о передаче  осуществления  части полномочий  по вопросам,  указанным в п.1 данного решения.</w:t>
      </w:r>
    </w:p>
    <w:p w:rsidR="004B5304" w:rsidRDefault="004B5304" w:rsidP="00BF4A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A51" w:rsidRDefault="00BF4A51" w:rsidP="00BF4A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Подписание соглашений  поручить Главе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– Крашенинникову Владимиру Александровичу.</w:t>
      </w:r>
    </w:p>
    <w:p w:rsidR="00BF4A51" w:rsidRDefault="00BF4A51" w:rsidP="00BF4A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A51" w:rsidRDefault="00BF4A51" w:rsidP="00BF4A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решение вступает в силу с 1 января 2015 года.</w:t>
      </w:r>
    </w:p>
    <w:p w:rsidR="00BF4A51" w:rsidRDefault="00BF4A51" w:rsidP="00BF4A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A51" w:rsidRDefault="00BF4A51" w:rsidP="00BF4A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A51" w:rsidRDefault="00BF4A51" w:rsidP="00BF4A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A51" w:rsidRDefault="00BF4A51" w:rsidP="00BF4A51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F4A51" w:rsidRDefault="00BF4A51" w:rsidP="00BF4A51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F4A51" w:rsidRDefault="00BF4A51" w:rsidP="004B5304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городского поселения </w:t>
      </w:r>
      <w:r w:rsidR="004B5304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В.А. Крашенинников     </w:t>
      </w:r>
    </w:p>
    <w:p w:rsidR="00BF4A51" w:rsidRDefault="00BF4A51" w:rsidP="00BF4A5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4A51" w:rsidRDefault="00BF4A51" w:rsidP="00BF4A51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F4A51" w:rsidRPr="004B5304" w:rsidRDefault="00BF4A51" w:rsidP="004B5304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Собрания </w:t>
      </w:r>
      <w:r w:rsidR="004B530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Представителей</w:t>
      </w:r>
      <w:r w:rsidR="004B530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BF4A51" w:rsidRDefault="00BF4A51" w:rsidP="00BF4A51"/>
    <w:p w:rsidR="00BF4A51" w:rsidRDefault="00BF4A51" w:rsidP="00BF4A51"/>
    <w:p w:rsidR="00BF4A51" w:rsidRDefault="00BF4A51" w:rsidP="00BF4A51"/>
    <w:p w:rsidR="00CB5467" w:rsidRDefault="00CB5467"/>
    <w:sectPr w:rsidR="00CB5467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A51"/>
    <w:rsid w:val="000B13ED"/>
    <w:rsid w:val="002425F1"/>
    <w:rsid w:val="002F1C20"/>
    <w:rsid w:val="00481F0C"/>
    <w:rsid w:val="004B5304"/>
    <w:rsid w:val="005F7A00"/>
    <w:rsid w:val="007712A0"/>
    <w:rsid w:val="008D4B4A"/>
    <w:rsid w:val="00924911"/>
    <w:rsid w:val="00A1006F"/>
    <w:rsid w:val="00B43FDC"/>
    <w:rsid w:val="00BF4A51"/>
    <w:rsid w:val="00C37F01"/>
    <w:rsid w:val="00CB5467"/>
    <w:rsid w:val="00D71EDA"/>
    <w:rsid w:val="00E02720"/>
    <w:rsid w:val="00F1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A5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A5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2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9B73F-B21C-49AC-BF98-00CCA288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кормилец</cp:lastModifiedBy>
  <cp:revision>3</cp:revision>
  <cp:lastPrinted>2015-11-09T06:21:00Z</cp:lastPrinted>
  <dcterms:created xsi:type="dcterms:W3CDTF">2015-11-06T07:19:00Z</dcterms:created>
  <dcterms:modified xsi:type="dcterms:W3CDTF">2015-11-09T06:27:00Z</dcterms:modified>
</cp:coreProperties>
</file>