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94" w:rsidRDefault="005C0694" w:rsidP="005C0694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58BC" w:rsidRDefault="004E58BC" w:rsidP="005C0694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58BC" w:rsidRDefault="004E58BC" w:rsidP="005C0694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0694" w:rsidRDefault="005C0694" w:rsidP="005C0694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0694" w:rsidRDefault="005C0694" w:rsidP="005C0694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5C0694" w:rsidRDefault="005C0694" w:rsidP="005C0694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Главы городского поселения Петра Дубрава</w:t>
      </w:r>
    </w:p>
    <w:p w:rsidR="005C0694" w:rsidRDefault="005C0694" w:rsidP="005C0694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Волжский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C0694" w:rsidRDefault="005C0694" w:rsidP="005C0694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Самарской области</w:t>
      </w:r>
    </w:p>
    <w:p w:rsidR="005C0694" w:rsidRDefault="005C0694" w:rsidP="005C0694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>по итогам 201</w:t>
      </w:r>
      <w:r w:rsidR="002B2806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C0694" w:rsidRDefault="005C0694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</w:t>
      </w:r>
      <w:r w:rsidR="007A2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президиум, уважаемые участники собрания</w:t>
      </w:r>
      <w:proofErr w:type="gramStart"/>
      <w:r w:rsidR="007A2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3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proofErr w:type="gramEnd"/>
      <w:r w:rsidRPr="00513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A2C53" w:rsidRPr="0051381C" w:rsidRDefault="007A2C53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94" w:rsidRPr="0051381C" w:rsidRDefault="005C0694" w:rsidP="005C0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 предлагается отчет  Главы г.п</w:t>
      </w:r>
      <w:proofErr w:type="gramStart"/>
      <w:r w:rsidR="007A2C5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7A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етра Дубрава о работе Администрации </w:t>
      </w:r>
      <w:r w:rsidR="0096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7A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965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 Дубрава за 2014 год.</w:t>
      </w:r>
    </w:p>
    <w:p w:rsidR="0096575C" w:rsidRDefault="0096575C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94" w:rsidRPr="0051381C" w:rsidRDefault="005C0694" w:rsidP="005C0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поселение Петра Дубрава муниципального района Волжский Самарской области, площадью 1301 га включает поселок Дубовый Гай, площадью 25,8 га, поселок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площадью 46,6 га, поселок городского типа Петра Дубрава, площадью 232,6 га. Земель населенных пунктов – 305,0 га, остальные – леса и земли другого назначения.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694" w:rsidRDefault="005C0694" w:rsidP="005C0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3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пунктах 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 </w:t>
      </w:r>
      <w:r w:rsidR="009A7F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трудоспособного населения - 2884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A7F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пенсионеров - 2793 человека, учащихся школ - 5</w:t>
      </w:r>
      <w:r w:rsidR="009A7F07">
        <w:rPr>
          <w:rFonts w:ascii="Times New Roman" w:eastAsia="Times New Roman" w:hAnsi="Times New Roman" w:cs="Times New Roman"/>
          <w:sz w:val="28"/>
          <w:szCs w:val="28"/>
          <w:lang w:eastAsia="ru-RU"/>
        </w:rPr>
        <w:t>48 человек, дети до 7 лет - 450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2B2806" w:rsidRDefault="005C0694" w:rsidP="005C0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п.г.т.  Петра Дубрава – 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6802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в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    </w:t>
      </w:r>
    </w:p>
    <w:p w:rsidR="005C0694" w:rsidRDefault="005C0694" w:rsidP="005C0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Дубовый Гай – 9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5C0694" w:rsidRPr="0051381C" w:rsidRDefault="005C0694" w:rsidP="005C0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694" w:rsidRPr="0051381C" w:rsidRDefault="005C0694" w:rsidP="005C0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 Дубрава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умерло 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E58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694" w:rsidRPr="0051381C" w:rsidRDefault="005C0694" w:rsidP="005C0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прошедший год на территорию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прибыло 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выбыло 1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694" w:rsidRPr="0051381C" w:rsidRDefault="005C0694" w:rsidP="005C0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демографическая ситуация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характеризуется превышением </w:t>
      </w:r>
      <w:r w:rsidR="009A7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рождаемости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r w:rsidR="009A7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смертностью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694" w:rsidRPr="0051381C" w:rsidRDefault="005C0694" w:rsidP="005C0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воинском учёте состоит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граждан, пребывающих в запасе,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призывника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 в 201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пополнили ряды Российской Армии. 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694" w:rsidRPr="0051381C" w:rsidRDefault="005C0694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Экономика и финансы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694" w:rsidRPr="0051381C" w:rsidRDefault="005C0694" w:rsidP="005C0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в области экономики и финансов - это формирование бюджета. В доходную часть бюджета поселения поступают налоги: 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– 100 % </w:t>
      </w:r>
    </w:p>
    <w:p w:rsidR="005C0694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имущественный –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5C0694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94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поступают в бюджет поселения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продажи земли – 50 % 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аренды земельных участков – 50 % 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 на доходы с физических лиц – 10 %.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43AE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201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бюджет поселения поступило</w:t>
      </w:r>
      <w:r w:rsidR="00C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3AE" w:rsidRPr="00C319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F308FF" w:rsidRPr="00C3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на сумму</w:t>
      </w:r>
      <w:r w:rsidR="00C843AE" w:rsidRPr="00C3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81845</w:t>
      </w:r>
      <w:r w:rsidR="00C843AE" w:rsidRPr="00C319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E0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3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F30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8FF" w:rsidRDefault="00F308FF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</w:t>
      </w:r>
      <w:r w:rsidR="005C0694"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</w:t>
      </w:r>
      <w:r w:rsidR="00C843AE" w:rsidRPr="00C3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поступления на сумму 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14594,1</w:t>
      </w:r>
      <w:r w:rsidR="00C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C843A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уб., что на 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843AE" w:rsidRPr="00C3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="00C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по сравнению с 201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</w:t>
      </w:r>
    </w:p>
    <w:p w:rsidR="005C0694" w:rsidRPr="0051381C" w:rsidRDefault="00C843AE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5C0694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43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– 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932,1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физических лиц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C0694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налог – 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6295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5C0694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НДФЛ – 45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C0694" w:rsidRDefault="00F308FF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государственная </w:t>
      </w:r>
      <w:r w:rsidR="005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пошлина за совершение нотариальных действий – 11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06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C0694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продажи земельных участков, государственная собственность на ко</w:t>
      </w:r>
      <w:r w:rsidR="00F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торые не разграничена – 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1141,9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                                                                                                                       </w:t>
      </w:r>
    </w:p>
    <w:p w:rsidR="005C0694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не налоговые поступления – 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530</w:t>
      </w:r>
      <w:r w:rsidR="00F308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B2806" w:rsidRDefault="002B2806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-акцизы на топливо – 643,3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902ABE" w:rsidRDefault="00902ABE" w:rsidP="0090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администрации проводят постоянную работу по увеличению налоговой базы поселения.</w:t>
      </w:r>
    </w:p>
    <w:p w:rsidR="00902ABE" w:rsidRDefault="005E3DD1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Консолидируемы</w:t>
      </w:r>
      <w:r w:rsidR="00C319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составил 6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7251</w:t>
      </w:r>
      <w:r w:rsidR="004E58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3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F308FF" w:rsidRDefault="00C319AA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319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308FF" w:rsidRPr="00C319AA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айонные дотации составили  -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14651</w:t>
      </w:r>
      <w:r w:rsidR="00F308FF" w:rsidRPr="00C319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08FF" w:rsidRPr="00C3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0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8FF" w:rsidRPr="00C319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4E58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0C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деньги израсходованы на Областную адресную программу «Государственная поддержка проведения мероприятий по переселению граждан из аварийного жилищного фонда на территории Самарской области»); </w:t>
      </w:r>
    </w:p>
    <w:p w:rsidR="00F308FF" w:rsidRDefault="00C319AA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319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08FF" w:rsidRPr="00C319A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бластные дотации составили -1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86,3</w:t>
      </w:r>
      <w:r w:rsidR="004F10F5" w:rsidRPr="00C3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0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0F5" w:rsidRPr="00C319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4E58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0C5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308FF" w:rsidRPr="00F3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10F5" w:rsidRPr="00C319AA" w:rsidRDefault="00C319AA" w:rsidP="004F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319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10F5" w:rsidRPr="00C3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убвенция на осуществление ВУС – 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168,2</w:t>
      </w:r>
      <w:r w:rsidR="000C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308FF" w:rsidRDefault="00C319AA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E003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тимулирующие субсидии по итога</w:t>
      </w:r>
      <w:r w:rsidR="004F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показателей </w:t>
      </w:r>
      <w:r w:rsidR="004F10F5" w:rsidRPr="00C3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экономического развития </w:t>
      </w:r>
      <w:r w:rsidR="004E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составили 5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943,8</w:t>
      </w:r>
      <w:r w:rsidR="000C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319AA" w:rsidRDefault="00C319AA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-субсидии по це</w:t>
      </w:r>
      <w:r w:rsidR="004E58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левым программа 4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6301</w:t>
      </w:r>
      <w:r w:rsidR="004E58BC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</w:t>
      </w:r>
      <w:proofErr w:type="gramStart"/>
      <w:r w:rsidR="004E58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E58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E00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BA4" w:rsidRPr="00C319AA" w:rsidRDefault="000C5BA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F5" w:rsidRDefault="00F308FF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Поселение </w:t>
      </w:r>
      <w:r w:rsidR="004F10F5" w:rsidRPr="004F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вошло в следующие целевые программы</w:t>
      </w:r>
      <w:r w:rsidR="004F10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2806" w:rsidRDefault="002B2806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8FF" w:rsidRPr="004F10F5" w:rsidRDefault="004E58BC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-"Модернизация и развитие автомобильных дорог общего пользования местного значения в Самарской области на</w:t>
      </w:r>
      <w:r w:rsidR="009A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A7F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F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сумму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11849,95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4F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освоено 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7605,37 тыс.рублей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2014 г.- 4185,3 тыс.руб.</w:t>
      </w:r>
      <w:r w:rsidR="004F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308FF" w:rsidRPr="004F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F10F5" w:rsidRDefault="004E58BC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Областную адресную  программу «Государственная поддержка проведения мероприятий по переселению граждан из аварийного жилищного фонда </w:t>
      </w:r>
      <w:r w:rsidR="00CC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Самарской области </w:t>
      </w:r>
      <w:r w:rsidR="009F5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2013-2014 год</w:t>
      </w:r>
      <w:r w:rsidR="00CC18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66076,0</w:t>
      </w:r>
      <w:r w:rsidR="009F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59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9F592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F59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CC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2013 год,  2014- 98225,608 тыс. рублей</w:t>
      </w:r>
      <w:r w:rsidR="0020398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2014 году реализация данной программы не закончена.</w:t>
      </w:r>
      <w:r w:rsidR="00CC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0918" w:rsidRPr="005A344E" w:rsidRDefault="00490918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3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(2013 год – 32 квартиры площадью 3316,3кв.м. – завершено</w:t>
      </w:r>
      <w:proofErr w:type="gramEnd"/>
    </w:p>
    <w:p w:rsidR="00490918" w:rsidRPr="005A344E" w:rsidRDefault="00490918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год – 8813,6 кв.м.</w:t>
      </w:r>
      <w:r w:rsidR="005A344E" w:rsidRPr="005A3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A3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223 квартиры</w:t>
      </w:r>
      <w:r w:rsidR="005A344E" w:rsidRPr="005A3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,12 жилых домов – доп</w:t>
      </w:r>
      <w:proofErr w:type="gramStart"/>
      <w:r w:rsidR="005A344E" w:rsidRPr="005A3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="005A344E" w:rsidRPr="005A3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етры 15268,864 </w:t>
      </w:r>
      <w:proofErr w:type="spellStart"/>
      <w:r w:rsidR="005A344E" w:rsidRPr="005A3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</w:t>
      </w:r>
      <w:proofErr w:type="spellEnd"/>
      <w:r w:rsidR="005A344E" w:rsidRPr="005A3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003FA" w:rsidRPr="005A344E" w:rsidRDefault="00E003FA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65" w:rsidRDefault="00354565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565" w:rsidRDefault="00354565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565" w:rsidRDefault="00354565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Pr="0051381C" w:rsidRDefault="005C0694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защита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694" w:rsidRPr="0051381C" w:rsidRDefault="005C0694" w:rsidP="005C0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группы населения, которые нуждаются в социальном обеспечении и защите: </w:t>
      </w:r>
    </w:p>
    <w:p w:rsidR="005C0694" w:rsidRPr="0051381C" w:rsidRDefault="007A1AA0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(314</w:t>
      </w:r>
      <w:r w:rsidR="005C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C0694"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 (16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 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 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труженики тыла (</w:t>
      </w:r>
      <w:r w:rsidR="00A133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человека), 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 инвалиды Великой Отечественной войны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другие. 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694" w:rsidRPr="0051381C" w:rsidRDefault="005C0694" w:rsidP="005C0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Дубравском</w:t>
      </w:r>
      <w:proofErr w:type="spellEnd"/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</w:t>
      </w:r>
      <w:proofErr w:type="gramEnd"/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 «ЦСО граждан пожилого возраста и инвалидов», которое возглавляет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Рыбакина Елена Анатольевна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338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ра</w:t>
      </w:r>
      <w:r w:rsidR="00A133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ботников. На их обслуживании 120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пенсионеров. 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</w:t>
      </w:r>
      <w:proofErr w:type="gramEnd"/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случаем, хочется выразить благодарность социальным работникам за помощь, которую они оказывают администрации в работе с населением. </w:t>
      </w:r>
    </w:p>
    <w:p w:rsidR="005C0694" w:rsidRDefault="005C0694" w:rsidP="005C0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94" w:rsidRPr="0051381C" w:rsidRDefault="005C0694" w:rsidP="005C0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Оформлением социального пособия, субсидий и других выплат занимается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Пушкарева Елена Анатольевна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0694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524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из числа малообеспеченных граждан получили социальное пособие на общую сумму 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78600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Субсидию оформляли </w:t>
      </w:r>
    </w:p>
    <w:p w:rsidR="002E7C5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2141899,76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B28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 было назначено ЕДВ по коммунальным услугам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B2362">
        <w:rPr>
          <w:rFonts w:ascii="Times New Roman" w:eastAsia="Times New Roman" w:hAnsi="Times New Roman" w:cs="Times New Roman"/>
          <w:sz w:val="28"/>
          <w:szCs w:val="28"/>
          <w:lang w:eastAsia="ru-RU"/>
        </w:rPr>
        <w:t>243066,89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5C0694" w:rsidRDefault="002E7C5C" w:rsidP="002E7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694" w:rsidRDefault="005C0694" w:rsidP="005C0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Первичную организацию ветеранов</w:t>
      </w:r>
      <w:r w:rsidRPr="0093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Карпова Валентина Васильевна, инвалидов – Щукина Нина Петровна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Пенсионеры активно участвуют во всех мероприятиях, проходящих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поселении, являясь инициаторами многих из них. В числе так</w:t>
      </w:r>
      <w:r w:rsidR="0035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мероприятий: 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празднование Дня инвали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другие. Благодарим пенсионеров и, в частности,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Валентину Васильевну и Нину Петровну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активную жизненную позицию и проводимую работу. </w:t>
      </w:r>
    </w:p>
    <w:p w:rsidR="005C0694" w:rsidRDefault="005C0694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706" w:rsidRDefault="008C2706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8C2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Благоустройство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2362" w:rsidRPr="00B168E4" w:rsidRDefault="004B2362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C0694" w:rsidRDefault="005C0694" w:rsidP="005C0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населенных пунктов – одна из задач нашего поселения. На благоустройство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23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было затрачено </w:t>
      </w:r>
      <w:r w:rsidR="004B2362">
        <w:rPr>
          <w:rFonts w:ascii="Times New Roman" w:eastAsia="Times New Roman" w:hAnsi="Times New Roman" w:cs="Times New Roman"/>
          <w:sz w:val="28"/>
          <w:szCs w:val="28"/>
          <w:lang w:eastAsia="ru-RU"/>
        </w:rPr>
        <w:t>5022,2</w:t>
      </w:r>
      <w:r w:rsidR="0090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902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0694" w:rsidRDefault="00902ABE" w:rsidP="00185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уличное освещение составили – </w:t>
      </w:r>
      <w:r w:rsidR="004B2362">
        <w:rPr>
          <w:rFonts w:ascii="Times New Roman" w:eastAsia="Times New Roman" w:hAnsi="Times New Roman" w:cs="Times New Roman"/>
          <w:sz w:val="28"/>
          <w:szCs w:val="28"/>
          <w:lang w:eastAsia="ru-RU"/>
        </w:rPr>
        <w:t>1609</w:t>
      </w:r>
      <w:r w:rsidR="005C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168E4" w:rsidRPr="00B1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что включает затраты </w:t>
      </w:r>
      <w:r w:rsidR="0049091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545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потребленную электроэнергию и оперативно-техническое обслуживание. Произведена замена 126 ламп, ревизия 59 светильников</w:t>
      </w:r>
      <w:r w:rsidR="003503F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ремонт световых опор, монтаж и перетяжка провода;</w:t>
      </w:r>
      <w:r w:rsidR="00185B70" w:rsidRPr="001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5FF6" w:rsidRPr="00B168E4" w:rsidRDefault="00B168E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затраты на содержание</w:t>
      </w:r>
      <w:r w:rsidR="00902A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дорог,</w:t>
      </w:r>
      <w:r w:rsidR="00A0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приобретение дорожных знаков</w:t>
      </w:r>
      <w:r w:rsidR="0090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B2362">
        <w:rPr>
          <w:rFonts w:ascii="Times New Roman" w:eastAsia="Times New Roman" w:hAnsi="Times New Roman" w:cs="Times New Roman"/>
          <w:sz w:val="28"/>
          <w:szCs w:val="28"/>
          <w:lang w:eastAsia="ru-RU"/>
        </w:rPr>
        <w:t>1300</w:t>
      </w:r>
      <w:r w:rsidR="003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(устройство тротуара по улице Садовая от ул.60 лет Октября до ул</w:t>
      </w:r>
      <w:proofErr w:type="gramStart"/>
      <w:r w:rsidR="003503FA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3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еленая с оборудованием пешеходного перехода, ремонт тротуара по периметру центральной площади, ремонт тротуара </w:t>
      </w:r>
      <w:r w:rsidR="00F252A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 №17 по ул. Коммунаров, ямочный ремонт по ул. Южная и Садовая, очистка дорог от снега.</w:t>
      </w:r>
    </w:p>
    <w:p w:rsidR="005C0694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3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детских площадок и</w:t>
      </w:r>
      <w:r w:rsidR="001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благоустройства – </w:t>
      </w:r>
      <w:r w:rsidR="004B2362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13280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C45F2F" w:rsidRDefault="005C0694" w:rsidP="001E1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B23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 месячник по благоустройству. Организованы субботники, где выполнены работы п</w:t>
      </w:r>
      <w:r w:rsidR="000D1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F81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пиловке сухих</w:t>
      </w:r>
      <w:r w:rsidR="000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деревьев и кустарника,  уборке  парка, площади, береговой зоны </w:t>
      </w:r>
      <w:r w:rsidR="001E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озера (с завозом песка на пляж), </w:t>
      </w:r>
      <w:r w:rsidR="00C45F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ликвидированы несанкционированные свалки, вывезено 1872 куб.м. крупногабаритного мусора и 108 куб.м. сухих деревьев, ветвей и сучьев.</w:t>
      </w:r>
    </w:p>
    <w:p w:rsidR="00F81C9B" w:rsidRDefault="00F81C9B" w:rsidP="005C0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площади отремонтированы клумба</w:t>
      </w:r>
      <w:r w:rsidR="005D380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скамейки, стела, памятник Ленину, ограждение, высажены цветы.</w:t>
      </w:r>
    </w:p>
    <w:p w:rsidR="005D380E" w:rsidRDefault="005D380E" w:rsidP="005D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парке установлены скамейки, урны, отремонтирована детская площадка, высажены вновь липы, кизильник, ивы. Спасибо учителям и школьникам нашей школы, принявшим участия в благоустройстве.</w:t>
      </w:r>
    </w:p>
    <w:p w:rsidR="005D380E" w:rsidRDefault="005D380E" w:rsidP="005D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r w:rsidR="00A9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«Коммунальные системы» ведутся работы по благоустройству</w:t>
      </w:r>
      <w:r w:rsidR="008A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территорий. С помощью активных </w:t>
      </w:r>
      <w:r w:rsidR="00E0099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(Писарева  Валентина Петровна</w:t>
      </w:r>
      <w:r w:rsidR="00C4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45F2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Булдыкова</w:t>
      </w:r>
      <w:proofErr w:type="spellEnd"/>
      <w:r w:rsidR="00C4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Николаевна</w:t>
      </w:r>
      <w:r w:rsidR="00E0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</w:t>
      </w:r>
      <w:proofErr w:type="gramStart"/>
      <w:r w:rsidR="00E00999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="00E0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жная д.7) оформлены </w:t>
      </w:r>
      <w:proofErr w:type="spellStart"/>
      <w:r w:rsidR="00E0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полисадники</w:t>
      </w:r>
      <w:proofErr w:type="spellEnd"/>
      <w:r w:rsidR="00E0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3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цветники</w:t>
      </w:r>
      <w:r w:rsidR="00A9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домов. Отдельно хочется отметить ТСЖ «Квартал» - председатель Бояр</w:t>
      </w:r>
      <w:r w:rsidR="00C4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В.В. и её незаменимый помощник Толстова Лидия Григорьевна,</w:t>
      </w:r>
      <w:r w:rsidR="00A9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усовершенст</w:t>
      </w:r>
      <w:r w:rsidR="001E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 свои придомовые территории.</w:t>
      </w:r>
    </w:p>
    <w:p w:rsidR="005D380E" w:rsidRDefault="00E705D3" w:rsidP="00E7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Закончен ремонт внутриквартальных проездов</w:t>
      </w:r>
      <w:r w:rsidR="007B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квартала. Завезено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достаточное количество чернозема для облагораживания клумб и газоно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42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B4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активность жителей)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80E" w:rsidRDefault="005D380E" w:rsidP="005D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8C2B63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01.06.2014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создано муниципальное предприятие «Петра Дубрава». Его основные задачи – эксплуатация, ремонт и обслуживание сетей водоснабжения, водоотведения, благоустройство поселка.</w:t>
      </w:r>
    </w:p>
    <w:p w:rsidR="008C2B63" w:rsidRDefault="008C2B63" w:rsidP="005D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01.06.2014г. по 31.12.2014г.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«Петра Дубрава» было выполнено:</w:t>
      </w:r>
    </w:p>
    <w:p w:rsidR="008C2B63" w:rsidRDefault="008C2B63" w:rsidP="005D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плановая прочистка канализации 500,135 м.п.;</w:t>
      </w:r>
    </w:p>
    <w:p w:rsidR="008C2B63" w:rsidRDefault="008C2B63" w:rsidP="005D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аварийная прочистка канализации 313п.м.;</w:t>
      </w:r>
    </w:p>
    <w:p w:rsidR="008C2B63" w:rsidRDefault="008C2B63" w:rsidP="005D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устранено 25 аварийных ситуаций;</w:t>
      </w:r>
    </w:p>
    <w:p w:rsidR="008C2B63" w:rsidRDefault="008C2B63" w:rsidP="005D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произведен ремонт водонапорной башни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2B63" w:rsidRDefault="008C2B63" w:rsidP="005D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восстановлено 19 колодцев;</w:t>
      </w:r>
    </w:p>
    <w:p w:rsidR="008C2B63" w:rsidRDefault="008C2B63" w:rsidP="005D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установлено54 люка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полимерно-песчанных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2B63" w:rsidRDefault="008C2B63" w:rsidP="005D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пожарных гидрантов 8 штук;</w:t>
      </w:r>
    </w:p>
    <w:p w:rsidR="008C2B63" w:rsidRDefault="008C2B63" w:rsidP="005D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и ревизия запорной арматуры;</w:t>
      </w:r>
    </w:p>
    <w:p w:rsidR="008C2B63" w:rsidRDefault="008C2B63" w:rsidP="005D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замена вводов 4-х домов </w:t>
      </w:r>
      <w:r w:rsidR="00054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 Коммунаров;</w:t>
      </w:r>
    </w:p>
    <w:p w:rsidR="00054D25" w:rsidRDefault="00054D25" w:rsidP="005D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установка защитных решеток на очистные сооружения в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4D25" w:rsidRDefault="00054D25" w:rsidP="005D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установка системы автоматики водоснабжения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4D25" w:rsidRDefault="00054D25" w:rsidP="005D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сетевых насосов на КНС;</w:t>
      </w:r>
    </w:p>
    <w:p w:rsidR="00054D25" w:rsidRDefault="00054D25" w:rsidP="005D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установка прибора учета стоков на КНС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тройкерамика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4D25" w:rsidRDefault="00054D25" w:rsidP="005D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благоустройстве поселка;</w:t>
      </w:r>
    </w:p>
    <w:p w:rsidR="00054D25" w:rsidRDefault="00054D25" w:rsidP="005D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системы канализации ловушками 21 штука;</w:t>
      </w:r>
    </w:p>
    <w:p w:rsidR="00054D25" w:rsidRDefault="00054D25" w:rsidP="005D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оказано услуг населению (по заявлению) – 132</w:t>
      </w:r>
      <w:r w:rsid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E84FCC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E705D3" w:rsidRDefault="00E705D3" w:rsidP="005D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63" w:rsidRDefault="00E705D3" w:rsidP="00E7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Жилищное строительство и реконструкция сетей.</w:t>
      </w:r>
    </w:p>
    <w:p w:rsidR="00E705D3" w:rsidRDefault="00E705D3" w:rsidP="00E7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C9B" w:rsidRDefault="00F81C9B" w:rsidP="00F81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Петра Дубрава всем аварийным жилым фондом (18 двухэтажных домов) включено в областную адресную программу «Государственная поддержка проведения мероприятий по переселению граждан из аварийного жилищного фонда на территории Самарской обла</w:t>
      </w:r>
      <w:r w:rsidR="00E7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 на 2013-2016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Общая площадь сносимого аварийного жилья составляет 11410 кв.м., затраты на приобретение нового жи</w:t>
      </w:r>
      <w:r w:rsidR="008D3B4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 для этих нужд составляют 365,4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средств федерального, областного и местного бюджетов</w:t>
      </w:r>
      <w:r w:rsidRPr="007B42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4909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B426B" w:rsidRPr="007B42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(+24 </w:t>
      </w:r>
      <w:proofErr w:type="spellStart"/>
      <w:r w:rsidR="007B426B" w:rsidRPr="007B42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мл</w:t>
      </w:r>
      <w:proofErr w:type="gramStart"/>
      <w:r w:rsidR="007B426B" w:rsidRPr="007B42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.з</w:t>
      </w:r>
      <w:proofErr w:type="gramEnd"/>
      <w:r w:rsidR="007B426B" w:rsidRPr="007B42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proofErr w:type="spellEnd"/>
      <w:r w:rsidR="007B426B" w:rsidRPr="007B42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доп.метры)</w:t>
      </w:r>
      <w:r w:rsidRPr="007B42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</w:t>
      </w:r>
    </w:p>
    <w:p w:rsidR="005C0694" w:rsidRPr="007B426B" w:rsidRDefault="00566C79" w:rsidP="00566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введены в экспл</w:t>
      </w:r>
      <w:r w:rsidR="001E1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уатацию 3 многоквартирных дома жилого комплекса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1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Земляничный</w:t>
      </w:r>
      <w:r w:rsidR="001E1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Проводились работы по реконструкции электросетей и кабельных линий, газопроводов</w:t>
      </w:r>
      <w:r w:rsidR="0098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="0098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="00983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Петра Дубрава и Дубовый Гай</w:t>
      </w:r>
      <w:proofErr w:type="gramStart"/>
      <w:r w:rsidR="009831F6" w:rsidRPr="007B42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7B426B" w:rsidRPr="007B42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proofErr w:type="gramEnd"/>
      <w:r w:rsidR="007B426B" w:rsidRPr="007B42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вызвало определенные неудобства жителям)</w:t>
      </w:r>
    </w:p>
    <w:p w:rsidR="008C2706" w:rsidRPr="007B426B" w:rsidRDefault="008C2706" w:rsidP="008C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C2706" w:rsidRDefault="007B426B" w:rsidP="008C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2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олодежная политика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спорт, культура</w:t>
      </w:r>
    </w:p>
    <w:p w:rsidR="008C2706" w:rsidRDefault="008C2706" w:rsidP="008C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26B" w:rsidRDefault="007B426B" w:rsidP="008C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Молодежная политика г.п.Петра Дубрава основывается </w:t>
      </w:r>
      <w:r w:rsidR="005A3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Положении  «Об обеспечении условий по организации и осуществлению мероприятий по работе с детьми и молодежью на территории г.п.Петра Дубрава» утвержденное Собранием представителей городского поселения Петра Дубрава.</w:t>
      </w:r>
    </w:p>
    <w:p w:rsidR="008C2706" w:rsidRDefault="008C2706" w:rsidP="008C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поселения Петра Дубрава муниципального района Волжский Самарской области осуществляет свою деятельность МБУК ЦКД  «Восход». На содержание МБУК ЦКД "Восход" израсходовано 6058,6 тыс. рублей.</w:t>
      </w:r>
    </w:p>
    <w:p w:rsidR="008C2706" w:rsidRDefault="008C2706" w:rsidP="008C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2014 год прошло 197 мероприятий, в том числе для взрослого населения – 40, для детей – 150. Воспитанники ДК выезжали на  районные и областные смотры, конкурсы и фестивали, где занимали достойные места. Ко всем праздничным датам ДК организовывал концерты художественной самодеятельности для разных возрастных категорий. В течение года проводились игровые, развлекательные и музыкальные программы для детей, дискотеки для молодежи. </w:t>
      </w:r>
    </w:p>
    <w:p w:rsidR="008C2706" w:rsidRDefault="008C2706" w:rsidP="008C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06" w:rsidRDefault="008C2706" w:rsidP="008C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физкультуры и спорта в городском поселении Петра Дубрава в 2014 году было израсходовано 261,7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8C2706" w:rsidRDefault="008C2706" w:rsidP="008C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06" w:rsidRDefault="008C2706" w:rsidP="008C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поселении Петра Дубрава наиболее популярными видами спорта остаются футбол, хоккей, баскетбол и волейбол. </w:t>
      </w:r>
    </w:p>
    <w:p w:rsidR="008C2706" w:rsidRDefault="008C2706" w:rsidP="008C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Хоккейная команда ежегодно принимает участие в соревнованиях различного уровня.  В 2014 году команда «Петра Дубрава» заняла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открытом Первенстве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Кинель-Черкасского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Самарской области по хоккею с шайбой среди мужских команд.</w:t>
      </w:r>
    </w:p>
    <w:p w:rsidR="008C2706" w:rsidRDefault="008C2706" w:rsidP="008C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развиты различные виды борьбы. Это и греко-римская борьба под руководством Попова Юрия Николаевича, где юные воспитанники становятся неоднократными призерами области. </w:t>
      </w:r>
    </w:p>
    <w:p w:rsidR="008C2706" w:rsidRDefault="008C2706" w:rsidP="008C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Секцию по дзюдо возглавляет Васильев Алексей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ученицы так же являются призерами области и ПФО.</w:t>
      </w:r>
    </w:p>
    <w:p w:rsidR="008C2706" w:rsidRPr="007B426B" w:rsidRDefault="008C2706" w:rsidP="008C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ДЮСШ есть секции по пауэрлифтингу (штанге), футболу, баскетболу, волейболу, хоккею, лыжам, велоспорту.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по 14 видам спорта, в которых занимаются дети поселка</w:t>
      </w:r>
      <w:proofErr w:type="gramStart"/>
      <w:r w:rsidRPr="007B42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7B426B" w:rsidRPr="007B42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proofErr w:type="gramEnd"/>
      <w:r w:rsidR="007B426B" w:rsidRPr="007B42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занимается 350 человек, а молодежи 1154 человека)</w:t>
      </w:r>
    </w:p>
    <w:p w:rsidR="008C2706" w:rsidRDefault="008C2706" w:rsidP="008C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открылась секция «Спортивная аэробика» под руководством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Бикуловой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Надежды Игоревны. Несмотря на то, что юные воспитанницы занимаются совсем недавно, они уже успели себя проявить.</w:t>
      </w:r>
    </w:p>
    <w:p w:rsidR="008C2706" w:rsidRPr="007B426B" w:rsidRDefault="008C2706" w:rsidP="008C2706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парка городского поселения Петра Дубрава в  2014 году было завершено строительство  универсальной  спортивной  площадки  30 Х 15 м с  ограждением для игры в волейбол, баскетбол, гандбол, теннис, на которой тренируются не только поселковые команды, но и проходят уроки физкультуры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Петра-Дубравской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Изготовлен гимнастический городок. Для матчей  по футболу на территории 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етра Дубрава существуют два футбольных поля.</w:t>
      </w:r>
      <w:r w:rsidR="007B4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706" w:rsidRDefault="008C2706" w:rsidP="008C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наших спортивных площадках проходят различные районные первенства и спартакиады инвалидов Волжского района. Наибольших успехов среди инвалидов добился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петра-дубравец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Александров Петр.</w:t>
      </w:r>
    </w:p>
    <w:p w:rsidR="008C2706" w:rsidRDefault="008C2706" w:rsidP="008C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Петр занял:</w:t>
      </w:r>
    </w:p>
    <w:p w:rsidR="008C2706" w:rsidRDefault="008C2706" w:rsidP="008C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06" w:rsidRDefault="008C2706" w:rsidP="008C27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в Чемпионате России по пауэрлифтингу среди мужчин в весовой категории 75 кг с результатом 460 кг., проходившем в г.Алексин с 06.02.14 по 10.02.14 гг.</w:t>
      </w:r>
    </w:p>
    <w:p w:rsidR="008C2706" w:rsidRDefault="008C2706" w:rsidP="008C27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8C2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в Чемпионате России по жиму лежа среди мужчин в весовой категории 75 кг с результатом 135 кг, проходившем в г.Санкт-Петербург с 18.09.2014 по 88.09.14 гг.</w:t>
      </w:r>
    </w:p>
    <w:p w:rsidR="008C2706" w:rsidRDefault="008C2706" w:rsidP="008C27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8C2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в Чемпионате Мира по пауэрлифтингу – Турция,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г.Анталия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17.10.14 по 22.10.14 гг.</w:t>
      </w:r>
    </w:p>
    <w:p w:rsidR="008C2706" w:rsidRDefault="008C2706" w:rsidP="008C27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706" w:rsidRDefault="008C2706" w:rsidP="008C27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За 2014 год трудоустроено 33 несовершеннолетних подростка, среди которых есть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состоящие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различных видах профилактического учета. С ними проводится профилактическая беседа, они привлекаются к участию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благоустройстве поселка, организации и проведению различных поселковых мероприятий. </w:t>
      </w:r>
    </w:p>
    <w:p w:rsidR="008C2706" w:rsidRDefault="008C2706" w:rsidP="008C270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На территории п.г.т. Петра Дубрава ведет свою деятельность Военно-патриотический клуб «Русь».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Клуб создан в целях повышения уровня патриотического воспитания обучающихся, расширения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досуговой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деятельности молодёжи, популяризации воинской службы и  пропаганды здорового образа жизни среди подрастающего поколения. Курсанты клуба регулярно выезжают на занятия и тренировочные сборы. За 2014 год было проведено 14 мероприятий, таких как учебно-тренировочные полевые выходы, день призывника, военно-прикладные соревнования, волонтерская помощь в организации мероприятий различного уровня. </w:t>
      </w:r>
    </w:p>
    <w:p w:rsidR="00E84FCC" w:rsidRPr="00566C79" w:rsidRDefault="00E84FCC" w:rsidP="00566C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694" w:rsidRPr="0051381C" w:rsidRDefault="005C0694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Правовая и информационная службы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694" w:rsidRDefault="005C0694" w:rsidP="005C0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B23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администрацию поселения обратились по различным вопросам: устно – 75 человек, с письменными заявлениями - 129 человек. Граждане обращались по поводу выдачи справок, оформления документов, адресной помощи, оформления домовладений и земельных участков в собственность, по вопросам</w:t>
      </w:r>
      <w:r w:rsidR="007B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694" w:rsidRDefault="005C0694" w:rsidP="002A0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23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совершено 8</w:t>
      </w:r>
      <w:r w:rsidR="004B236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A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нотариальных действий и</w:t>
      </w:r>
      <w:r w:rsidR="007B426B"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выписано </w:t>
      </w:r>
      <w:r w:rsidR="007B426B">
        <w:rPr>
          <w:rFonts w:ascii="Times New Roman" w:eastAsia="Times New Roman" w:hAnsi="Times New Roman" w:cs="Times New Roman"/>
          <w:sz w:val="28"/>
          <w:szCs w:val="28"/>
          <w:lang w:eastAsia="ru-RU"/>
        </w:rPr>
        <w:t>3586</w:t>
      </w:r>
      <w:r w:rsidR="007B426B"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справок.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694" w:rsidRDefault="005C0694" w:rsidP="005C0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состоялось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23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даний Собрания представителей городского 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было принято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23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Хочу выразить благодарность работникам администрации</w:t>
      </w:r>
      <w:r w:rsidR="0034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депутатам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Петра Дубрава,</w:t>
      </w:r>
      <w:r w:rsidR="0034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</w:t>
      </w:r>
    </w:p>
    <w:p w:rsidR="005C0694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03FA" w:rsidRDefault="00E003FA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FA" w:rsidRDefault="00E003FA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94" w:rsidRDefault="005C0694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13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храна общественного порядка, </w:t>
      </w:r>
    </w:p>
    <w:p w:rsidR="005C0694" w:rsidRPr="0051381C" w:rsidRDefault="005C0694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предупреждение и ликвидация чрезвычайных ситуаций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694" w:rsidRPr="00C02292" w:rsidRDefault="00644C24" w:rsidP="00C022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2292">
        <w:rPr>
          <w:rFonts w:ascii="Times New Roman" w:hAnsi="Times New Roman" w:cs="Times New Roman"/>
          <w:sz w:val="28"/>
          <w:szCs w:val="28"/>
        </w:rPr>
        <w:t>В 2014 году</w:t>
      </w:r>
      <w:r w:rsidR="005C0694" w:rsidRPr="00C02292">
        <w:rPr>
          <w:rFonts w:ascii="Times New Roman" w:hAnsi="Times New Roman" w:cs="Times New Roman"/>
          <w:sz w:val="28"/>
          <w:szCs w:val="28"/>
        </w:rPr>
        <w:t xml:space="preserve"> в городском посе</w:t>
      </w:r>
      <w:r w:rsidR="00F17D1C" w:rsidRPr="00C02292">
        <w:rPr>
          <w:rFonts w:ascii="Times New Roman" w:hAnsi="Times New Roman" w:cs="Times New Roman"/>
          <w:sz w:val="28"/>
          <w:szCs w:val="28"/>
        </w:rPr>
        <w:t xml:space="preserve">лении Петра Дубрава </w:t>
      </w:r>
      <w:r w:rsidR="00D41343" w:rsidRPr="00C02292">
        <w:rPr>
          <w:rFonts w:ascii="Times New Roman" w:hAnsi="Times New Roman" w:cs="Times New Roman"/>
          <w:sz w:val="28"/>
          <w:szCs w:val="28"/>
        </w:rPr>
        <w:t>работала</w:t>
      </w:r>
      <w:r w:rsidR="005C0694" w:rsidRPr="00C02292">
        <w:rPr>
          <w:rFonts w:ascii="Times New Roman" w:hAnsi="Times New Roman" w:cs="Times New Roman"/>
          <w:sz w:val="28"/>
          <w:szCs w:val="28"/>
        </w:rPr>
        <w:t xml:space="preserve"> Добровольная Народная Дружина из 5 человек</w:t>
      </w:r>
      <w:r w:rsidRPr="00C02292">
        <w:rPr>
          <w:rFonts w:ascii="Times New Roman" w:hAnsi="Times New Roman" w:cs="Times New Roman"/>
          <w:sz w:val="28"/>
          <w:szCs w:val="28"/>
        </w:rPr>
        <w:t xml:space="preserve">, в </w:t>
      </w:r>
      <w:r w:rsidR="00D41343" w:rsidRPr="00C02292">
        <w:rPr>
          <w:rFonts w:ascii="Times New Roman" w:hAnsi="Times New Roman" w:cs="Times New Roman"/>
          <w:sz w:val="28"/>
          <w:szCs w:val="28"/>
        </w:rPr>
        <w:t xml:space="preserve">настоящее время формируется новый состав дружины для патрулирования совместно с </w:t>
      </w:r>
      <w:r w:rsidR="00C02292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2A0E37">
        <w:rPr>
          <w:rFonts w:ascii="Times New Roman" w:hAnsi="Times New Roman" w:cs="Times New Roman"/>
          <w:sz w:val="28"/>
          <w:szCs w:val="28"/>
        </w:rPr>
        <w:t>полиции</w:t>
      </w:r>
      <w:r w:rsidR="005C0694" w:rsidRPr="00C0229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0694" w:rsidRPr="00F44F00" w:rsidRDefault="005C0694" w:rsidP="005C06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F00">
        <w:rPr>
          <w:rFonts w:ascii="Times New Roman" w:hAnsi="Times New Roman" w:cs="Times New Roman"/>
          <w:sz w:val="28"/>
          <w:szCs w:val="28"/>
        </w:rPr>
        <w:t>Основной задачей ДНД является оказание содействия органам внутренних дел и местного самоуправления в деятельности по обеспечению охраны общественного порядка, профилактике и предупреждению правонарушений, в том числе:</w:t>
      </w:r>
    </w:p>
    <w:p w:rsidR="005C0694" w:rsidRDefault="005C0694" w:rsidP="005C06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7B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E1047B">
        <w:rPr>
          <w:rFonts w:ascii="Times New Roman" w:hAnsi="Times New Roman" w:cs="Times New Roman"/>
          <w:sz w:val="28"/>
          <w:szCs w:val="28"/>
        </w:rPr>
        <w:t xml:space="preserve"> порядка в общественных местах, в местах массового отдыха граждан;</w:t>
      </w:r>
    </w:p>
    <w:p w:rsidR="005C0694" w:rsidRDefault="005C0694" w:rsidP="005C06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7B">
        <w:rPr>
          <w:rFonts w:ascii="Times New Roman" w:hAnsi="Times New Roman" w:cs="Times New Roman"/>
          <w:sz w:val="28"/>
          <w:szCs w:val="28"/>
        </w:rPr>
        <w:lastRenderedPageBreak/>
        <w:t>содействие в работе по предупреждению правонарушений среди молодежи и несовершеннолетних граждан;</w:t>
      </w:r>
    </w:p>
    <w:p w:rsidR="005C0694" w:rsidRDefault="005C0694" w:rsidP="005C06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7B">
        <w:rPr>
          <w:rFonts w:ascii="Times New Roman" w:hAnsi="Times New Roman" w:cs="Times New Roman"/>
          <w:sz w:val="28"/>
          <w:szCs w:val="28"/>
        </w:rPr>
        <w:t>проведение профилактической и воспитательной работы с несовершеннолетними гражданами, склонными к противоправному поведению или состоящими на учете в органах внутренних дел;</w:t>
      </w:r>
    </w:p>
    <w:p w:rsidR="005C0694" w:rsidRPr="00E1047B" w:rsidRDefault="005C0694" w:rsidP="005C06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7B">
        <w:rPr>
          <w:rFonts w:ascii="Times New Roman" w:hAnsi="Times New Roman" w:cs="Times New Roman"/>
          <w:sz w:val="28"/>
          <w:szCs w:val="28"/>
        </w:rPr>
        <w:t>участие в пропаганде и распространении правовых знаний, правовом воспитании населения.</w:t>
      </w:r>
    </w:p>
    <w:p w:rsidR="005C0694" w:rsidRDefault="005C0694" w:rsidP="005C06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3256">
        <w:rPr>
          <w:rFonts w:ascii="Times New Roman" w:hAnsi="Times New Roman" w:cs="Times New Roman"/>
          <w:sz w:val="28"/>
          <w:szCs w:val="28"/>
        </w:rPr>
        <w:t>Кроме того, члены ДНД во взаимодействии с с</w:t>
      </w:r>
      <w:r>
        <w:rPr>
          <w:rFonts w:ascii="Times New Roman" w:hAnsi="Times New Roman" w:cs="Times New Roman"/>
          <w:sz w:val="28"/>
          <w:szCs w:val="28"/>
        </w:rPr>
        <w:t xml:space="preserve">отрудниками </w:t>
      </w:r>
      <w:r w:rsidR="002A0E37">
        <w:rPr>
          <w:rFonts w:ascii="Times New Roman" w:hAnsi="Times New Roman" w:cs="Times New Roman"/>
          <w:sz w:val="28"/>
          <w:szCs w:val="28"/>
        </w:rPr>
        <w:t>полиции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Pr="00093256">
        <w:rPr>
          <w:rFonts w:ascii="Times New Roman" w:hAnsi="Times New Roman" w:cs="Times New Roman"/>
          <w:sz w:val="28"/>
          <w:szCs w:val="28"/>
        </w:rPr>
        <w:t>охрану общественного порядка при проведении общественно – политических, спортивных и культурно – зрелищных мероприятиях, участвуют в качестве понятых.</w:t>
      </w:r>
    </w:p>
    <w:p w:rsidR="007270F4" w:rsidRPr="002A0E37" w:rsidRDefault="007270F4" w:rsidP="005C069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E37">
        <w:rPr>
          <w:rFonts w:ascii="Times New Roman" w:hAnsi="Times New Roman" w:cs="Times New Roman"/>
          <w:b/>
          <w:sz w:val="28"/>
          <w:szCs w:val="28"/>
        </w:rPr>
        <w:t>В 201</w:t>
      </w:r>
      <w:r w:rsidR="004B2362" w:rsidRPr="002A0E37">
        <w:rPr>
          <w:rFonts w:ascii="Times New Roman" w:hAnsi="Times New Roman" w:cs="Times New Roman"/>
          <w:b/>
          <w:sz w:val="28"/>
          <w:szCs w:val="28"/>
        </w:rPr>
        <w:t>4</w:t>
      </w:r>
      <w:r w:rsidRPr="002A0E37">
        <w:rPr>
          <w:rFonts w:ascii="Times New Roman" w:hAnsi="Times New Roman" w:cs="Times New Roman"/>
          <w:b/>
          <w:sz w:val="28"/>
          <w:szCs w:val="28"/>
        </w:rPr>
        <w:t xml:space="preserve"> году расходы бюджета </w:t>
      </w:r>
      <w:proofErr w:type="gramStart"/>
      <w:r w:rsidRPr="002A0E3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A0E37">
        <w:rPr>
          <w:rFonts w:ascii="Times New Roman" w:hAnsi="Times New Roman" w:cs="Times New Roman"/>
          <w:b/>
          <w:sz w:val="28"/>
          <w:szCs w:val="28"/>
        </w:rPr>
        <w:t xml:space="preserve">.п. Петра Дубрава на мероприятия по гражданской обороне и противопожарные мероприятия составили </w:t>
      </w:r>
      <w:r w:rsidR="004B2362" w:rsidRPr="002A0E37">
        <w:rPr>
          <w:rFonts w:ascii="Times New Roman" w:hAnsi="Times New Roman" w:cs="Times New Roman"/>
          <w:b/>
          <w:sz w:val="28"/>
          <w:szCs w:val="28"/>
        </w:rPr>
        <w:t>383,8</w:t>
      </w:r>
      <w:r w:rsidRPr="002A0E37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E003FA" w:rsidRPr="002A0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E37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5C0694" w:rsidRDefault="005C0694" w:rsidP="005C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E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B23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A0E3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был разработан план основных мероприятий в области гражданской обороны, защиты населения и территории от чрезвычайных ситуаций, обеспечения пожарной безопасности, обеспечения безопасности людей на водных объектах. Привожу перечень основных мероприятий из вышеуказанного плана, выполненных в 201</w:t>
      </w:r>
      <w:r w:rsidR="004B23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5C0694" w:rsidRDefault="005C0694" w:rsidP="005C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совещание по организации и проведению «Месячника гражданской защиты» с участием представителей учреждений, предприятий, учебных заведений, организаций;</w:t>
      </w:r>
    </w:p>
    <w:p w:rsidR="005C0694" w:rsidRDefault="005C0694" w:rsidP="005C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 и проведен на территории городского поселения экологический субботник;</w:t>
      </w:r>
    </w:p>
    <w:p w:rsidR="005C0694" w:rsidRDefault="005C0694" w:rsidP="005C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разработаны, изготовлены и распространены среди населения памятки о действиях населения в опасных ситуациях;</w:t>
      </w:r>
    </w:p>
    <w:p w:rsidR="005C0694" w:rsidRDefault="005C0694" w:rsidP="005C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учреждениях и организациях проведены показательные занятия по пользованию индивидуальными средствами защиты;</w:t>
      </w:r>
    </w:p>
    <w:p w:rsidR="005C0694" w:rsidRDefault="005C0694" w:rsidP="005C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школе на уроках по ОБЖ руководящий состав ГОЧС администрации проведены показательные занятия на тему «Это должен знать каждый»;</w:t>
      </w:r>
    </w:p>
    <w:p w:rsidR="005C0694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 школе на уроках по ОБЖ руководящий состав ГОЧС администрации проведены показательные занятия на тему «Меры пожарной безопасности в школе и в быту»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94" w:rsidRDefault="0010076E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помещении школы оформлен класс с выставкой литературы, стендами</w:t>
      </w:r>
      <w:r w:rsidR="005C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ГО и защите от ЧС;</w:t>
      </w:r>
    </w:p>
    <w:p w:rsidR="005C0694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школе, совместно с сотрудниками ГИБДД, ГПС проведены уроки с учащимися по вопросам безопасности на дорогах, по предотвращению бытовых пожаров;</w:t>
      </w:r>
    </w:p>
    <w:p w:rsidR="005C0694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</w:t>
      </w:r>
      <w:r w:rsidR="0034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информационные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«Терроризм – угроза общества»;</w:t>
      </w:r>
    </w:p>
    <w:p w:rsidR="005C0694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беседы о поведении сотрудников при возникновении ЧС и ликвидации последствий стихийных бедствий;</w:t>
      </w:r>
    </w:p>
    <w:p w:rsidR="005C0694" w:rsidRPr="00553373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подведены итоги «Месячника гражданской защиты» с руководителями организаций, учреждений и предприятий.                        </w:t>
      </w:r>
    </w:p>
    <w:p w:rsidR="005C0694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694" w:rsidRDefault="005C0694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Деятельность организаций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r w:rsidRPr="00513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p w:rsidR="005C0694" w:rsidRDefault="005C0694" w:rsidP="005C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2B" w:rsidRDefault="005C0694" w:rsidP="00477D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 Дубрава</w:t>
      </w:r>
      <w:r w:rsidR="000F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свою деятельность:  </w:t>
      </w:r>
      <w:r w:rsidR="0047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F1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F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ФКП</w:t>
      </w:r>
      <w:r w:rsidR="00F1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D6A">
        <w:rPr>
          <w:rFonts w:ascii="Times New Roman" w:eastAsia="Times New Roman" w:hAnsi="Times New Roman" w:cs="Times New Roman"/>
          <w:sz w:val="28"/>
          <w:szCs w:val="28"/>
          <w:lang w:eastAsia="ru-RU"/>
        </w:rPr>
        <w:t>"С</w:t>
      </w:r>
      <w:r w:rsidR="00477D2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амарс</w:t>
      </w:r>
      <w:r w:rsidR="00F17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завод  «Коммунар»</w:t>
      </w:r>
      <w:r w:rsidR="0047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7D2B" w:rsidRDefault="00477D2B" w:rsidP="00477D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F17D1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производства товарной  продукции на 2014 - 2015 год составил 239%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E73" w:rsidRDefault="00477D2B" w:rsidP="00477D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</w:t>
      </w:r>
      <w:r w:rsidR="00C9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</w:t>
      </w:r>
      <w:r w:rsidR="00C92E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ботной пла</w:t>
      </w:r>
      <w:r w:rsidR="00F17D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2014 году составил 116%  по сравнению с 2013 годом</w:t>
      </w:r>
      <w:r w:rsidR="00C92E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D1C" w:rsidRDefault="00C92E73" w:rsidP="00477D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устанавливается новое ограждение</w:t>
      </w:r>
      <w:r w:rsidR="0047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периметру завода</w:t>
      </w:r>
      <w:r w:rsidR="0086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базисных складов</w:t>
      </w:r>
      <w:r w:rsidR="00E2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Федеральной </w:t>
      </w:r>
      <w:r w:rsidR="00F1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</w:t>
      </w:r>
      <w:r w:rsidR="00E20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программе.</w:t>
      </w:r>
      <w:r w:rsidR="0047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C0694" w:rsidRPr="000F6D6A" w:rsidRDefault="00477D2B" w:rsidP="00477D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E2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</w:t>
      </w:r>
      <w:r w:rsidR="005C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E2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всего 52.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зарегистрированы и осуществляют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дпринимательскую деятельность 2</w:t>
      </w:r>
      <w:r w:rsidR="004B23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частных предпринимателя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proofErr w:type="gramEnd"/>
    </w:p>
    <w:p w:rsidR="005C0694" w:rsidRDefault="004B2362" w:rsidP="005C0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06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</w:t>
      </w:r>
      <w:r w:rsidR="005C0694"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киоска</w:t>
      </w:r>
      <w:r w:rsidR="005C0694"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население продуктами и промышленными товарами повседневного спроса</w:t>
      </w:r>
      <w:r w:rsidR="005C0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694" w:rsidRPr="0051381C" w:rsidRDefault="004B2362" w:rsidP="005C0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парикмах</w:t>
      </w:r>
      <w:r w:rsidR="005B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ерских, 2 точки ремонта обуви, 1 ателье, 1 отделение связи. </w:t>
      </w:r>
      <w:r w:rsidR="005C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94"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694" w:rsidRDefault="005C0694" w:rsidP="000F6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сбербанка оказываются в филиале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6991/0315 Кировского отделения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где осуществляется выдача заработной платы, приём коммунальных платежей, оплата кредитов, пр</w:t>
      </w:r>
      <w:r w:rsidR="000F6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инимаются вклады от населения</w:t>
      </w:r>
      <w:r w:rsidR="0057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0E37" w:rsidRDefault="005C0694" w:rsidP="005C0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 Дубрава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 связь со всеми организациями, независимо от формы собственности, с общественн</w:t>
      </w:r>
      <w:r w:rsidR="005B40A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организациями</w:t>
      </w:r>
      <w:proofErr w:type="gramStart"/>
      <w:r w:rsidR="005B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0F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Ветеранов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Обществом инвалидов</w:t>
      </w:r>
      <w:r w:rsidR="005B40A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молодежной организацией ВПК «Русь»</w:t>
      </w:r>
      <w:r w:rsidR="002A0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E37" w:rsidRDefault="002A0E37" w:rsidP="005C0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94" w:rsidRPr="0051381C" w:rsidRDefault="005C0694" w:rsidP="005C0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каждодневной работе администрации с населением оказывают помощь 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Дубовый Гай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Ивановна,</w:t>
      </w:r>
    </w:p>
    <w:p w:rsidR="005C0694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ветеранов Карпова Валентина Васильевна,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Общества инвалидов Щукина Нина Петровна</w:t>
      </w: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работники, за что им выражается благодарность. 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694" w:rsidRPr="0051381C" w:rsidRDefault="0065202C" w:rsidP="005C0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Планы на 2015</w:t>
      </w:r>
      <w:r w:rsidR="005C0694" w:rsidRPr="00513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5A04" w:rsidRDefault="0065202C" w:rsidP="00F0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</w:t>
      </w:r>
      <w:r w:rsidR="005C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поставлены такие  важнейшие</w:t>
      </w:r>
      <w:r w:rsidR="005C0694"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</w:t>
      </w:r>
      <w:r w:rsidR="00F0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чи:  </w:t>
      </w:r>
    </w:p>
    <w:p w:rsidR="00F14DE6" w:rsidRDefault="00F14DE6" w:rsidP="00F05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E6" w:rsidRDefault="00F05A04" w:rsidP="00F14DE6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переселение граждан из ветхого жилья</w:t>
      </w:r>
      <w:r w:rsidR="000F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:rsidR="005C0694" w:rsidRDefault="000F6D6A" w:rsidP="00F14DE6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F1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внутр</w:t>
      </w:r>
      <w:r w:rsidR="00F0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иквартальных проездов </w:t>
      </w:r>
      <w:r w:rsidR="002A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тротуаров в п</w:t>
      </w:r>
      <w:proofErr w:type="gramStart"/>
      <w:r w:rsidR="002A0E3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2A0E3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етра Дубрава</w:t>
      </w:r>
      <w:r w:rsidR="005C0694"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DE6" w:rsidRPr="0051381C" w:rsidRDefault="00F14DE6" w:rsidP="00F14DE6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94" w:rsidRDefault="00F05A04" w:rsidP="00F14D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проектирование дороги к поселку Дубовый Гай;</w:t>
      </w:r>
    </w:p>
    <w:p w:rsidR="002A0E37" w:rsidRDefault="002A0E37" w:rsidP="00F14D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E6" w:rsidRDefault="002A0E37" w:rsidP="00F14D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водопровода в п.</w:t>
      </w:r>
      <w:r w:rsidR="00A6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 Дубрава;</w:t>
      </w:r>
    </w:p>
    <w:p w:rsidR="002A0E37" w:rsidRDefault="002A0E37" w:rsidP="00F14D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37" w:rsidRDefault="002A0E37" w:rsidP="00F14D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парка со строител</w:t>
      </w:r>
      <w:r w:rsidR="00A60A16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ьством площадки для игры в городки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E37" w:rsidRDefault="002A0E37" w:rsidP="00F14D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37" w:rsidRPr="0051381C" w:rsidRDefault="002A0E37" w:rsidP="00F14D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гимнастических снарядов и детских площадок во дворах;</w:t>
      </w:r>
    </w:p>
    <w:p w:rsidR="005C0694" w:rsidRPr="000909C9" w:rsidRDefault="00A60A16" w:rsidP="005C06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A04">
        <w:rPr>
          <w:rFonts w:ascii="Times New Roman" w:hAnsi="Times New Roman" w:cs="Times New Roman"/>
          <w:sz w:val="28"/>
          <w:szCs w:val="28"/>
        </w:rPr>
        <w:t>работа</w:t>
      </w:r>
      <w:r w:rsidR="005C0694" w:rsidRPr="000909C9">
        <w:rPr>
          <w:rFonts w:ascii="Times New Roman" w:hAnsi="Times New Roman" w:cs="Times New Roman"/>
          <w:sz w:val="28"/>
          <w:szCs w:val="28"/>
        </w:rPr>
        <w:t xml:space="preserve"> по увеличению налогооблагаемой базы и привлечению резервов в доходную часть бюджета городского поселения и по снижению недоимки по </w:t>
      </w:r>
      <w:r w:rsidR="005C0694">
        <w:rPr>
          <w:rFonts w:ascii="Times New Roman" w:hAnsi="Times New Roman" w:cs="Times New Roman"/>
          <w:sz w:val="28"/>
          <w:szCs w:val="28"/>
        </w:rPr>
        <w:t>налоговым и неналоговым доходам;</w:t>
      </w:r>
    </w:p>
    <w:p w:rsidR="005C0694" w:rsidRPr="006B7059" w:rsidRDefault="005C0694" w:rsidP="005C0694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53EF5">
        <w:rPr>
          <w:rFonts w:ascii="Times New Roman" w:hAnsi="Times New Roman" w:cs="Times New Roman"/>
          <w:sz w:val="28"/>
          <w:szCs w:val="28"/>
        </w:rPr>
        <w:t>- проводить мониторинг объектов незав</w:t>
      </w:r>
      <w:r>
        <w:rPr>
          <w:rFonts w:ascii="Times New Roman" w:hAnsi="Times New Roman" w:cs="Times New Roman"/>
          <w:sz w:val="28"/>
          <w:szCs w:val="28"/>
        </w:rPr>
        <w:t xml:space="preserve">ершенного строительства </w:t>
      </w:r>
      <w:r w:rsidRPr="00253EF5">
        <w:rPr>
          <w:rFonts w:ascii="Times New Roman" w:hAnsi="Times New Roman" w:cs="Times New Roman"/>
          <w:sz w:val="28"/>
          <w:szCs w:val="28"/>
        </w:rPr>
        <w:t xml:space="preserve"> – плательщиков налога на имущество;</w:t>
      </w:r>
    </w:p>
    <w:p w:rsidR="005C0694" w:rsidRPr="00253EF5" w:rsidRDefault="005C0694" w:rsidP="005C0694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3EF5">
        <w:rPr>
          <w:rFonts w:ascii="Times New Roman" w:hAnsi="Times New Roman" w:cs="Times New Roman"/>
          <w:sz w:val="28"/>
          <w:szCs w:val="28"/>
        </w:rPr>
        <w:t>- продолжить работу по идентификации земельных участков и обеспечить своевременное включение вновь образованных земельных участков в базу данных для начисления налога;</w:t>
      </w:r>
    </w:p>
    <w:p w:rsidR="005C0694" w:rsidRPr="000909C9" w:rsidRDefault="005C0694" w:rsidP="005C06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9C9">
        <w:rPr>
          <w:rFonts w:ascii="Times New Roman" w:hAnsi="Times New Roman" w:cs="Times New Roman"/>
          <w:sz w:val="28"/>
          <w:szCs w:val="28"/>
        </w:rPr>
        <w:t xml:space="preserve">- принимать участие в реализации федеральных и </w:t>
      </w:r>
      <w:r>
        <w:rPr>
          <w:rFonts w:ascii="Times New Roman" w:hAnsi="Times New Roman" w:cs="Times New Roman"/>
          <w:sz w:val="28"/>
          <w:szCs w:val="28"/>
        </w:rPr>
        <w:t>областных</w:t>
      </w:r>
      <w:r w:rsidRPr="000909C9">
        <w:rPr>
          <w:rFonts w:ascii="Times New Roman" w:hAnsi="Times New Roman" w:cs="Times New Roman"/>
          <w:sz w:val="28"/>
          <w:szCs w:val="28"/>
        </w:rPr>
        <w:t xml:space="preserve"> целевых программ;</w:t>
      </w:r>
    </w:p>
    <w:p w:rsidR="005C0694" w:rsidRDefault="005C0694" w:rsidP="005C06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9C9">
        <w:rPr>
          <w:rFonts w:ascii="Times New Roman" w:hAnsi="Times New Roman" w:cs="Times New Roman"/>
          <w:sz w:val="28"/>
          <w:szCs w:val="28"/>
        </w:rPr>
        <w:t>- реализовывать планы по благоустройству территорий населенных пунктов;</w:t>
      </w:r>
    </w:p>
    <w:p w:rsidR="005C0694" w:rsidRPr="00253EF5" w:rsidRDefault="000F6D6A" w:rsidP="005C0694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проводить</w:t>
      </w:r>
      <w:r w:rsidR="005C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дорог, организацию дорожного движения (установку</w:t>
      </w:r>
      <w:r w:rsidR="005C0694"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знаков)</w:t>
      </w:r>
      <w:r w:rsidR="002A0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пешеходных переходов</w:t>
      </w:r>
      <w:r w:rsidR="005C0694" w:rsidRPr="00513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694" w:rsidRPr="0051381C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94" w:rsidRPr="00B1459D" w:rsidRDefault="005C0694" w:rsidP="005C0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городского поселения </w:t>
      </w:r>
    </w:p>
    <w:p w:rsidR="005C0694" w:rsidRDefault="005C0694" w:rsidP="005C0694">
      <w:pPr>
        <w:spacing w:after="0" w:line="240" w:lineRule="auto"/>
        <w:jc w:val="both"/>
      </w:pPr>
      <w:r w:rsidRPr="00B14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Петра Дубрава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В.А. Крашенинников</w:t>
      </w:r>
    </w:p>
    <w:p w:rsidR="004F10F5" w:rsidRDefault="004F10F5"/>
    <w:sectPr w:rsidR="004F10F5" w:rsidSect="004E58BC">
      <w:head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B01" w:rsidRDefault="00492B01" w:rsidP="00674390">
      <w:pPr>
        <w:spacing w:after="0" w:line="240" w:lineRule="auto"/>
      </w:pPr>
      <w:r>
        <w:separator/>
      </w:r>
    </w:p>
  </w:endnote>
  <w:endnote w:type="continuationSeparator" w:id="0">
    <w:p w:rsidR="00492B01" w:rsidRDefault="00492B01" w:rsidP="0067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B01" w:rsidRDefault="00492B01" w:rsidP="00674390">
      <w:pPr>
        <w:spacing w:after="0" w:line="240" w:lineRule="auto"/>
      </w:pPr>
      <w:r>
        <w:separator/>
      </w:r>
    </w:p>
  </w:footnote>
  <w:footnote w:type="continuationSeparator" w:id="0">
    <w:p w:rsidR="00492B01" w:rsidRDefault="00492B01" w:rsidP="0067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5844"/>
      <w:docPartObj>
        <w:docPartGallery w:val="Page Numbers (Top of Page)"/>
        <w:docPartUnique/>
      </w:docPartObj>
    </w:sdtPr>
    <w:sdtContent>
      <w:p w:rsidR="00490918" w:rsidRDefault="00614135">
        <w:pPr>
          <w:pStyle w:val="a5"/>
          <w:jc w:val="center"/>
        </w:pPr>
        <w:r w:rsidRPr="00B36D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90918" w:rsidRPr="00B36D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36D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0A16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B36D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90918" w:rsidRDefault="004909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97EBC"/>
    <w:multiLevelType w:val="hybridMultilevel"/>
    <w:tmpl w:val="EA24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E4826"/>
    <w:multiLevelType w:val="hybridMultilevel"/>
    <w:tmpl w:val="39501642"/>
    <w:lvl w:ilvl="0" w:tplc="63482F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13782"/>
    <w:multiLevelType w:val="hybridMultilevel"/>
    <w:tmpl w:val="8EA26074"/>
    <w:lvl w:ilvl="0" w:tplc="63482FA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853D53"/>
    <w:multiLevelType w:val="hybridMultilevel"/>
    <w:tmpl w:val="44E4416E"/>
    <w:lvl w:ilvl="0" w:tplc="46CC69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694"/>
    <w:rsid w:val="00054D25"/>
    <w:rsid w:val="000609E9"/>
    <w:rsid w:val="000A5D90"/>
    <w:rsid w:val="000C5BA4"/>
    <w:rsid w:val="000D0556"/>
    <w:rsid w:val="000D1911"/>
    <w:rsid w:val="000E1710"/>
    <w:rsid w:val="000F6D6A"/>
    <w:rsid w:val="0010076E"/>
    <w:rsid w:val="001027B0"/>
    <w:rsid w:val="001117B1"/>
    <w:rsid w:val="00132803"/>
    <w:rsid w:val="00144353"/>
    <w:rsid w:val="00164237"/>
    <w:rsid w:val="00185B70"/>
    <w:rsid w:val="00186EF4"/>
    <w:rsid w:val="0019349C"/>
    <w:rsid w:val="001E1B8E"/>
    <w:rsid w:val="00203984"/>
    <w:rsid w:val="00234E90"/>
    <w:rsid w:val="0023614C"/>
    <w:rsid w:val="00272DF9"/>
    <w:rsid w:val="002A0E37"/>
    <w:rsid w:val="002B2806"/>
    <w:rsid w:val="002C09FF"/>
    <w:rsid w:val="002C3C5E"/>
    <w:rsid w:val="002C5AF6"/>
    <w:rsid w:val="002E7C5C"/>
    <w:rsid w:val="00340129"/>
    <w:rsid w:val="003503FA"/>
    <w:rsid w:val="00354565"/>
    <w:rsid w:val="003614B5"/>
    <w:rsid w:val="00390AAB"/>
    <w:rsid w:val="003C43C6"/>
    <w:rsid w:val="003F73CC"/>
    <w:rsid w:val="00477D2B"/>
    <w:rsid w:val="00481F0C"/>
    <w:rsid w:val="00490918"/>
    <w:rsid w:val="00492B01"/>
    <w:rsid w:val="004B2362"/>
    <w:rsid w:val="004E58BC"/>
    <w:rsid w:val="004F10F5"/>
    <w:rsid w:val="00501475"/>
    <w:rsid w:val="00517E1E"/>
    <w:rsid w:val="005213EA"/>
    <w:rsid w:val="00566C79"/>
    <w:rsid w:val="005776C9"/>
    <w:rsid w:val="005971E3"/>
    <w:rsid w:val="005A344E"/>
    <w:rsid w:val="005B40A6"/>
    <w:rsid w:val="005B70F6"/>
    <w:rsid w:val="005C0694"/>
    <w:rsid w:val="005D380E"/>
    <w:rsid w:val="005E3DD1"/>
    <w:rsid w:val="006066DB"/>
    <w:rsid w:val="00614135"/>
    <w:rsid w:val="0064386A"/>
    <w:rsid w:val="00644C24"/>
    <w:rsid w:val="0065202C"/>
    <w:rsid w:val="00665D87"/>
    <w:rsid w:val="00674390"/>
    <w:rsid w:val="006B30B8"/>
    <w:rsid w:val="006C22C4"/>
    <w:rsid w:val="007270F4"/>
    <w:rsid w:val="007712A0"/>
    <w:rsid w:val="00795613"/>
    <w:rsid w:val="007A1AA0"/>
    <w:rsid w:val="007A2C53"/>
    <w:rsid w:val="007B426B"/>
    <w:rsid w:val="007B78E3"/>
    <w:rsid w:val="007E0103"/>
    <w:rsid w:val="007F37A7"/>
    <w:rsid w:val="00825D53"/>
    <w:rsid w:val="00832A58"/>
    <w:rsid w:val="008461DA"/>
    <w:rsid w:val="00853BDC"/>
    <w:rsid w:val="00856054"/>
    <w:rsid w:val="008675B4"/>
    <w:rsid w:val="008A4E17"/>
    <w:rsid w:val="008C2706"/>
    <w:rsid w:val="008C2864"/>
    <w:rsid w:val="008C2B63"/>
    <w:rsid w:val="008D3B4B"/>
    <w:rsid w:val="008E27E1"/>
    <w:rsid w:val="00902ABE"/>
    <w:rsid w:val="0096575C"/>
    <w:rsid w:val="009831F6"/>
    <w:rsid w:val="009A450C"/>
    <w:rsid w:val="009A7F07"/>
    <w:rsid w:val="009D2EF6"/>
    <w:rsid w:val="009F2286"/>
    <w:rsid w:val="009F40BE"/>
    <w:rsid w:val="009F5928"/>
    <w:rsid w:val="00A05FF6"/>
    <w:rsid w:val="00A1006F"/>
    <w:rsid w:val="00A13381"/>
    <w:rsid w:val="00A209B3"/>
    <w:rsid w:val="00A2602A"/>
    <w:rsid w:val="00A60A16"/>
    <w:rsid w:val="00A9537F"/>
    <w:rsid w:val="00A962B0"/>
    <w:rsid w:val="00B168E4"/>
    <w:rsid w:val="00B53190"/>
    <w:rsid w:val="00B63F1A"/>
    <w:rsid w:val="00B83A37"/>
    <w:rsid w:val="00B93933"/>
    <w:rsid w:val="00BA1F55"/>
    <w:rsid w:val="00BC5F9E"/>
    <w:rsid w:val="00BD1DD5"/>
    <w:rsid w:val="00BD4D50"/>
    <w:rsid w:val="00BF5436"/>
    <w:rsid w:val="00BF7398"/>
    <w:rsid w:val="00C02292"/>
    <w:rsid w:val="00C12279"/>
    <w:rsid w:val="00C31080"/>
    <w:rsid w:val="00C319AA"/>
    <w:rsid w:val="00C31D5F"/>
    <w:rsid w:val="00C37F01"/>
    <w:rsid w:val="00C45F2F"/>
    <w:rsid w:val="00C55067"/>
    <w:rsid w:val="00C82162"/>
    <w:rsid w:val="00C843AE"/>
    <w:rsid w:val="00C86749"/>
    <w:rsid w:val="00C92E73"/>
    <w:rsid w:val="00CB4445"/>
    <w:rsid w:val="00CC18A4"/>
    <w:rsid w:val="00D41343"/>
    <w:rsid w:val="00D44409"/>
    <w:rsid w:val="00DF5D0D"/>
    <w:rsid w:val="00E003FA"/>
    <w:rsid w:val="00E00999"/>
    <w:rsid w:val="00E20FE8"/>
    <w:rsid w:val="00E21F26"/>
    <w:rsid w:val="00E46637"/>
    <w:rsid w:val="00E5159D"/>
    <w:rsid w:val="00E619EA"/>
    <w:rsid w:val="00E705D3"/>
    <w:rsid w:val="00E84FCC"/>
    <w:rsid w:val="00E972A6"/>
    <w:rsid w:val="00EB7BDF"/>
    <w:rsid w:val="00EC3C8D"/>
    <w:rsid w:val="00EF0D30"/>
    <w:rsid w:val="00F05A04"/>
    <w:rsid w:val="00F14DE6"/>
    <w:rsid w:val="00F17D1C"/>
    <w:rsid w:val="00F252A8"/>
    <w:rsid w:val="00F308FF"/>
    <w:rsid w:val="00F64EB2"/>
    <w:rsid w:val="00F81C9B"/>
    <w:rsid w:val="00FF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06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0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694"/>
  </w:style>
  <w:style w:type="paragraph" w:styleId="a7">
    <w:name w:val="footer"/>
    <w:basedOn w:val="a"/>
    <w:link w:val="a8"/>
    <w:uiPriority w:val="99"/>
    <w:semiHidden/>
    <w:unhideWhenUsed/>
    <w:rsid w:val="00C8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43AE"/>
  </w:style>
  <w:style w:type="character" w:customStyle="1" w:styleId="a4">
    <w:name w:val="Абзац списка Знак"/>
    <w:link w:val="a3"/>
    <w:uiPriority w:val="34"/>
    <w:locked/>
    <w:rsid w:val="008C2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B7A2-6371-4F5E-A504-DFCD0D19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68</cp:revision>
  <cp:lastPrinted>2015-04-04T04:43:00Z</cp:lastPrinted>
  <dcterms:created xsi:type="dcterms:W3CDTF">2014-02-10T09:02:00Z</dcterms:created>
  <dcterms:modified xsi:type="dcterms:W3CDTF">2015-04-04T04:54:00Z</dcterms:modified>
</cp:coreProperties>
</file>